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41E60BD0" w:rsidR="005E464B" w:rsidRPr="00A016D4" w:rsidRDefault="005E464B" w:rsidP="005E46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016D4">
        <w:rPr>
          <w:rFonts w:ascii="Times New Roman" w:hAnsi="Times New Roman" w:cs="Times New Roman"/>
          <w:sz w:val="28"/>
          <w:szCs w:val="28"/>
        </w:rPr>
        <w:t>7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09FDD49C" w14:textId="00C5C5B6" w:rsidR="00AC2117" w:rsidRDefault="005E464B" w:rsidP="00BC4F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423AA72A" w14:textId="41B4D5C7" w:rsid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6D4">
        <w:rPr>
          <w:rFonts w:ascii="Times New Roman" w:hAnsi="Times New Roman" w:cs="Times New Roman"/>
          <w:sz w:val="28"/>
          <w:szCs w:val="28"/>
        </w:rPr>
        <w:lastRenderedPageBreak/>
        <w:t>Деревья классификации – это метод, позволяющий предсказывать принадлежность наблюдений или объектов к тому или иному классу категориальной зависимой переменной в зависимости от соответствующих значений одной или нескольких независимых (предикторных) переменных.</w:t>
      </w:r>
      <w:r w:rsidRPr="00A016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1A45BD" w14:textId="7A97D678" w:rsid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лабараторной работы попытаемся определить тип топлива машины относится к дизелю, бензину или гибриду в зависимости от размера двигателя и подтребления топлива. </w:t>
      </w:r>
    </w:p>
    <w:p w14:paraId="2006836F" w14:textId="77777777" w:rsidR="00A016D4" w:rsidRP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6D4">
        <w:rPr>
          <w:rFonts w:ascii="Times New Roman" w:hAnsi="Times New Roman" w:cs="Times New Roman"/>
          <w:sz w:val="28"/>
          <w:szCs w:val="28"/>
        </w:rPr>
        <w:t>Процесс вычисления (построения) дерева классификации состоит из 3 основных этапов:</w:t>
      </w:r>
    </w:p>
    <w:p w14:paraId="34ED06BA" w14:textId="77777777" w:rsidR="00A016D4" w:rsidRP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6D4">
        <w:rPr>
          <w:rFonts w:ascii="Times New Roman" w:hAnsi="Times New Roman" w:cs="Times New Roman"/>
          <w:sz w:val="28"/>
          <w:szCs w:val="28"/>
        </w:rPr>
        <w:tab/>
        <w:t>1. Выбор критерия точности прогноза.</w:t>
      </w:r>
    </w:p>
    <w:p w14:paraId="0427D967" w14:textId="77777777" w:rsidR="00A016D4" w:rsidRP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6D4">
        <w:rPr>
          <w:rFonts w:ascii="Times New Roman" w:hAnsi="Times New Roman" w:cs="Times New Roman"/>
          <w:sz w:val="28"/>
          <w:szCs w:val="28"/>
        </w:rPr>
        <w:tab/>
        <w:t>2. Выбор вариантов ветвления.</w:t>
      </w:r>
    </w:p>
    <w:p w14:paraId="07CBF101" w14:textId="77777777" w:rsidR="00A016D4" w:rsidRP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6D4">
        <w:rPr>
          <w:rFonts w:ascii="Times New Roman" w:hAnsi="Times New Roman" w:cs="Times New Roman"/>
          <w:sz w:val="28"/>
          <w:szCs w:val="28"/>
        </w:rPr>
        <w:tab/>
        <w:t>3. Определение момента, когда дальнейшие ветвления следует прекратить и определение «подходящего размера» дерева.</w:t>
      </w:r>
    </w:p>
    <w:p w14:paraId="35E969C3" w14:textId="77777777" w:rsidR="00A016D4" w:rsidRP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6D4">
        <w:rPr>
          <w:rFonts w:ascii="Times New Roman" w:hAnsi="Times New Roman" w:cs="Times New Roman"/>
          <w:sz w:val="28"/>
          <w:szCs w:val="28"/>
        </w:rPr>
        <w:t xml:space="preserve">          Рассмотрим этап 1. Цель анализа с помощью деревьев      классификации в конечном счете состоит в том, чтобы получить максимально точный прогноз. Наиболее точным прогнозом считается такой, который связан с наименьшей ценой. </w:t>
      </w:r>
    </w:p>
    <w:p w14:paraId="568B32BC" w14:textId="77777777" w:rsid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6D4">
        <w:rPr>
          <w:rFonts w:ascii="Times New Roman" w:hAnsi="Times New Roman" w:cs="Times New Roman"/>
          <w:sz w:val="28"/>
          <w:szCs w:val="28"/>
        </w:rPr>
        <w:t xml:space="preserve">         В большинстве приложений цена – </w:t>
      </w:r>
      <w:r w:rsidRPr="00A016D4">
        <w:rPr>
          <w:rFonts w:ascii="Times New Roman" w:hAnsi="Times New Roman" w:cs="Times New Roman"/>
          <w:b/>
          <w:bCs/>
          <w:sz w:val="28"/>
          <w:szCs w:val="28"/>
        </w:rPr>
        <w:t>это просто доля неправильно классифицированных наблюдений</w:t>
      </w:r>
      <w:r w:rsidRPr="00A016D4">
        <w:rPr>
          <w:rFonts w:ascii="Times New Roman" w:hAnsi="Times New Roman" w:cs="Times New Roman"/>
          <w:sz w:val="28"/>
          <w:szCs w:val="28"/>
        </w:rPr>
        <w:t>. Поэтому, как правило, самый лучший прогноз – такой, который дает наименьший процент неправильных классификаций.</w:t>
      </w:r>
    </w:p>
    <w:p w14:paraId="41FBAA4B" w14:textId="77777777" w:rsidR="008573FD" w:rsidRPr="008573FD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3FD">
        <w:rPr>
          <w:rFonts w:ascii="Times New Roman" w:hAnsi="Times New Roman" w:cs="Times New Roman"/>
          <w:sz w:val="28"/>
          <w:szCs w:val="28"/>
        </w:rPr>
        <w:t xml:space="preserve">  В модуле </w:t>
      </w:r>
      <w:r w:rsidRPr="008573FD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</w:t>
      </w:r>
      <w:r w:rsidRPr="00857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73FD">
        <w:rPr>
          <w:rFonts w:ascii="Times New Roman" w:hAnsi="Times New Roman" w:cs="Times New Roman"/>
          <w:b/>
          <w:bCs/>
          <w:sz w:val="28"/>
          <w:szCs w:val="28"/>
          <w:lang w:val="en-US"/>
        </w:rPr>
        <w:t>Trees</w:t>
      </w:r>
      <w:r w:rsidRPr="008573FD">
        <w:rPr>
          <w:rFonts w:ascii="Times New Roman" w:hAnsi="Times New Roman" w:cs="Times New Roman"/>
          <w:sz w:val="28"/>
          <w:szCs w:val="28"/>
        </w:rPr>
        <w:t xml:space="preserve"> предусмотрено два варианта задания цены неправильной классификации объектов </w:t>
      </w:r>
      <w:r w:rsidRPr="008573FD">
        <w:rPr>
          <w:rFonts w:ascii="Times New Roman" w:hAnsi="Times New Roman" w:cs="Times New Roman"/>
          <w:i/>
          <w:iCs/>
          <w:sz w:val="28"/>
          <w:szCs w:val="28"/>
          <w:lang w:val="en-US"/>
        </w:rPr>
        <w:t>Misclassif</w:t>
      </w:r>
      <w:r w:rsidRPr="008573FD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8573FD">
        <w:rPr>
          <w:rFonts w:ascii="Times New Roman" w:hAnsi="Times New Roman" w:cs="Times New Roman"/>
          <w:i/>
          <w:iCs/>
          <w:sz w:val="28"/>
          <w:szCs w:val="28"/>
          <w:lang w:val="en-US"/>
        </w:rPr>
        <w:t>costs</w:t>
      </w:r>
      <w:r w:rsidRPr="00857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73FD">
        <w:rPr>
          <w:rFonts w:ascii="Times New Roman" w:hAnsi="Times New Roman" w:cs="Times New Roman"/>
          <w:sz w:val="28"/>
          <w:szCs w:val="28"/>
        </w:rPr>
        <w:t xml:space="preserve">(цена ошибок классификации), т.е. отнесения объекта, принадлежащего одному классу, к какому-то другому классу.  Выборы этих вариантов задаются при помощи опций в рамке </w:t>
      </w:r>
      <w:r w:rsidRPr="008573FD">
        <w:rPr>
          <w:rFonts w:ascii="Times New Roman" w:hAnsi="Times New Roman" w:cs="Times New Roman"/>
          <w:b/>
          <w:bCs/>
          <w:sz w:val="28"/>
          <w:szCs w:val="28"/>
          <w:lang w:val="en-US"/>
        </w:rPr>
        <w:t>Misclassif</w:t>
      </w:r>
      <w:r w:rsidRPr="008573F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573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Costs</w:t>
      </w:r>
      <w:r w:rsidRPr="00857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73FD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8573FD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Methods</w:t>
      </w:r>
      <w:r w:rsidRPr="00857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73FD">
        <w:rPr>
          <w:rFonts w:ascii="Times New Roman" w:hAnsi="Times New Roman" w:cs="Times New Roman"/>
          <w:sz w:val="28"/>
          <w:szCs w:val="28"/>
        </w:rPr>
        <w:t xml:space="preserve">(методы) (рис. 1). </w:t>
      </w:r>
    </w:p>
    <w:p w14:paraId="6EC0E0CD" w14:textId="77777777" w:rsidR="008573FD" w:rsidRPr="008573FD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3FD">
        <w:rPr>
          <w:rFonts w:ascii="Times New Roman" w:hAnsi="Times New Roman" w:cs="Times New Roman"/>
          <w:sz w:val="28"/>
          <w:szCs w:val="28"/>
        </w:rPr>
        <w:t xml:space="preserve">  В первом варианте, цены берутся одинаковые</w:t>
      </w:r>
      <w:r w:rsidRPr="00857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73F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8573FD">
        <w:rPr>
          <w:rFonts w:ascii="Times New Roman" w:hAnsi="Times New Roman" w:cs="Times New Roman"/>
          <w:i/>
          <w:iCs/>
          <w:sz w:val="28"/>
          <w:szCs w:val="28"/>
          <w:lang w:val="en-US"/>
        </w:rPr>
        <w:t>Equal</w:t>
      </w:r>
      <w:r w:rsidRPr="008573FD">
        <w:rPr>
          <w:rFonts w:ascii="Times New Roman" w:hAnsi="Times New Roman" w:cs="Times New Roman"/>
          <w:i/>
          <w:iCs/>
          <w:sz w:val="28"/>
          <w:szCs w:val="28"/>
        </w:rPr>
        <w:t>).</w:t>
      </w:r>
      <w:r w:rsidRPr="008573FD">
        <w:rPr>
          <w:rFonts w:ascii="Times New Roman" w:hAnsi="Times New Roman" w:cs="Times New Roman"/>
          <w:sz w:val="28"/>
          <w:szCs w:val="28"/>
        </w:rPr>
        <w:t xml:space="preserve"> Во втором варианте по причинам, не связанным с размерами классов, для одних классов требуется более точный прогноз, чем для других.  Например, гораздо важнее выявить переносчиков инфекционного заболевания, постоянно </w:t>
      </w:r>
      <w:r w:rsidRPr="008573FD">
        <w:rPr>
          <w:rFonts w:ascii="Times New Roman" w:hAnsi="Times New Roman" w:cs="Times New Roman"/>
          <w:sz w:val="28"/>
          <w:szCs w:val="28"/>
        </w:rPr>
        <w:lastRenderedPageBreak/>
        <w:t xml:space="preserve">контактирующих с другими людьми, чем тех же переносчиков, не имеющих постоянных контактов. </w:t>
      </w:r>
    </w:p>
    <w:p w14:paraId="787D0557" w14:textId="77777777" w:rsidR="008573FD" w:rsidRPr="008573FD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3FD">
        <w:rPr>
          <w:rFonts w:ascii="Times New Roman" w:hAnsi="Times New Roman" w:cs="Times New Roman"/>
          <w:b/>
          <w:bCs/>
          <w:sz w:val="28"/>
          <w:szCs w:val="28"/>
        </w:rPr>
        <w:t xml:space="preserve">  Априорные вероятности</w:t>
      </w:r>
      <w:r w:rsidRPr="008573FD">
        <w:rPr>
          <w:rFonts w:ascii="Times New Roman" w:hAnsi="Times New Roman" w:cs="Times New Roman"/>
          <w:sz w:val="28"/>
          <w:szCs w:val="28"/>
        </w:rPr>
        <w:t xml:space="preserve"> показывают, насколько мы, не зная ничего о значениях предикторных переменных, считаем вероятным, что объект будет принадлежать определенному классу. </w:t>
      </w:r>
    </w:p>
    <w:p w14:paraId="6F42D7F5" w14:textId="77777777" w:rsidR="008573FD" w:rsidRPr="008573FD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3FD">
        <w:rPr>
          <w:rFonts w:ascii="Times New Roman" w:hAnsi="Times New Roman" w:cs="Times New Roman"/>
          <w:sz w:val="28"/>
          <w:szCs w:val="28"/>
        </w:rPr>
        <w:t xml:space="preserve">  Если различия между исходными частотами не считаются существенными или если мы знаем заранее, что классы содержат примерно одинаковое количество наблюдений, то можно взять одинаковые априорные вероятности (</w:t>
      </w:r>
      <w:r w:rsidRPr="008573FD">
        <w:rPr>
          <w:rFonts w:ascii="Times New Roman" w:hAnsi="Times New Roman" w:cs="Times New Roman"/>
          <w:i/>
          <w:iCs/>
          <w:sz w:val="28"/>
          <w:szCs w:val="28"/>
          <w:lang w:val="en-US"/>
        </w:rPr>
        <w:t>Equal</w:t>
      </w:r>
      <w:r w:rsidRPr="008573FD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7263CDDC" w14:textId="77777777" w:rsidR="008573FD" w:rsidRPr="008573FD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3FD">
        <w:rPr>
          <w:rFonts w:ascii="Times New Roman" w:hAnsi="Times New Roman" w:cs="Times New Roman"/>
          <w:sz w:val="28"/>
          <w:szCs w:val="28"/>
        </w:rPr>
        <w:t xml:space="preserve"> В случаях, когда исходные частоты связаны с размерами классов (например, при работе со случайной выборкой), следует в качестве оценок для априорных вероятностей взять относительные размеры классов в выборке (</w:t>
      </w:r>
      <w:r w:rsidRPr="008573FD">
        <w:rPr>
          <w:rFonts w:ascii="Times New Roman" w:hAnsi="Times New Roman" w:cs="Times New Roman"/>
          <w:i/>
          <w:iCs/>
          <w:sz w:val="28"/>
          <w:szCs w:val="28"/>
          <w:lang w:val="en-US"/>
        </w:rPr>
        <w:t>Estimated</w:t>
      </w:r>
      <w:r w:rsidRPr="008573FD">
        <w:rPr>
          <w:rFonts w:ascii="Times New Roman" w:hAnsi="Times New Roman" w:cs="Times New Roman"/>
          <w:i/>
          <w:iCs/>
          <w:sz w:val="28"/>
          <w:szCs w:val="28"/>
        </w:rPr>
        <w:t>).</w:t>
      </w:r>
      <w:r w:rsidRPr="008573FD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529F7AB" w14:textId="77777777" w:rsid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D6DA13" w14:textId="60E9844E" w:rsidR="008573FD" w:rsidRPr="00A016D4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Возьмем одинаковые цены и равные априорные вероятности. </w:t>
      </w:r>
    </w:p>
    <w:p w14:paraId="118208B1" w14:textId="77777777" w:rsidR="00A016D4" w:rsidRDefault="00A016D4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9ACA1" w14:textId="77777777" w:rsidR="000C328D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567">
        <w:rPr>
          <w:rFonts w:ascii="Times New Roman" w:hAnsi="Times New Roman" w:cs="Times New Roman"/>
          <w:b/>
          <w:bCs/>
          <w:sz w:val="28"/>
          <w:szCs w:val="28"/>
        </w:rPr>
        <w:t>Этап 2</w:t>
      </w:r>
      <w:r w:rsidRPr="00D01567">
        <w:rPr>
          <w:rFonts w:ascii="Times New Roman" w:hAnsi="Times New Roman" w:cs="Times New Roman"/>
          <w:sz w:val="28"/>
          <w:szCs w:val="28"/>
        </w:rPr>
        <w:t xml:space="preserve"> анализа с помощью деревьев классификации заключается в том, чтобы выбрать способ или тип ветвления по значениям предикторных переменных.</w:t>
      </w:r>
    </w:p>
    <w:p w14:paraId="72026B54" w14:textId="1192FF52" w:rsidR="008573FD" w:rsidRPr="00D01567" w:rsidRDefault="008573FD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567">
        <w:rPr>
          <w:rFonts w:ascii="Times New Roman" w:hAnsi="Times New Roman" w:cs="Times New Roman"/>
          <w:sz w:val="28"/>
          <w:szCs w:val="28"/>
        </w:rPr>
        <w:t xml:space="preserve"> Выберем </w:t>
      </w:r>
      <w:r w:rsidR="00707D66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D01567">
        <w:rPr>
          <w:rFonts w:ascii="Times New Roman" w:hAnsi="Times New Roman" w:cs="Times New Roman"/>
          <w:b/>
          <w:bCs/>
          <w:sz w:val="28"/>
          <w:szCs w:val="28"/>
        </w:rPr>
        <w:t xml:space="preserve">ретий тип ветвления </w:t>
      </w:r>
      <w:r w:rsidRPr="00D01567">
        <w:rPr>
          <w:rFonts w:ascii="Times New Roman" w:hAnsi="Times New Roman" w:cs="Times New Roman"/>
          <w:sz w:val="28"/>
          <w:szCs w:val="28"/>
        </w:rPr>
        <w:t>– полный перебор вариантов одномерного ветвления методом</w:t>
      </w:r>
      <w:r w:rsidRPr="00D015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1567">
        <w:rPr>
          <w:rFonts w:ascii="Times New Roman" w:hAnsi="Times New Roman" w:cs="Times New Roman"/>
          <w:i/>
          <w:iCs/>
          <w:sz w:val="28"/>
          <w:szCs w:val="28"/>
        </w:rPr>
        <w:t>CART</w:t>
      </w:r>
      <w:r w:rsidRPr="00D01567">
        <w:rPr>
          <w:rFonts w:ascii="Times New Roman" w:hAnsi="Times New Roman" w:cs="Times New Roman"/>
          <w:sz w:val="28"/>
          <w:szCs w:val="28"/>
        </w:rPr>
        <w:t>. Его, как и первый метод, можно использовать для всех типов предикторных переменных.</w:t>
      </w:r>
      <w:r w:rsidRPr="00D015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A5EED" w14:textId="209564E2" w:rsidR="008573FD" w:rsidRPr="00D01567" w:rsidRDefault="00D01567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567">
        <w:rPr>
          <w:rFonts w:ascii="Times New Roman" w:hAnsi="Times New Roman" w:cs="Times New Roman"/>
          <w:b/>
          <w:bCs/>
          <w:sz w:val="28"/>
          <w:szCs w:val="28"/>
        </w:rPr>
        <w:t xml:space="preserve">Этап 3 </w:t>
      </w:r>
      <w:r w:rsidRPr="00D01567">
        <w:rPr>
          <w:rFonts w:ascii="Times New Roman" w:hAnsi="Times New Roman" w:cs="Times New Roman"/>
          <w:sz w:val="28"/>
          <w:szCs w:val="28"/>
        </w:rPr>
        <w:t>анализа</w:t>
      </w:r>
      <w:r w:rsidRPr="00D015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1567">
        <w:rPr>
          <w:rFonts w:ascii="Times New Roman" w:hAnsi="Times New Roman" w:cs="Times New Roman"/>
          <w:sz w:val="28"/>
          <w:szCs w:val="28"/>
        </w:rPr>
        <w:t xml:space="preserve">заключается в выборе момента, когда следует прекратить дальнейшие ветвления. Метод </w:t>
      </w:r>
      <w:r w:rsidR="00707D66">
        <w:rPr>
          <w:rFonts w:ascii="Times New Roman" w:hAnsi="Times New Roman" w:cs="Times New Roman"/>
          <w:sz w:val="28"/>
          <w:szCs w:val="28"/>
        </w:rPr>
        <w:t xml:space="preserve"> </w:t>
      </w:r>
      <w:r w:rsidRPr="00D01567">
        <w:rPr>
          <w:rFonts w:ascii="Times New Roman" w:hAnsi="Times New Roman" w:cs="Times New Roman"/>
          <w:i/>
          <w:iCs/>
          <w:sz w:val="28"/>
          <w:szCs w:val="28"/>
        </w:rPr>
        <w:t>Деревья классификации</w:t>
      </w:r>
      <w:r w:rsidRPr="00D01567">
        <w:rPr>
          <w:rFonts w:ascii="Times New Roman" w:hAnsi="Times New Roman" w:cs="Times New Roman"/>
          <w:sz w:val="28"/>
          <w:szCs w:val="28"/>
        </w:rPr>
        <w:t xml:space="preserve"> обладает тем свойством, что если не установлено ограничение на число ветвлений, то можно прийти к «чистой» классификации, когда каждая терминальная вершина содержит только один класс наблюдений (объектов).        </w:t>
      </w:r>
    </w:p>
    <w:p w14:paraId="6DB7AD95" w14:textId="0367E3E5" w:rsidR="00D01567" w:rsidRDefault="00D01567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кросс проверку и увидим таблицу с количеством ошибочных классификаций по группам</w:t>
      </w:r>
    </w:p>
    <w:p w14:paraId="2C89D758" w14:textId="29DFE2C0" w:rsidR="00707D66" w:rsidRPr="00D01567" w:rsidRDefault="00707D66" w:rsidP="008573F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2838"/>
        <w:gridCol w:w="3103"/>
        <w:gridCol w:w="2997"/>
      </w:tblGrid>
      <w:tr w:rsidR="00D01567" w:rsidRPr="00D01567" w14:paraId="1A4C8F0B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4099ABC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1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br/>
            </w: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F8206D2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Global CV Sample Misclassification Matrix (merc in </w:t>
            </w: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Predicted (row) x observed (column) matrix Global CV cost = ,05812; s.d. CV cost = ,01047</w:t>
            </w:r>
          </w:p>
        </w:tc>
      </w:tr>
      <w:tr w:rsidR="00D01567" w:rsidRPr="00D01567" w14:paraId="6A475E2D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61849EE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8"/>
            </w:tblGrid>
            <w:tr w:rsidR="00D01567" w:rsidRPr="00D01567" w14:paraId="554ADC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CD8D406" w14:textId="77777777" w:rsidR="00D01567" w:rsidRPr="00D01567" w:rsidRDefault="00D01567" w:rsidP="00D015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D015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33FD9B25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3"/>
            </w:tblGrid>
            <w:tr w:rsidR="00D01567" w:rsidRPr="00D01567" w14:paraId="5DF3241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335B1CF" w14:textId="77777777" w:rsidR="00D01567" w:rsidRPr="00D01567" w:rsidRDefault="00D01567" w:rsidP="00D015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D015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53BC9B03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7"/>
            </w:tblGrid>
            <w:tr w:rsidR="00D01567" w:rsidRPr="00D01567" w14:paraId="0CF9B2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593AA52" w14:textId="77777777" w:rsidR="00D01567" w:rsidRPr="00D01567" w:rsidRDefault="00D01567" w:rsidP="00D015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D015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623A1BBF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01567" w:rsidRPr="00D01567" w14:paraId="6103EAA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"/>
            </w:tblGrid>
            <w:tr w:rsidR="00D01567" w:rsidRPr="00D01567" w14:paraId="23FC46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F4E4D9" w14:textId="77777777" w:rsidR="00D01567" w:rsidRPr="00D01567" w:rsidRDefault="00D01567" w:rsidP="00D015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2024C025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EC1B2A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DAFE49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5A232B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</w:tr>
      <w:tr w:rsidR="00D01567" w:rsidRPr="00D01567" w14:paraId="762ED4E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"/>
            </w:tblGrid>
            <w:tr w:rsidR="00D01567" w:rsidRPr="00D01567" w14:paraId="205E10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4D23AA" w14:textId="77777777" w:rsidR="00D01567" w:rsidRPr="00D01567" w:rsidRDefault="00D01567" w:rsidP="00D015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53A3D780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8F2390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5431E4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0AC4DA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D01567" w:rsidRPr="00D01567" w14:paraId="1693C6B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"/>
            </w:tblGrid>
            <w:tr w:rsidR="00D01567" w:rsidRPr="00D01567" w14:paraId="182859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AAAFD4" w14:textId="77777777" w:rsidR="00D01567" w:rsidRPr="00D01567" w:rsidRDefault="00D01567" w:rsidP="00D015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15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5EFB2C05" w14:textId="77777777" w:rsidR="00D01567" w:rsidRPr="00D01567" w:rsidRDefault="00D01567" w:rsidP="00D01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D4A6F6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1621D4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15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1CA285" w14:textId="77777777" w:rsidR="00D01567" w:rsidRPr="00D01567" w:rsidRDefault="00D01567" w:rsidP="00D01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128E0748" w14:textId="15802683" w:rsidR="008573FD" w:rsidRPr="000C328D" w:rsidRDefault="00D015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28D">
        <w:rPr>
          <w:rFonts w:ascii="Times New Roman" w:hAnsi="Times New Roman" w:cs="Times New Roman"/>
          <w:sz w:val="28"/>
          <w:szCs w:val="28"/>
        </w:rPr>
        <w:t xml:space="preserve"> Вывод:</w:t>
      </w:r>
      <w:r w:rsidR="000C328D" w:rsidRPr="000C328D">
        <w:rPr>
          <w:rFonts w:ascii="Times New Roman" w:hAnsi="Times New Roman" w:cs="Times New Roman"/>
          <w:sz w:val="28"/>
          <w:szCs w:val="28"/>
        </w:rPr>
        <w:t xml:space="preserve"> </w:t>
      </w:r>
      <w:r w:rsidR="000C328D" w:rsidRPr="000C328D"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0C328D" w:rsidRPr="00D015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CV</w:t>
      </w:r>
      <w:r w:rsidR="000C328D" w:rsidRPr="00D015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0C328D" w:rsidRPr="00D015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cost</w:t>
      </w:r>
      <w:r w:rsidR="000C328D" w:rsidRPr="00D015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,05812</w:t>
      </w:r>
      <w:r w:rsidR="000C328D" w:rsidRPr="000C32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r w:rsidR="000C328D" w:rsidRPr="000C32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кросс-проверки доля ошибок классификации составила около 5,8%, что свидетельствует о высокой точности модели.</w:t>
      </w:r>
    </w:p>
    <w:p w14:paraId="17CC47D2" w14:textId="77777777" w:rsidR="00D01567" w:rsidRDefault="00D015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1DCB3" w14:textId="6BFAF001" w:rsidR="00D01567" w:rsidRDefault="00D015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</w:t>
      </w:r>
      <w:r w:rsidR="00707D66">
        <w:rPr>
          <w:rFonts w:ascii="Times New Roman" w:hAnsi="Times New Roman" w:cs="Times New Roman"/>
          <w:sz w:val="28"/>
          <w:szCs w:val="28"/>
        </w:rPr>
        <w:t xml:space="preserve"> таблицу структуры дерева (таблица 2)</w:t>
      </w:r>
    </w:p>
    <w:p w14:paraId="7B87C415" w14:textId="18DD1DE6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001"/>
        <w:gridCol w:w="1001"/>
        <w:gridCol w:w="1016"/>
        <w:gridCol w:w="1016"/>
        <w:gridCol w:w="1016"/>
        <w:gridCol w:w="1098"/>
        <w:gridCol w:w="1284"/>
        <w:gridCol w:w="1510"/>
      </w:tblGrid>
      <w:tr w:rsidR="00707D66" w:rsidRPr="00707D66" w14:paraId="3C990062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0C37E95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Node</w:t>
            </w:r>
          </w:p>
        </w:tc>
        <w:tc>
          <w:tcPr>
            <w:tcW w:w="0" w:type="auto"/>
            <w:gridSpan w:val="8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6DBE2D0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Tree Structure (merc in 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Child nodes, observed class n's, predicted class, and split condition for each node</w:t>
            </w:r>
          </w:p>
        </w:tc>
      </w:tr>
      <w:tr w:rsidR="00707D66" w:rsidRPr="00707D66" w14:paraId="79EB4E91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4B079A1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707D66" w:rsidRPr="00707D66" w14:paraId="062E9C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1370103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Left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branch</w:t>
                  </w:r>
                </w:p>
              </w:tc>
            </w:tr>
          </w:tbl>
          <w:p w14:paraId="453D1806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707D66" w:rsidRPr="00707D66" w14:paraId="593F095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3CF7818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Right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branch</w:t>
                  </w:r>
                </w:p>
              </w:tc>
            </w:tr>
          </w:tbl>
          <w:p w14:paraId="6256E3B0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6"/>
            </w:tblGrid>
            <w:tr w:rsidR="00707D66" w:rsidRPr="00707D66" w14:paraId="07C0252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A69CBE7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 in cls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715E008A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6"/>
            </w:tblGrid>
            <w:tr w:rsidR="00707D66" w:rsidRPr="00707D66" w14:paraId="5A8E3D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E4790E4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 in cls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1DE91D1C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6"/>
            </w:tblGrid>
            <w:tr w:rsidR="00707D66" w:rsidRPr="00707D66" w14:paraId="2F6C3D4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30E8761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 in cls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66787B20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707D66" w:rsidRPr="00707D66" w14:paraId="40B70DF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71877C2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Predict.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</w:p>
              </w:tc>
            </w:tr>
          </w:tbl>
          <w:p w14:paraId="49A08BCF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</w:tblGrid>
            <w:tr w:rsidR="00707D66" w:rsidRPr="00707D66" w14:paraId="097963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F20696E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Split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constant</w:t>
                  </w:r>
                </w:p>
              </w:tc>
            </w:tr>
          </w:tbl>
          <w:p w14:paraId="10F0A41C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0"/>
            </w:tblGrid>
            <w:tr w:rsidR="00707D66" w:rsidRPr="00707D66" w14:paraId="4556FA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AD4809D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Split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variable</w:t>
                  </w:r>
                </w:p>
              </w:tc>
            </w:tr>
          </w:tbl>
          <w:p w14:paraId="34E6161E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07D66" w:rsidRPr="00707D66" w14:paraId="7BAA28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42AD1A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32106D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</w:tc>
            </w:tr>
          </w:tbl>
          <w:p w14:paraId="05D54F11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46E0A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25E161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44173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3C4032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77B17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E0842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3A255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53,80000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B7EA7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mpg</w:t>
            </w:r>
          </w:p>
        </w:tc>
      </w:tr>
      <w:tr w:rsidR="00707D66" w:rsidRPr="00707D66" w14:paraId="095536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697C27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D41D7D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</w:t>
                  </w:r>
                </w:p>
              </w:tc>
            </w:tr>
          </w:tbl>
          <w:p w14:paraId="5B113E5E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927F21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23ECC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40702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1C6A5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28F02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9148B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9F00FF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2,05000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F62E27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engineSize</w:t>
            </w:r>
          </w:p>
        </w:tc>
      </w:tr>
      <w:tr w:rsidR="00707D66" w:rsidRPr="00707D66" w14:paraId="7189682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46BB58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263B3D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</w:t>
                  </w:r>
                </w:p>
              </w:tc>
            </w:tr>
          </w:tbl>
          <w:p w14:paraId="1C324EA0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FF244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1F443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896B1E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DF360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28024E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ED55D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03A57F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75,35000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F0EB8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mpg</w:t>
            </w:r>
          </w:p>
        </w:tc>
      </w:tr>
      <w:tr w:rsidR="00707D66" w:rsidRPr="00707D66" w14:paraId="647E080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5FD2B6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6D513F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</w:t>
                  </w:r>
                </w:p>
              </w:tc>
            </w:tr>
          </w:tbl>
          <w:p w14:paraId="31BCADCC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64293A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8E5FC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FE0B20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FD815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57178F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2F8A9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E47AD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48E4CC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--</w:t>
            </w:r>
          </w:p>
        </w:tc>
      </w:tr>
      <w:tr w:rsidR="00707D66" w:rsidRPr="00707D66" w14:paraId="7B2A36C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0E47A2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07BF6D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5</w:t>
                  </w:r>
                </w:p>
              </w:tc>
            </w:tr>
          </w:tbl>
          <w:p w14:paraId="6D39684B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62F91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FA93F0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0A3AF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84512C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2AD71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8B03A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17ACC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36,95000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4D28F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mpg</w:t>
            </w:r>
          </w:p>
        </w:tc>
      </w:tr>
      <w:tr w:rsidR="00707D66" w:rsidRPr="00707D66" w14:paraId="04F1284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6B32F5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83FAA3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6</w:t>
                  </w:r>
                </w:p>
              </w:tc>
            </w:tr>
          </w:tbl>
          <w:p w14:paraId="1CFCBD52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F7AB10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6A481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5CC54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08A7E8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1E3FD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838BF9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9D8EC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7B0810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--</w:t>
            </w:r>
          </w:p>
        </w:tc>
      </w:tr>
      <w:tr w:rsidR="00707D66" w:rsidRPr="00707D66" w14:paraId="7C51979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0C3F49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A2024E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</w:t>
                  </w:r>
                </w:p>
              </w:tc>
            </w:tr>
          </w:tbl>
          <w:p w14:paraId="72E4FB7B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9099FD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7065F0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0378A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38C862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6C1B09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56146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591E4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EBCE2F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--</w:t>
            </w:r>
          </w:p>
        </w:tc>
      </w:tr>
      <w:tr w:rsidR="00707D66" w:rsidRPr="00707D66" w14:paraId="5069229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6C083E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329197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</w:t>
                  </w:r>
                </w:p>
              </w:tc>
            </w:tr>
          </w:tbl>
          <w:p w14:paraId="1346028B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DC38FA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82CEA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3E8BA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8034DF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79397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9F2829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D465C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50E4E0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--</w:t>
            </w:r>
          </w:p>
        </w:tc>
      </w:tr>
      <w:tr w:rsidR="00707D66" w:rsidRPr="00707D66" w14:paraId="1D04D19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"/>
            </w:tblGrid>
            <w:tr w:rsidR="00707D66" w:rsidRPr="00707D66" w14:paraId="5C19C7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60E40D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9</w:t>
                  </w:r>
                </w:p>
              </w:tc>
            </w:tr>
          </w:tbl>
          <w:p w14:paraId="6413C24A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118C83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48728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5F79D2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D124A9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784A2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C17D1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E849F8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6AA9E7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--</w:t>
            </w:r>
          </w:p>
        </w:tc>
      </w:tr>
    </w:tbl>
    <w:p w14:paraId="61BCF268" w14:textId="77777777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98221" w14:textId="3D0EC3AE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упрощения интерпретации таблицы посмотрим на граф дерева (рисунок 1). </w:t>
      </w:r>
    </w:p>
    <w:p w14:paraId="0F87FF95" w14:textId="3D6D7AC0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D66">
        <w:rPr>
          <w:rFonts w:ascii="Times New Roman" w:hAnsi="Times New Roman" w:cs="Times New Roman"/>
          <w:sz w:val="28"/>
          <w:szCs w:val="28"/>
        </w:rPr>
        <w:t>Внутри больших прямоугольников, изображающих вершины дерева, нарисованы гистограммы, высота которых соответствует количеству ураганов определенного класса в данной вершине.</w:t>
      </w:r>
    </w:p>
    <w:p w14:paraId="083BA6C3" w14:textId="36D4D105" w:rsidR="00707D66" w:rsidRDefault="00707D66" w:rsidP="00707D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638250" wp14:editId="7067D5F6">
            <wp:extent cx="5940425" cy="4468495"/>
            <wp:effectExtent l="0" t="0" r="3175" b="8255"/>
            <wp:docPr id="157419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E3B9" w14:textId="25D70CEE" w:rsidR="00707D66" w:rsidRDefault="00707D66" w:rsidP="00707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</w:p>
    <w:p w14:paraId="47E1D0A9" w14:textId="4CBE0108" w:rsidR="00707D66" w:rsidRDefault="00707D66" w:rsidP="000C3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0C328D">
        <w:rPr>
          <w:rFonts w:ascii="Times New Roman" w:hAnsi="Times New Roman" w:cs="Times New Roman"/>
          <w:sz w:val="28"/>
          <w:szCs w:val="28"/>
        </w:rPr>
        <w:t>д</w:t>
      </w:r>
      <w:r w:rsidR="000C328D" w:rsidRPr="000C328D">
        <w:rPr>
          <w:rFonts w:ascii="Times New Roman" w:hAnsi="Times New Roman" w:cs="Times New Roman"/>
          <w:sz w:val="28"/>
          <w:szCs w:val="28"/>
        </w:rPr>
        <w:t>ерево классификации показывает, что основное разделение объектов происходит по переменной mpg (расход топлива), а также по переменной engineSize (объем двигателя). В терминальных узлах наблюдается высокая однородность классов, что свидетельствует о хорошей разделяющей способности модели.</w:t>
      </w:r>
    </w:p>
    <w:p w14:paraId="1791D9BE" w14:textId="62384341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707D66">
        <w:rPr>
          <w:rFonts w:ascii="Times New Roman" w:hAnsi="Times New Roman" w:cs="Times New Roman"/>
          <w:sz w:val="28"/>
          <w:szCs w:val="28"/>
        </w:rPr>
        <w:t xml:space="preserve">сли нажать на кнопку </w:t>
      </w:r>
      <w:r w:rsidRPr="00707D66">
        <w:rPr>
          <w:rFonts w:ascii="Times New Roman" w:hAnsi="Times New Roman" w:cs="Times New Roman"/>
          <w:b/>
          <w:bCs/>
          <w:sz w:val="28"/>
          <w:szCs w:val="28"/>
          <w:lang w:val="en-US"/>
        </w:rPr>
        <w:t>Tree</w:t>
      </w:r>
      <w:r w:rsidRPr="00707D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b/>
          <w:bCs/>
          <w:sz w:val="28"/>
          <w:szCs w:val="28"/>
          <w:lang w:val="en-US"/>
        </w:rPr>
        <w:t>Sequence</w:t>
      </w:r>
      <w:r w:rsidRPr="00707D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sz w:val="28"/>
          <w:szCs w:val="28"/>
        </w:rPr>
        <w:t xml:space="preserve">появится таблица с указанием номера дерева,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Terminal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nodes</w:t>
      </w:r>
      <w:r w:rsidRPr="00707D66">
        <w:rPr>
          <w:rFonts w:ascii="Times New Roman" w:hAnsi="Times New Roman" w:cs="Times New Roman"/>
          <w:sz w:val="28"/>
          <w:szCs w:val="28"/>
        </w:rPr>
        <w:t xml:space="preserve"> (число терминальных вершин);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CV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cost</w:t>
      </w:r>
      <w:r w:rsidRPr="00707D66">
        <w:rPr>
          <w:rFonts w:ascii="Times New Roman" w:hAnsi="Times New Roman" w:cs="Times New Roman"/>
          <w:sz w:val="28"/>
          <w:szCs w:val="28"/>
        </w:rPr>
        <w:t xml:space="preserve"> (цена кросс-проверки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);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Std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error</w:t>
      </w:r>
      <w:r w:rsidRPr="00707D66">
        <w:rPr>
          <w:rFonts w:ascii="Times New Roman" w:hAnsi="Times New Roman" w:cs="Times New Roman"/>
          <w:sz w:val="28"/>
          <w:szCs w:val="28"/>
        </w:rPr>
        <w:t xml:space="preserve"> (ее стандартная ошибка);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Resub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Cost</w:t>
      </w:r>
      <w:r w:rsidRPr="00707D66">
        <w:rPr>
          <w:rFonts w:ascii="Times New Roman" w:hAnsi="Times New Roman" w:cs="Times New Roman"/>
          <w:sz w:val="28"/>
          <w:szCs w:val="28"/>
        </w:rPr>
        <w:t xml:space="preserve"> (цена обучения);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Node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complexity</w:t>
      </w:r>
      <w:r w:rsidRPr="00707D66">
        <w:rPr>
          <w:rFonts w:ascii="Times New Roman" w:hAnsi="Times New Roman" w:cs="Times New Roman"/>
          <w:sz w:val="28"/>
          <w:szCs w:val="28"/>
        </w:rPr>
        <w:t xml:space="preserve"> (сложность каждого из усеченных деревьев) (</w:t>
      </w:r>
      <w:r>
        <w:rPr>
          <w:rFonts w:ascii="Times New Roman" w:hAnsi="Times New Roman" w:cs="Times New Roman"/>
          <w:sz w:val="28"/>
          <w:szCs w:val="28"/>
        </w:rPr>
        <w:t>таблица 3)</w:t>
      </w:r>
      <w:r w:rsidRPr="00707D66">
        <w:rPr>
          <w:rFonts w:ascii="Times New Roman" w:hAnsi="Times New Roman" w:cs="Times New Roman"/>
          <w:sz w:val="28"/>
          <w:szCs w:val="28"/>
        </w:rPr>
        <w:t>. Выбранное программой дерево обозначено *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E155F3" w14:textId="77777777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A2554" w14:textId="679D821C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696"/>
        <w:gridCol w:w="1750"/>
        <w:gridCol w:w="1750"/>
        <w:gridCol w:w="1750"/>
        <w:gridCol w:w="1750"/>
      </w:tblGrid>
      <w:tr w:rsidR="00707D66" w:rsidRPr="00707D66" w14:paraId="506E7A2E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A70E8CF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Tree</w:t>
            </w:r>
            <w:r w:rsidRPr="00707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number</w:t>
            </w: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8A015BC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Tree Sequence (merc in 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Statistics for successive trees Selected tree denoted by *</w:t>
            </w:r>
          </w:p>
        </w:tc>
      </w:tr>
      <w:tr w:rsidR="00707D66" w:rsidRPr="00707D66" w14:paraId="6DB50F67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95208FC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</w:tblGrid>
            <w:tr w:rsidR="00707D66" w:rsidRPr="00707D66" w14:paraId="05E6DDA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B2F6FF5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Terminal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nodes</w:t>
                  </w:r>
                </w:p>
              </w:tc>
            </w:tr>
          </w:tbl>
          <w:p w14:paraId="04D111E1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707D66" w:rsidRPr="00707D66" w14:paraId="2EFA6D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3A7948A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CV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cost</w:t>
                  </w:r>
                </w:p>
              </w:tc>
            </w:tr>
          </w:tbl>
          <w:p w14:paraId="585A666A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707D66" w:rsidRPr="00707D66" w14:paraId="6FFC7B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F17D2BE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Std.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error</w:t>
                  </w:r>
                </w:p>
              </w:tc>
            </w:tr>
          </w:tbl>
          <w:p w14:paraId="441B7582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707D66" w:rsidRPr="00707D66" w14:paraId="4B2B69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C77CE1F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Resub.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cost</w:t>
                  </w:r>
                </w:p>
              </w:tc>
            </w:tr>
          </w:tbl>
          <w:p w14:paraId="5B7D54CF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707D66" w:rsidRPr="00707D66" w14:paraId="0951BC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22B7C70" w14:textId="77777777" w:rsidR="00707D66" w:rsidRPr="00707D66" w:rsidRDefault="00707D66" w:rsidP="00707D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Node</w:t>
                  </w:r>
                  <w:r w:rsidRPr="00707D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complxty</w:t>
                  </w:r>
                </w:p>
              </w:tc>
            </w:tr>
          </w:tbl>
          <w:p w14:paraId="1FB7EABD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07D66" w:rsidRPr="00707D66" w14:paraId="50F56B0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29C4E6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1CCBD7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1</w:t>
                  </w:r>
                </w:p>
              </w:tc>
            </w:tr>
          </w:tbl>
          <w:p w14:paraId="01D7FFD4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7E0CF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C3DB8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0,062124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CA010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0,010806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95E60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0,024048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A6396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707D66" w:rsidRPr="00707D66" w14:paraId="5E1E3D4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3A8581F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18BFDD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</w:t>
                  </w:r>
                </w:p>
              </w:tc>
            </w:tr>
          </w:tbl>
          <w:p w14:paraId="2ED6A962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2CDC3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09B62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0,062124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9DAD3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0,010806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0BEA69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0,028056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2C6B5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0,001002</w:t>
            </w:r>
          </w:p>
        </w:tc>
      </w:tr>
      <w:tr w:rsidR="00707D66" w:rsidRPr="00707D66" w14:paraId="1D884C4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47D25A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2266E6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</w:t>
                  </w:r>
                </w:p>
              </w:tc>
            </w:tr>
          </w:tbl>
          <w:p w14:paraId="6BED5F82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75F511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4743F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0,062124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0692A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0,010806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34CE2F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0,032064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D6BFC8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0,001336</w:t>
            </w:r>
          </w:p>
        </w:tc>
      </w:tr>
      <w:tr w:rsidR="00707D66" w:rsidRPr="00707D66" w14:paraId="411BAC3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6DA40F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E2F37F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</w:t>
                  </w:r>
                </w:p>
              </w:tc>
            </w:tr>
          </w:tbl>
          <w:p w14:paraId="49EDBCB9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6DD48E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80332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0,060120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36A09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0,010641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BC1A7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0,036072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4F73D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0,002004</w:t>
            </w:r>
          </w:p>
        </w:tc>
      </w:tr>
      <w:tr w:rsidR="00707D66" w:rsidRPr="00707D66" w14:paraId="143F5E0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70359C2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AA7ACB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5</w:t>
                  </w:r>
                </w:p>
              </w:tc>
            </w:tr>
          </w:tbl>
          <w:p w14:paraId="53B47F46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838B0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7A5DC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0,064128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6C2590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0,010967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E9B45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0,046092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B956AF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0,002505</w:t>
            </w:r>
          </w:p>
        </w:tc>
      </w:tr>
      <w:tr w:rsidR="00707D66" w:rsidRPr="00707D66" w14:paraId="614D0CA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28F238B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060B74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*6</w:t>
                  </w:r>
                </w:p>
              </w:tc>
            </w:tr>
          </w:tbl>
          <w:p w14:paraId="6F7744BC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94C23A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EC147E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0,062124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DB156B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0,010806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D17612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0,050100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AB8654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0,004008</w:t>
            </w:r>
          </w:p>
        </w:tc>
      </w:tr>
      <w:tr w:rsidR="00707D66" w:rsidRPr="00707D66" w14:paraId="47ED4F5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6EC5F3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EBF940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</w:t>
                  </w:r>
                </w:p>
              </w:tc>
            </w:tr>
          </w:tbl>
          <w:p w14:paraId="3B0CFB86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1A28E8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A0355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0,072144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2ACAD5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0,011582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B415C3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0,064128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B39F26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0,014028</w:t>
            </w:r>
          </w:p>
        </w:tc>
      </w:tr>
      <w:tr w:rsidR="00707D66" w:rsidRPr="00707D66" w14:paraId="066A63F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48CBD6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08C072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</w:t>
                  </w:r>
                </w:p>
              </w:tc>
            </w:tr>
          </w:tbl>
          <w:p w14:paraId="4EEE7ECC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833878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1A1DB2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0,086172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F22828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0,012562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FB4EFC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0,086172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120C30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0,022044</w:t>
            </w:r>
          </w:p>
        </w:tc>
      </w:tr>
      <w:tr w:rsidR="00707D66" w:rsidRPr="00707D66" w14:paraId="0E8B9CC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707D66" w:rsidRPr="00707D66" w14:paraId="6A7DDB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8A6628" w14:textId="77777777" w:rsidR="00707D66" w:rsidRPr="00707D66" w:rsidRDefault="00707D66" w:rsidP="0070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07D66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9</w:t>
                  </w:r>
                </w:p>
              </w:tc>
            </w:tr>
          </w:tbl>
          <w:p w14:paraId="7957EF10" w14:textId="77777777" w:rsidR="00707D66" w:rsidRPr="00707D66" w:rsidRDefault="00707D66" w:rsidP="00707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7B2C6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6435ED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0,238477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75A741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0,019077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9E4081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0,238477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1D712E" w14:textId="77777777" w:rsidR="00707D66" w:rsidRPr="00707D66" w:rsidRDefault="00707D66" w:rsidP="00707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7D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0,076152</w:t>
            </w:r>
          </w:p>
        </w:tc>
      </w:tr>
    </w:tbl>
    <w:p w14:paraId="2BC5C166" w14:textId="77777777" w:rsidR="00707D66" w:rsidRDefault="00707D66" w:rsidP="00707D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83F4AF" w14:textId="4C40672C" w:rsidR="00707D66" w:rsidRPr="00393241" w:rsidRDefault="00707D66" w:rsidP="00707D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393241" w:rsidRPr="00393241">
        <w:rPr>
          <w:rFonts w:ascii="Times New Roman" w:hAnsi="Times New Roman" w:cs="Times New Roman"/>
          <w:sz w:val="28"/>
          <w:szCs w:val="28"/>
        </w:rPr>
        <w:t>В качестве оптимального выбрано дерево №6, обеспечивающее наилучший баланс между точностью классификации и сложностью модели.</w:t>
      </w:r>
      <w:r w:rsidR="00393241" w:rsidRPr="00393241">
        <w:rPr>
          <w:rFonts w:ascii="Times New Roman" w:hAnsi="Times New Roman" w:cs="Times New Roman"/>
          <w:b/>
          <w:bCs/>
          <w:sz w:val="28"/>
          <w:szCs w:val="28"/>
        </w:rPr>
        <w:t xml:space="preserve"> Я так понимаю было несколько способов создать оптимальное дерево и то что он создал на рисунке 1 с пятью листьями самое оптимальное.  А здесь описаны другие варианты. </w:t>
      </w:r>
    </w:p>
    <w:p w14:paraId="6E5A9269" w14:textId="77777777" w:rsidR="00707D66" w:rsidRDefault="00707D66" w:rsidP="00707D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921C3" w14:textId="2517FCF3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Cost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sequence</w:t>
      </w:r>
      <w:r w:rsidRPr="00707D66">
        <w:rPr>
          <w:rFonts w:ascii="Times New Roman" w:hAnsi="Times New Roman" w:cs="Times New Roman"/>
          <w:sz w:val="28"/>
          <w:szCs w:val="28"/>
        </w:rPr>
        <w:t xml:space="preserve"> (график последовательности цен) –</w:t>
      </w:r>
      <w:r w:rsidRPr="00707D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sz w:val="28"/>
          <w:szCs w:val="28"/>
        </w:rPr>
        <w:t>раскрывается окно с графиком последовательности цен.  Если было выбрано правило остановки отсечением по ошибке классификации или по вариации, на графике изображаются цена кросс-проверки и цена обучения для каждого дерева из последовательности усеченных деревьев.  Выбранное усеченное дерево «подходящего размера» помечено звездочкой .</w:t>
      </w:r>
    </w:p>
    <w:p w14:paraId="58C36D95" w14:textId="584A2E95" w:rsidR="00707D66" w:rsidRDefault="00707D66" w:rsidP="00707D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E9FE32" wp14:editId="4FAD9ADA">
            <wp:extent cx="5940425" cy="4457065"/>
            <wp:effectExtent l="0" t="0" r="3175" b="635"/>
            <wp:docPr id="92636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0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D3D6" w14:textId="760EC54D" w:rsidR="00707D66" w:rsidRDefault="00707D66" w:rsidP="00707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</w:p>
    <w:p w14:paraId="73D77329" w14:textId="77777777" w:rsidR="00707D66" w:rsidRDefault="00707D66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7E74A6" w14:textId="572202CF" w:rsidR="00707D66" w:rsidRDefault="00707D66" w:rsidP="00393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393241" w:rsidRPr="00393241">
        <w:rPr>
          <w:rFonts w:ascii="Times New Roman" w:hAnsi="Times New Roman" w:cs="Times New Roman"/>
          <w:sz w:val="28"/>
          <w:szCs w:val="28"/>
        </w:rPr>
        <w:t>График последовательности цен показывает, что при увеличении сложности дерева ошибка обучения уменьшается, однако ошибка кросс-проверки начинает расти, что свидетельствует о переобучении. Оптимальное дерево выбрано в точке минимума ошибки кросс-проверки.</w:t>
      </w:r>
    </w:p>
    <w:p w14:paraId="033144AF" w14:textId="77777777" w:rsidR="00393241" w:rsidRDefault="00393241" w:rsidP="00393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6EAF6" w14:textId="7A6940E1" w:rsidR="00707D66" w:rsidRPr="00707D66" w:rsidRDefault="00707D66" w:rsidP="00707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Predictor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importance</w:t>
      </w:r>
      <w:r w:rsidRPr="00707D66">
        <w:rPr>
          <w:rFonts w:ascii="Times New Roman" w:hAnsi="Times New Roman" w:cs="Times New Roman"/>
          <w:sz w:val="28"/>
          <w:szCs w:val="28"/>
        </w:rPr>
        <w:t xml:space="preserve"> (значимость предикторов) доступна, когда выбрано дискриминантное одномерное ветвление или полный перебор деревьев с одномерным ветвлением по методу 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>CART.</w:t>
      </w:r>
      <w:r w:rsidRPr="00707D66">
        <w:rPr>
          <w:rFonts w:ascii="Times New Roman" w:hAnsi="Times New Roman" w:cs="Times New Roman"/>
          <w:sz w:val="28"/>
          <w:szCs w:val="28"/>
        </w:rPr>
        <w:t xml:space="preserve">  При нажатии этой кнопки раскрывается таблица результатов, в которой для каждой из анализируемых предикторных переменных устанавливается ранг ее значимости по 100-балльной шкале (</w:t>
      </w:r>
      <w:r w:rsidR="00A85B67">
        <w:rPr>
          <w:rFonts w:ascii="Times New Roman" w:hAnsi="Times New Roman" w:cs="Times New Roman"/>
          <w:sz w:val="28"/>
          <w:szCs w:val="28"/>
        </w:rPr>
        <w:t>Таблица 4</w:t>
      </w:r>
      <w:r w:rsidRPr="00707D66">
        <w:rPr>
          <w:rFonts w:ascii="Times New Roman" w:hAnsi="Times New Roman" w:cs="Times New Roman"/>
          <w:sz w:val="28"/>
          <w:szCs w:val="28"/>
        </w:rPr>
        <w:t>). Из данной таблицы и решающих правил на графе дерева классификации (</w:t>
      </w:r>
      <w:r w:rsidR="00A85B67">
        <w:rPr>
          <w:rFonts w:ascii="Times New Roman" w:hAnsi="Times New Roman" w:cs="Times New Roman"/>
          <w:sz w:val="28"/>
          <w:szCs w:val="28"/>
        </w:rPr>
        <w:t>таблица 3</w:t>
      </w:r>
      <w:r w:rsidRPr="00707D66">
        <w:rPr>
          <w:rFonts w:ascii="Times New Roman" w:hAnsi="Times New Roman" w:cs="Times New Roman"/>
          <w:sz w:val="28"/>
          <w:szCs w:val="28"/>
        </w:rPr>
        <w:t xml:space="preserve">) следует, что </w:t>
      </w:r>
      <w:r w:rsidR="00393241">
        <w:rPr>
          <w:rFonts w:ascii="Times New Roman" w:hAnsi="Times New Roman" w:cs="Times New Roman"/>
          <w:sz w:val="28"/>
          <w:szCs w:val="28"/>
        </w:rPr>
        <w:t xml:space="preserve">расход топлива </w:t>
      </w:r>
      <w:r w:rsidRPr="00707D66">
        <w:rPr>
          <w:rFonts w:ascii="Times New Roman" w:hAnsi="Times New Roman" w:cs="Times New Roman"/>
          <w:sz w:val="28"/>
          <w:szCs w:val="28"/>
        </w:rPr>
        <w:t>(</w:t>
      </w:r>
      <w:r w:rsidR="00393241"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 w:rsidRPr="00707D66">
        <w:rPr>
          <w:rFonts w:ascii="Times New Roman" w:hAnsi="Times New Roman" w:cs="Times New Roman"/>
          <w:sz w:val="28"/>
          <w:szCs w:val="28"/>
        </w:rPr>
        <w:t xml:space="preserve">)  является </w:t>
      </w:r>
      <w:r w:rsidRPr="00707D66">
        <w:rPr>
          <w:rFonts w:ascii="Times New Roman" w:hAnsi="Times New Roman" w:cs="Times New Roman"/>
          <w:sz w:val="28"/>
          <w:szCs w:val="28"/>
        </w:rPr>
        <w:lastRenderedPageBreak/>
        <w:t xml:space="preserve">значимой предикторной переменной, определяющей принадлежность </w:t>
      </w:r>
      <w:r w:rsidR="00A85B67">
        <w:rPr>
          <w:rFonts w:ascii="Times New Roman" w:hAnsi="Times New Roman" w:cs="Times New Roman"/>
          <w:sz w:val="28"/>
          <w:szCs w:val="28"/>
        </w:rPr>
        <w:t>использование у машин</w:t>
      </w:r>
      <w:r w:rsidRPr="00707D66">
        <w:rPr>
          <w:rFonts w:ascii="Times New Roman" w:hAnsi="Times New Roman" w:cs="Times New Roman"/>
          <w:sz w:val="28"/>
          <w:szCs w:val="28"/>
        </w:rPr>
        <w:t xml:space="preserve"> </w:t>
      </w:r>
      <w:r w:rsidR="00A85B67">
        <w:rPr>
          <w:rFonts w:ascii="Times New Roman" w:hAnsi="Times New Roman" w:cs="Times New Roman"/>
          <w:sz w:val="28"/>
          <w:szCs w:val="28"/>
        </w:rPr>
        <w:t xml:space="preserve">типо </w:t>
      </w:r>
      <w:r w:rsidR="00A85B67">
        <w:rPr>
          <w:rFonts w:ascii="Times New Roman" w:hAnsi="Times New Roman" w:cs="Times New Roman"/>
          <w:sz w:val="28"/>
          <w:szCs w:val="28"/>
          <w:lang w:val="en-US"/>
        </w:rPr>
        <w:t>Patrol</w:t>
      </w:r>
      <w:r w:rsidR="00A85B67" w:rsidRPr="00A85B67">
        <w:rPr>
          <w:rFonts w:ascii="Times New Roman" w:hAnsi="Times New Roman" w:cs="Times New Roman"/>
          <w:sz w:val="28"/>
          <w:szCs w:val="28"/>
        </w:rPr>
        <w:t xml:space="preserve">, </w:t>
      </w:r>
      <w:r w:rsidR="00A85B67"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="00A85B67" w:rsidRPr="00A85B67">
        <w:rPr>
          <w:rFonts w:ascii="Times New Roman" w:hAnsi="Times New Roman" w:cs="Times New Roman"/>
          <w:sz w:val="28"/>
          <w:szCs w:val="28"/>
        </w:rPr>
        <w:t xml:space="preserve">, </w:t>
      </w:r>
      <w:r w:rsidR="00A85B67"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="00A85B67" w:rsidRPr="00A85B67">
        <w:rPr>
          <w:rFonts w:ascii="Times New Roman" w:hAnsi="Times New Roman" w:cs="Times New Roman"/>
          <w:sz w:val="28"/>
          <w:szCs w:val="28"/>
        </w:rPr>
        <w:t>.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FE0A4D4" w14:textId="3956990D" w:rsidR="00707D66" w:rsidRPr="00707D66" w:rsidRDefault="00707D66" w:rsidP="00707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Importance</w:t>
      </w:r>
      <w:r w:rsidRPr="00707D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i/>
          <w:iCs/>
          <w:sz w:val="28"/>
          <w:szCs w:val="28"/>
          <w:lang w:val="en-US"/>
        </w:rPr>
        <w:t>plot</w:t>
      </w:r>
      <w:r w:rsidRPr="00707D66">
        <w:rPr>
          <w:rFonts w:ascii="Times New Roman" w:hAnsi="Times New Roman" w:cs="Times New Roman"/>
          <w:sz w:val="28"/>
          <w:szCs w:val="28"/>
        </w:rPr>
        <w:t xml:space="preserve"> (диаграмма значимости предикторов)</w:t>
      </w:r>
      <w:r w:rsidRPr="00707D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07D66">
        <w:rPr>
          <w:rFonts w:ascii="Times New Roman" w:hAnsi="Times New Roman" w:cs="Times New Roman"/>
          <w:sz w:val="28"/>
          <w:szCs w:val="28"/>
        </w:rPr>
        <w:t>изображает столбчатую диаграмму значимости предикторов, где для каждой предикторной переменной показан ее ранг значимости по 100-балльной шкале</w:t>
      </w:r>
      <w:r w:rsidR="00A85B67" w:rsidRPr="00A85B67">
        <w:rPr>
          <w:rFonts w:ascii="Times New Roman" w:hAnsi="Times New Roman" w:cs="Times New Roman"/>
          <w:sz w:val="28"/>
          <w:szCs w:val="28"/>
        </w:rPr>
        <w:t xml:space="preserve"> (</w:t>
      </w:r>
      <w:r w:rsidR="00A85B67">
        <w:rPr>
          <w:rFonts w:ascii="Times New Roman" w:hAnsi="Times New Roman" w:cs="Times New Roman"/>
          <w:sz w:val="28"/>
          <w:szCs w:val="28"/>
        </w:rPr>
        <w:t>рисунок 3)</w:t>
      </w:r>
      <w:r w:rsidRPr="00707D66">
        <w:rPr>
          <w:rFonts w:ascii="Times New Roman" w:hAnsi="Times New Roman" w:cs="Times New Roman"/>
          <w:sz w:val="28"/>
          <w:szCs w:val="28"/>
        </w:rPr>
        <w:t>.</w:t>
      </w:r>
    </w:p>
    <w:p w14:paraId="3F1B9767" w14:textId="33E1C11A" w:rsidR="00707D66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573"/>
      </w:tblGrid>
      <w:tr w:rsidR="00A85B67" w:rsidRPr="00A85B67" w14:paraId="59C94BEF" w14:textId="77777777" w:rsidTr="00A85B67">
        <w:tc>
          <w:tcPr>
            <w:tcW w:w="982" w:type="pct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B478B1E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4018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2B0F590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Predictor Variable Importance Rankings (merc in 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Based on univariate splits 0=low importance; 100=high importance</w:t>
            </w:r>
          </w:p>
        </w:tc>
      </w:tr>
      <w:tr w:rsidR="00A85B67" w:rsidRPr="00A85B67" w14:paraId="66BFD855" w14:textId="77777777" w:rsidTr="00A85B67">
        <w:tc>
          <w:tcPr>
            <w:tcW w:w="982" w:type="pct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A72F9A1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4018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43"/>
            </w:tblGrid>
            <w:tr w:rsidR="00A85B67" w:rsidRPr="00A85B67" w14:paraId="5C6F18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7DF4BE3" w14:textId="77777777" w:rsidR="00A85B67" w:rsidRPr="00A85B67" w:rsidRDefault="00A85B67" w:rsidP="00A85B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Ranking</w:t>
                  </w:r>
                </w:p>
              </w:tc>
            </w:tr>
          </w:tbl>
          <w:p w14:paraId="2D06538B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85B67" w:rsidRPr="00A85B67" w14:paraId="040E11E2" w14:textId="77777777" w:rsidTr="00A85B67">
        <w:tc>
          <w:tcPr>
            <w:tcW w:w="98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A85B67" w:rsidRPr="00A85B67" w14:paraId="371E17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DB10BD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18661E65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018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A8BAAC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</w:tr>
      <w:tr w:rsidR="00A85B67" w:rsidRPr="00A85B67" w14:paraId="5DE8555B" w14:textId="77777777" w:rsidTr="00A85B67">
        <w:tc>
          <w:tcPr>
            <w:tcW w:w="98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A85B67" w:rsidRPr="00A85B67" w14:paraId="25F53C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D0C3D3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4C1A676C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018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FE82B0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67</w:t>
            </w:r>
          </w:p>
        </w:tc>
      </w:tr>
    </w:tbl>
    <w:p w14:paraId="5192A1B8" w14:textId="77777777" w:rsid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56EA8" w14:textId="590D8850" w:rsidR="00A85B67" w:rsidRDefault="00A85B67" w:rsidP="00A85B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5B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3343EB" wp14:editId="3810A7CC">
            <wp:extent cx="5940425" cy="4482465"/>
            <wp:effectExtent l="0" t="0" r="3175" b="0"/>
            <wp:docPr id="506919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19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A887" w14:textId="51AB3F33" w:rsidR="00A85B67" w:rsidRDefault="00A85B67" w:rsidP="00A85B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</w:p>
    <w:p w14:paraId="4D40643E" w14:textId="544DF281" w:rsid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матрицы классификации ошибок.</w:t>
      </w:r>
    </w:p>
    <w:p w14:paraId="09F0A764" w14:textId="77777777" w:rsid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726283" w14:textId="2645005F" w:rsid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433"/>
        <w:gridCol w:w="3084"/>
        <w:gridCol w:w="2979"/>
      </w:tblGrid>
      <w:tr w:rsidR="00A85B67" w:rsidRPr="00A85B67" w14:paraId="1EF32147" w14:textId="77777777" w:rsidTr="00A85B67">
        <w:tc>
          <w:tcPr>
            <w:tcW w:w="451" w:type="pct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A8160B5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br/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</w:p>
        </w:tc>
        <w:tc>
          <w:tcPr>
            <w:tcW w:w="4549" w:type="pct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067F372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Learning Sample Misclassification Matrix (merc in 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Predicted (row) x observed (column) matrix Learning sample N = 499</w:t>
            </w:r>
          </w:p>
        </w:tc>
      </w:tr>
      <w:tr w:rsidR="00A85B67" w:rsidRPr="00A85B67" w14:paraId="6D9D1A29" w14:textId="77777777" w:rsidTr="00A85B67">
        <w:tc>
          <w:tcPr>
            <w:tcW w:w="451" w:type="pct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050517E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130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3"/>
            </w:tblGrid>
            <w:tr w:rsidR="00A85B67" w:rsidRPr="00A85B67" w14:paraId="1B6B5A2C" w14:textId="77777777" w:rsidTr="00A85B67">
              <w:tc>
                <w:tcPr>
                  <w:tcW w:w="279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4535186" w14:textId="77777777" w:rsidR="00A85B67" w:rsidRPr="00A85B67" w:rsidRDefault="00A85B67" w:rsidP="00A85B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A85B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006F1152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8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4"/>
            </w:tblGrid>
            <w:tr w:rsidR="00A85B67" w:rsidRPr="00A85B67" w14:paraId="2E07498D" w14:textId="77777777" w:rsidTr="00A85B67">
              <w:tc>
                <w:tcPr>
                  <w:tcW w:w="30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FF82745" w14:textId="77777777" w:rsidR="00A85B67" w:rsidRPr="00A85B67" w:rsidRDefault="00A85B67" w:rsidP="00A85B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A85B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689D701A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979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9"/>
            </w:tblGrid>
            <w:tr w:rsidR="00A85B67" w:rsidRPr="00A85B67" w14:paraId="5C63CEB9" w14:textId="77777777" w:rsidTr="00A85B67"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AE27307" w14:textId="77777777" w:rsidR="00A85B67" w:rsidRPr="00A85B67" w:rsidRDefault="00A85B67" w:rsidP="00A85B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A85B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7BFE80B8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85B67" w:rsidRPr="00A85B67" w14:paraId="5C14604D" w14:textId="77777777" w:rsidTr="00A85B67">
        <w:tc>
          <w:tcPr>
            <w:tcW w:w="451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3"/>
            </w:tblGrid>
            <w:tr w:rsidR="00A85B67" w:rsidRPr="00A85B67" w14:paraId="3B5368BA" w14:textId="77777777" w:rsidTr="00A85B67">
              <w:tc>
                <w:tcPr>
                  <w:tcW w:w="4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0198E5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09E571C1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49A5D8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08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6C3A2B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2979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005046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</w:tc>
      </w:tr>
      <w:tr w:rsidR="00A85B67" w:rsidRPr="00A85B67" w14:paraId="1E491F39" w14:textId="77777777" w:rsidTr="00A85B67">
        <w:tc>
          <w:tcPr>
            <w:tcW w:w="451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3"/>
            </w:tblGrid>
            <w:tr w:rsidR="00A85B67" w:rsidRPr="00A85B67" w14:paraId="07FE1B39" w14:textId="77777777" w:rsidTr="00A85B67">
              <w:tc>
                <w:tcPr>
                  <w:tcW w:w="4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BF3FC5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3A670517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3B23B7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308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D5ED97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979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085F9F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A85B67" w:rsidRPr="00A85B67" w14:paraId="36EAC4D8" w14:textId="77777777" w:rsidTr="00A85B67">
        <w:tc>
          <w:tcPr>
            <w:tcW w:w="451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3"/>
            </w:tblGrid>
            <w:tr w:rsidR="00A85B67" w:rsidRPr="00A85B67" w14:paraId="7CFCAD4D" w14:textId="77777777" w:rsidTr="00A85B67">
              <w:tc>
                <w:tcPr>
                  <w:tcW w:w="4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F7F1F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04914DE6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662BD2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08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AC0B21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2979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33C3C9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670ABB8" w14:textId="77777777" w:rsid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7B435F" w14:textId="77ACEFCB" w:rsidR="00A85B67" w:rsidRP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Petrol</w:t>
      </w:r>
      <w:r w:rsidRPr="00A85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21 раз был отнесен к </w:t>
      </w:r>
      <w:r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A85B6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A85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хорошо классифицировался, </w:t>
      </w:r>
      <w:r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A85B67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 xml:space="preserve">раз отнесся к </w:t>
      </w:r>
      <w:r>
        <w:rPr>
          <w:rFonts w:ascii="Times New Roman" w:hAnsi="Times New Roman" w:cs="Times New Roman"/>
          <w:sz w:val="28"/>
          <w:szCs w:val="28"/>
          <w:lang w:val="en-US"/>
        </w:rPr>
        <w:t>Patrol</w:t>
      </w:r>
      <w:r w:rsidRPr="00A85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A85B6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раза к </w:t>
      </w:r>
      <w:r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A85B67">
        <w:rPr>
          <w:rFonts w:ascii="Times New Roman" w:hAnsi="Times New Roman" w:cs="Times New Roman"/>
          <w:sz w:val="28"/>
          <w:szCs w:val="28"/>
        </w:rPr>
        <w:t>.</w:t>
      </w:r>
    </w:p>
    <w:p w14:paraId="701C66A4" w14:textId="6D456262" w:rsid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354"/>
        <w:gridCol w:w="3153"/>
        <w:gridCol w:w="3044"/>
      </w:tblGrid>
      <w:tr w:rsidR="00A85B67" w:rsidRPr="00A85B67" w14:paraId="66968438" w14:textId="77777777" w:rsidTr="00A85B67">
        <w:tc>
          <w:tcPr>
            <w:tcW w:w="527" w:type="pct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2218288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</w:p>
        </w:tc>
        <w:tc>
          <w:tcPr>
            <w:tcW w:w="4473" w:type="pct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7A994FC7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Predicted Class x Observed Class n's (merc in 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Predicted (row) x observed (column) matrix Learning sample N = 499</w:t>
            </w:r>
          </w:p>
        </w:tc>
      </w:tr>
      <w:tr w:rsidR="00A85B67" w:rsidRPr="00A85B67" w14:paraId="2A16F788" w14:textId="77777777" w:rsidTr="00A85B67">
        <w:tc>
          <w:tcPr>
            <w:tcW w:w="527" w:type="pct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75B4D28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122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4"/>
            </w:tblGrid>
            <w:tr w:rsidR="00A85B67" w:rsidRPr="00A85B67" w14:paraId="0F918F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4ABD830" w14:textId="77777777" w:rsidR="00A85B67" w:rsidRPr="00A85B67" w:rsidRDefault="00A85B67" w:rsidP="00A85B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A85B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5E37B783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3"/>
            </w:tblGrid>
            <w:tr w:rsidR="00A85B67" w:rsidRPr="00A85B67" w14:paraId="706404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A880CE9" w14:textId="77777777" w:rsidR="00A85B67" w:rsidRPr="00A85B67" w:rsidRDefault="00A85B67" w:rsidP="00A85B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A85B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481A5671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4"/>
            </w:tblGrid>
            <w:tr w:rsidR="00A85B67" w:rsidRPr="00A85B67" w14:paraId="16BA031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572F8A8" w14:textId="77777777" w:rsidR="00A85B67" w:rsidRPr="00A85B67" w:rsidRDefault="00A85B67" w:rsidP="00A85B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A85B6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7914B2A9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85B67" w:rsidRPr="00A85B67" w14:paraId="69C9127F" w14:textId="77777777" w:rsidTr="00A85B67">
        <w:tc>
          <w:tcPr>
            <w:tcW w:w="52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11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A85B67" w:rsidRPr="00A85B67" w14:paraId="2900DD9A" w14:textId="77777777" w:rsidTr="00A85B67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22D2E1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21422AF3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2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766321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59AF8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D6D57E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</w:tc>
      </w:tr>
      <w:tr w:rsidR="00A85B67" w:rsidRPr="00A85B67" w14:paraId="757FC8AA" w14:textId="77777777" w:rsidTr="00A85B67">
        <w:tc>
          <w:tcPr>
            <w:tcW w:w="52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8"/>
            </w:tblGrid>
            <w:tr w:rsidR="00A85B67" w:rsidRPr="00A85B67" w14:paraId="21DD15E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D7762A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399E274B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2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564310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5775FC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560EB9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A85B67" w:rsidRPr="00A85B67" w14:paraId="53E5D000" w14:textId="77777777" w:rsidTr="00A85B67">
        <w:tc>
          <w:tcPr>
            <w:tcW w:w="52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8"/>
            </w:tblGrid>
            <w:tr w:rsidR="00A85B67" w:rsidRPr="00A85B67" w14:paraId="7AE791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420C88" w14:textId="77777777" w:rsidR="00A85B67" w:rsidRPr="00A85B67" w:rsidRDefault="00A85B67" w:rsidP="00A85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85B6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20B6682A" w14:textId="77777777" w:rsidR="00A85B67" w:rsidRPr="00A85B67" w:rsidRDefault="00A85B67" w:rsidP="00A85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2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C6E54F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57B734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1C25DF" w14:textId="77777777" w:rsidR="00A85B67" w:rsidRPr="00A85B67" w:rsidRDefault="00A85B67" w:rsidP="00A85B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B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359</w:t>
            </w:r>
          </w:p>
        </w:tc>
      </w:tr>
    </w:tbl>
    <w:p w14:paraId="32A959ED" w14:textId="77777777" w:rsidR="00A85B67" w:rsidRDefault="00A85B67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1B71AD" w14:textId="1C479F51" w:rsidR="00021BA3" w:rsidRDefault="00021BA3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Petrol</w:t>
      </w:r>
      <w:r w:rsidRPr="00021BA3">
        <w:rPr>
          <w:rFonts w:ascii="Times New Roman" w:hAnsi="Times New Roman" w:cs="Times New Roman"/>
          <w:sz w:val="28"/>
          <w:szCs w:val="28"/>
        </w:rPr>
        <w:t xml:space="preserve"> 108 </w:t>
      </w:r>
      <w:r>
        <w:rPr>
          <w:rFonts w:ascii="Times New Roman" w:hAnsi="Times New Roman" w:cs="Times New Roman"/>
          <w:sz w:val="28"/>
          <w:szCs w:val="28"/>
        </w:rPr>
        <w:t xml:space="preserve">раз был классифицирован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Petrol</w:t>
      </w:r>
      <w:r w:rsidRPr="00021BA3">
        <w:rPr>
          <w:rFonts w:ascii="Times New Roman" w:hAnsi="Times New Roman" w:cs="Times New Roman"/>
          <w:sz w:val="28"/>
          <w:szCs w:val="28"/>
        </w:rPr>
        <w:t xml:space="preserve">, 0 </w:t>
      </w:r>
      <w:r>
        <w:rPr>
          <w:rFonts w:ascii="Times New Roman" w:hAnsi="Times New Roman" w:cs="Times New Roman"/>
          <w:sz w:val="28"/>
          <w:szCs w:val="28"/>
        </w:rPr>
        <w:t xml:space="preserve">раз как </w:t>
      </w:r>
      <w:r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021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021BA3">
        <w:rPr>
          <w:rFonts w:ascii="Times New Roman" w:hAnsi="Times New Roman" w:cs="Times New Roman"/>
          <w:sz w:val="28"/>
          <w:szCs w:val="28"/>
        </w:rPr>
        <w:t xml:space="preserve">21 </w:t>
      </w:r>
      <w:r>
        <w:rPr>
          <w:rFonts w:ascii="Times New Roman" w:hAnsi="Times New Roman" w:cs="Times New Roman"/>
          <w:sz w:val="28"/>
          <w:szCs w:val="28"/>
        </w:rPr>
        <w:t xml:space="preserve">раз как </w:t>
      </w:r>
      <w:r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021BA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021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0 раз был классифирован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Petrol</w:t>
      </w:r>
      <w:r w:rsidRPr="00021B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21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 был классифирован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021BA3">
        <w:rPr>
          <w:rFonts w:ascii="Times New Roman" w:hAnsi="Times New Roman" w:cs="Times New Roman"/>
          <w:sz w:val="28"/>
          <w:szCs w:val="28"/>
        </w:rPr>
        <w:t xml:space="preserve">, 0 </w:t>
      </w:r>
      <w:r>
        <w:rPr>
          <w:rFonts w:ascii="Times New Roman" w:hAnsi="Times New Roman" w:cs="Times New Roman"/>
          <w:sz w:val="28"/>
          <w:szCs w:val="28"/>
        </w:rPr>
        <w:t xml:space="preserve">раз как </w:t>
      </w:r>
      <w:r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021BA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021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 раз был классифирован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Petrol</w:t>
      </w:r>
      <w:r w:rsidRPr="00021BA3">
        <w:rPr>
          <w:rFonts w:ascii="Times New Roman" w:hAnsi="Times New Roman" w:cs="Times New Roman"/>
          <w:sz w:val="28"/>
          <w:szCs w:val="28"/>
        </w:rPr>
        <w:t xml:space="preserve">, 3 </w:t>
      </w:r>
      <w:r>
        <w:rPr>
          <w:rFonts w:ascii="Times New Roman" w:hAnsi="Times New Roman" w:cs="Times New Roman"/>
          <w:sz w:val="28"/>
          <w:szCs w:val="28"/>
        </w:rPr>
        <w:t xml:space="preserve">раза как </w:t>
      </w:r>
      <w:r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021B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359 раз как </w:t>
      </w:r>
      <w:r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021BA3">
        <w:rPr>
          <w:rFonts w:ascii="Times New Roman" w:hAnsi="Times New Roman" w:cs="Times New Roman"/>
          <w:sz w:val="28"/>
          <w:szCs w:val="28"/>
        </w:rPr>
        <w:t>.</w:t>
      </w:r>
    </w:p>
    <w:p w14:paraId="5A6F6F61" w14:textId="4EBF7CEA" w:rsidR="00021BA3" w:rsidRPr="00021BA3" w:rsidRDefault="00021BA3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отображает </w:t>
      </w:r>
      <w:r w:rsidRPr="00021BA3">
        <w:rPr>
          <w:rFonts w:ascii="Times New Roman" w:hAnsi="Times New Roman" w:cs="Times New Roman"/>
          <w:sz w:val="28"/>
          <w:szCs w:val="28"/>
        </w:rPr>
        <w:t>количество наблюдений каждого класса в терминальных вершинах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482D5F" w14:textId="7FC19CBC" w:rsidR="00021BA3" w:rsidRDefault="00021BA3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 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852"/>
        <w:gridCol w:w="3119"/>
        <w:gridCol w:w="3012"/>
      </w:tblGrid>
      <w:tr w:rsidR="00021BA3" w:rsidRPr="00021BA3" w14:paraId="398F1162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63D133E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Node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01826A4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Terminal Node x Observed Class n's (merc in </w:t>
            </w: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Terminal node (row) x observed class (column) matrix Learning sample N = 499</w:t>
            </w:r>
          </w:p>
        </w:tc>
      </w:tr>
      <w:tr w:rsidR="00021BA3" w:rsidRPr="00021BA3" w14:paraId="6DFE965A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09AB219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2"/>
            </w:tblGrid>
            <w:tr w:rsidR="00021BA3" w:rsidRPr="00021BA3" w14:paraId="216563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9AF33DD" w14:textId="77777777" w:rsidR="00021BA3" w:rsidRPr="00021BA3" w:rsidRDefault="00021BA3" w:rsidP="00021B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021B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49A33026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9"/>
            </w:tblGrid>
            <w:tr w:rsidR="00021BA3" w:rsidRPr="00021BA3" w14:paraId="4B8DCC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47AF175" w14:textId="77777777" w:rsidR="00021BA3" w:rsidRPr="00021BA3" w:rsidRDefault="00021BA3" w:rsidP="00021B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021B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19DFB14C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2"/>
            </w:tblGrid>
            <w:tr w:rsidR="00021BA3" w:rsidRPr="00021BA3" w14:paraId="0DA8B9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5A1723F" w14:textId="77777777" w:rsidR="00021BA3" w:rsidRPr="00021BA3" w:rsidRDefault="00021BA3" w:rsidP="00021B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021B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1CD68D7C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21BA3" w:rsidRPr="00021BA3" w14:paraId="141559E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"/>
            </w:tblGrid>
            <w:tr w:rsidR="00021BA3" w:rsidRPr="00021BA3" w14:paraId="19B92AB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DADF66" w14:textId="77777777" w:rsidR="00021BA3" w:rsidRPr="00021BA3" w:rsidRDefault="00021BA3" w:rsidP="00021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</w:t>
                  </w:r>
                </w:p>
              </w:tc>
            </w:tr>
          </w:tbl>
          <w:p w14:paraId="6FA78B95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A2D7AE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38EE20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141924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</w:tr>
      <w:tr w:rsidR="00021BA3" w:rsidRPr="00021BA3" w14:paraId="4DB8E9E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"/>
            </w:tblGrid>
            <w:tr w:rsidR="00021BA3" w:rsidRPr="00021BA3" w14:paraId="02E0E6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2725C6" w14:textId="77777777" w:rsidR="00021BA3" w:rsidRPr="00021BA3" w:rsidRDefault="00021BA3" w:rsidP="00021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6</w:t>
                  </w:r>
                </w:p>
              </w:tc>
            </w:tr>
          </w:tbl>
          <w:p w14:paraId="08F7F14E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F0FC48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0B1070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8295C8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265</w:t>
            </w:r>
          </w:p>
        </w:tc>
      </w:tr>
      <w:tr w:rsidR="00021BA3" w:rsidRPr="00021BA3" w14:paraId="5BE9E1A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"/>
            </w:tblGrid>
            <w:tr w:rsidR="00021BA3" w:rsidRPr="00021BA3" w14:paraId="6B5C8C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F2315D" w14:textId="77777777" w:rsidR="00021BA3" w:rsidRPr="00021BA3" w:rsidRDefault="00021BA3" w:rsidP="00021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</w:t>
                  </w:r>
                </w:p>
              </w:tc>
            </w:tr>
          </w:tbl>
          <w:p w14:paraId="588A1B20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3F8326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97318E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54EBE1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021BA3" w:rsidRPr="00021BA3" w14:paraId="3A2F29D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"/>
            </w:tblGrid>
            <w:tr w:rsidR="00021BA3" w:rsidRPr="00021BA3" w14:paraId="60CF64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83292D" w14:textId="77777777" w:rsidR="00021BA3" w:rsidRPr="00021BA3" w:rsidRDefault="00021BA3" w:rsidP="00021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</w:t>
                  </w:r>
                </w:p>
              </w:tc>
            </w:tr>
          </w:tbl>
          <w:p w14:paraId="0F5C3625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95D918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B65BA4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E667F5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</w:tr>
      <w:tr w:rsidR="00021BA3" w:rsidRPr="00021BA3" w14:paraId="262FFD1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"/>
            </w:tblGrid>
            <w:tr w:rsidR="00021BA3" w:rsidRPr="00021BA3" w14:paraId="4FB39A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654FCF" w14:textId="77777777" w:rsidR="00021BA3" w:rsidRPr="00021BA3" w:rsidRDefault="00021BA3" w:rsidP="00021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21BA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9</w:t>
                  </w:r>
                </w:p>
              </w:tc>
            </w:tr>
          </w:tbl>
          <w:p w14:paraId="382FAD35" w14:textId="77777777" w:rsidR="00021BA3" w:rsidRPr="00021BA3" w:rsidRDefault="00021BA3" w:rsidP="00021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14AECF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830BE5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6C4214" w14:textId="77777777" w:rsidR="00021BA3" w:rsidRPr="00021BA3" w:rsidRDefault="00021BA3" w:rsidP="00021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1BA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</w:t>
            </w:r>
          </w:p>
        </w:tc>
      </w:tr>
    </w:tbl>
    <w:p w14:paraId="30600F91" w14:textId="77777777" w:rsidR="00393241" w:rsidRDefault="00393241" w:rsidP="003932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5652C" w14:textId="77777777" w:rsidR="00393241" w:rsidRDefault="00393241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241">
        <w:rPr>
          <w:rFonts w:ascii="Times New Roman" w:hAnsi="Times New Roman" w:cs="Times New Roman"/>
          <w:sz w:val="28"/>
          <w:szCs w:val="28"/>
        </w:rPr>
        <w:t>В терминальных узлах дерева наблюдается высокая концентрация объектов одного класса, что подтверждает хорошее качество классификации.</w:t>
      </w:r>
    </w:p>
    <w:p w14:paraId="2C7EA4C8" w14:textId="17DE509B" w:rsidR="00393241" w:rsidRPr="00021BA3" w:rsidRDefault="00393241" w:rsidP="00A01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</w:t>
      </w:r>
      <w:r w:rsidRPr="00393241">
        <w:rPr>
          <w:rFonts w:ascii="Times New Roman" w:hAnsi="Times New Roman" w:cs="Times New Roman"/>
          <w:sz w:val="28"/>
          <w:szCs w:val="28"/>
        </w:rPr>
        <w:t xml:space="preserve"> ходе работы было построено дерево классификации для определения типа топлива автомобиля на основе расхода топлива и объема </w:t>
      </w:r>
      <w:r w:rsidRPr="00393241">
        <w:rPr>
          <w:rFonts w:ascii="Times New Roman" w:hAnsi="Times New Roman" w:cs="Times New Roman"/>
          <w:sz w:val="28"/>
          <w:szCs w:val="28"/>
        </w:rPr>
        <w:lastRenderedPageBreak/>
        <w:t>двигателя. Установлено, что ключевым фактором является расход топлива (mpg). Построенная модель продемонстрировала высокую точность (ошибка около 5,8%) и хорошую интерпретируемость. В результате удалось получить эффективный инструмент классификации с минимальным числом ошибок.</w:t>
      </w:r>
    </w:p>
    <w:sectPr w:rsidR="00393241" w:rsidRPr="00021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87B"/>
    <w:multiLevelType w:val="multilevel"/>
    <w:tmpl w:val="E6F845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75FBE"/>
    <w:multiLevelType w:val="multilevel"/>
    <w:tmpl w:val="B3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5056C"/>
    <w:multiLevelType w:val="multilevel"/>
    <w:tmpl w:val="290286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13B09"/>
    <w:multiLevelType w:val="multilevel"/>
    <w:tmpl w:val="F71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5"/>
  </w:num>
  <w:num w:numId="2" w16cid:durableId="1157958970">
    <w:abstractNumId w:val="9"/>
  </w:num>
  <w:num w:numId="3" w16cid:durableId="1297566304">
    <w:abstractNumId w:val="1"/>
  </w:num>
  <w:num w:numId="4" w16cid:durableId="124349076">
    <w:abstractNumId w:val="8"/>
  </w:num>
  <w:num w:numId="5" w16cid:durableId="1072893074">
    <w:abstractNumId w:val="7"/>
  </w:num>
  <w:num w:numId="6" w16cid:durableId="1894458943">
    <w:abstractNumId w:val="4"/>
  </w:num>
  <w:num w:numId="7" w16cid:durableId="841507413">
    <w:abstractNumId w:val="6"/>
  </w:num>
  <w:num w:numId="8" w16cid:durableId="1872259253">
    <w:abstractNumId w:val="2"/>
  </w:num>
  <w:num w:numId="9" w16cid:durableId="1227380540">
    <w:abstractNumId w:val="0"/>
  </w:num>
  <w:num w:numId="10" w16cid:durableId="1066222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1BA3"/>
    <w:rsid w:val="00022F94"/>
    <w:rsid w:val="000440F8"/>
    <w:rsid w:val="00053D51"/>
    <w:rsid w:val="00077CF7"/>
    <w:rsid w:val="000A30E9"/>
    <w:rsid w:val="000B6705"/>
    <w:rsid w:val="000C244C"/>
    <w:rsid w:val="000C328D"/>
    <w:rsid w:val="001172A0"/>
    <w:rsid w:val="001218F4"/>
    <w:rsid w:val="00132FBF"/>
    <w:rsid w:val="00142900"/>
    <w:rsid w:val="00181C5B"/>
    <w:rsid w:val="001B3241"/>
    <w:rsid w:val="001B6081"/>
    <w:rsid w:val="001E4A3D"/>
    <w:rsid w:val="001F3620"/>
    <w:rsid w:val="001F3DF4"/>
    <w:rsid w:val="002159BE"/>
    <w:rsid w:val="0023596E"/>
    <w:rsid w:val="002617C7"/>
    <w:rsid w:val="0027169C"/>
    <w:rsid w:val="00277D26"/>
    <w:rsid w:val="002E0AA5"/>
    <w:rsid w:val="002E7A6C"/>
    <w:rsid w:val="00357252"/>
    <w:rsid w:val="003809A9"/>
    <w:rsid w:val="00393241"/>
    <w:rsid w:val="003B67B6"/>
    <w:rsid w:val="003B72C4"/>
    <w:rsid w:val="003C571D"/>
    <w:rsid w:val="00424629"/>
    <w:rsid w:val="004571C2"/>
    <w:rsid w:val="004625FF"/>
    <w:rsid w:val="00477375"/>
    <w:rsid w:val="004C792E"/>
    <w:rsid w:val="00533D52"/>
    <w:rsid w:val="00545757"/>
    <w:rsid w:val="005835C2"/>
    <w:rsid w:val="005B4470"/>
    <w:rsid w:val="005D591E"/>
    <w:rsid w:val="005E464B"/>
    <w:rsid w:val="00693F6B"/>
    <w:rsid w:val="006C2376"/>
    <w:rsid w:val="00707D66"/>
    <w:rsid w:val="007107B8"/>
    <w:rsid w:val="00712399"/>
    <w:rsid w:val="0072350B"/>
    <w:rsid w:val="0073236A"/>
    <w:rsid w:val="007325FE"/>
    <w:rsid w:val="0074314E"/>
    <w:rsid w:val="00745368"/>
    <w:rsid w:val="00752269"/>
    <w:rsid w:val="00790377"/>
    <w:rsid w:val="00797EC2"/>
    <w:rsid w:val="00821949"/>
    <w:rsid w:val="0082390D"/>
    <w:rsid w:val="008573FD"/>
    <w:rsid w:val="00875D49"/>
    <w:rsid w:val="00881505"/>
    <w:rsid w:val="008B7B54"/>
    <w:rsid w:val="008F602B"/>
    <w:rsid w:val="00907C81"/>
    <w:rsid w:val="00951AEC"/>
    <w:rsid w:val="00972D0C"/>
    <w:rsid w:val="0099410D"/>
    <w:rsid w:val="009B7110"/>
    <w:rsid w:val="009D5328"/>
    <w:rsid w:val="009F0ED6"/>
    <w:rsid w:val="009F6076"/>
    <w:rsid w:val="00A016D4"/>
    <w:rsid w:val="00A0627D"/>
    <w:rsid w:val="00A85B67"/>
    <w:rsid w:val="00AA7858"/>
    <w:rsid w:val="00AC2117"/>
    <w:rsid w:val="00AC2AD8"/>
    <w:rsid w:val="00B27BC3"/>
    <w:rsid w:val="00B447DA"/>
    <w:rsid w:val="00B46DC8"/>
    <w:rsid w:val="00BB4664"/>
    <w:rsid w:val="00BC46B2"/>
    <w:rsid w:val="00BC4FF0"/>
    <w:rsid w:val="00C04926"/>
    <w:rsid w:val="00C17071"/>
    <w:rsid w:val="00C61078"/>
    <w:rsid w:val="00C6644B"/>
    <w:rsid w:val="00CA43E7"/>
    <w:rsid w:val="00CF313B"/>
    <w:rsid w:val="00CF40FB"/>
    <w:rsid w:val="00D01567"/>
    <w:rsid w:val="00D31708"/>
    <w:rsid w:val="00D36236"/>
    <w:rsid w:val="00D41EE6"/>
    <w:rsid w:val="00D77D93"/>
    <w:rsid w:val="00D8320D"/>
    <w:rsid w:val="00DC142D"/>
    <w:rsid w:val="00DC635B"/>
    <w:rsid w:val="00E551E1"/>
    <w:rsid w:val="00E94FA6"/>
    <w:rsid w:val="00EA3C83"/>
    <w:rsid w:val="00EB1AF7"/>
    <w:rsid w:val="00ED6D6B"/>
    <w:rsid w:val="00EE4759"/>
    <w:rsid w:val="00EF4163"/>
    <w:rsid w:val="00F2631C"/>
    <w:rsid w:val="00F521C8"/>
    <w:rsid w:val="00F54A6D"/>
    <w:rsid w:val="00F67750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D52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line number"/>
    <w:basedOn w:val="a0"/>
    <w:uiPriority w:val="99"/>
    <w:semiHidden/>
    <w:unhideWhenUsed/>
    <w:rsid w:val="00A85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13</cp:revision>
  <dcterms:created xsi:type="dcterms:W3CDTF">2026-03-14T17:49:00Z</dcterms:created>
  <dcterms:modified xsi:type="dcterms:W3CDTF">2026-04-06T17:29:00Z</dcterms:modified>
</cp:coreProperties>
</file>