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A32A" w14:textId="77777777" w:rsidR="002D0E6A" w:rsidRDefault="002D0E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DB4E4F" w14:textId="77777777" w:rsidR="002D0E6A" w:rsidRDefault="002D0E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58148C" w14:textId="77777777" w:rsidR="002D0E6A" w:rsidRDefault="002D0E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19359F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FFFFFF"/>
          <w:sz w:val="32"/>
          <w:szCs w:val="32"/>
        </w:rPr>
      </w:pPr>
      <w:r>
        <w:rPr>
          <w:rFonts w:ascii="Calibri" w:eastAsia="Calibri" w:hAnsi="Calibri" w:cs="Calibri"/>
          <w:b/>
          <w:color w:val="FFFFFF"/>
          <w:sz w:val="32"/>
          <w:szCs w:val="32"/>
          <w:highlight w:val="darkBlue"/>
        </w:rPr>
        <w:t>FEEDBACK 360° de XXX</w:t>
      </w:r>
    </w:p>
    <w:p w14:paraId="3C2AEAC8" w14:textId="77777777" w:rsidR="002D0E6A" w:rsidRDefault="002D0E6A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4"/>
          <w:szCs w:val="24"/>
        </w:rPr>
      </w:pPr>
    </w:p>
    <w:p w14:paraId="557DC236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XX, a continuación, verás la integración de los </w:t>
      </w:r>
      <w:r>
        <w:rPr>
          <w:rFonts w:ascii="Calibri" w:eastAsia="Calibri" w:hAnsi="Calibri" w:cs="Calibri"/>
          <w:b/>
          <w:color w:val="222222"/>
        </w:rPr>
        <w:t xml:space="preserve">Resultados de la encuesta de tu </w:t>
      </w:r>
      <w:proofErr w:type="spellStart"/>
      <w:r>
        <w:rPr>
          <w:rFonts w:ascii="Calibri" w:eastAsia="Calibri" w:hAnsi="Calibri" w:cs="Calibri"/>
          <w:b/>
          <w:color w:val="222222"/>
        </w:rPr>
        <w:t>Feedback</w:t>
      </w:r>
      <w:proofErr w:type="spellEnd"/>
      <w:r>
        <w:rPr>
          <w:rFonts w:ascii="Calibri" w:eastAsia="Calibri" w:hAnsi="Calibri" w:cs="Calibri"/>
          <w:b/>
          <w:color w:val="222222"/>
        </w:rPr>
        <w:t xml:space="preserve"> 360°</w:t>
      </w:r>
      <w:r>
        <w:rPr>
          <w:rFonts w:ascii="Calibri" w:eastAsia="Calibri" w:hAnsi="Calibri" w:cs="Calibri"/>
          <w:color w:val="222222"/>
        </w:rPr>
        <w:t xml:space="preserve"> realizada por tus evaluadores elegidos.</w:t>
      </w:r>
    </w:p>
    <w:p w14:paraId="54907D5D" w14:textId="77777777" w:rsidR="002D0E6A" w:rsidRDefault="002D0E6A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</w:p>
    <w:p w14:paraId="46263A44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La propuesta es que leas el informe detenidamente. </w:t>
      </w:r>
    </w:p>
    <w:p w14:paraId="4396289B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Algunas de las respuestas y/o comentarios pueden ser muy positivos y otros causarte sorpresa o desilusión. </w:t>
      </w:r>
    </w:p>
    <w:p w14:paraId="72A09D58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Es importante evitar ponerse a la defensiva ante estos comentarios y tratar de usar estas respuestas para entender que esto representa una verdadera oportunidad de crecimiento personal y profesional. </w:t>
      </w:r>
    </w:p>
    <w:p w14:paraId="16C12D69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proofErr w:type="spellStart"/>
      <w:r>
        <w:rPr>
          <w:rFonts w:ascii="Calibri" w:eastAsia="Calibri" w:hAnsi="Calibri" w:cs="Calibri"/>
          <w:color w:val="222222"/>
        </w:rPr>
        <w:t>Recordá</w:t>
      </w:r>
      <w:proofErr w:type="spellEnd"/>
      <w:r>
        <w:rPr>
          <w:rFonts w:ascii="Calibri" w:eastAsia="Calibri" w:hAnsi="Calibri" w:cs="Calibri"/>
          <w:color w:val="222222"/>
        </w:rPr>
        <w:t xml:space="preserve"> que las percepciones se originan en nuestros comportamientos e inciden en las relaciones con los demás. </w:t>
      </w:r>
    </w:p>
    <w:p w14:paraId="0BF7D31D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No malgastes tiempo tratando de adivinar quién te evaluó de tal o cual manera. </w:t>
      </w:r>
    </w:p>
    <w:p w14:paraId="3D6ABB54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proofErr w:type="spellStart"/>
      <w:r>
        <w:rPr>
          <w:rFonts w:ascii="Calibri" w:eastAsia="Calibri" w:hAnsi="Calibri" w:cs="Calibri"/>
          <w:color w:val="222222"/>
        </w:rPr>
        <w:t>Tené</w:t>
      </w:r>
      <w:proofErr w:type="spellEnd"/>
      <w:r>
        <w:rPr>
          <w:rFonts w:ascii="Calibri" w:eastAsia="Calibri" w:hAnsi="Calibri" w:cs="Calibri"/>
          <w:color w:val="222222"/>
        </w:rPr>
        <w:t xml:space="preserve"> la mente abierta y no lo tomes personal. </w:t>
      </w:r>
    </w:p>
    <w:p w14:paraId="42A15D68" w14:textId="77777777" w:rsidR="002D0E6A" w:rsidRDefault="00000000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proofErr w:type="spellStart"/>
      <w:r>
        <w:rPr>
          <w:rFonts w:ascii="Calibri" w:eastAsia="Calibri" w:hAnsi="Calibri" w:cs="Calibri"/>
          <w:color w:val="222222"/>
        </w:rPr>
        <w:t>Recordá</w:t>
      </w:r>
      <w:proofErr w:type="spellEnd"/>
      <w:r>
        <w:rPr>
          <w:rFonts w:ascii="Calibri" w:eastAsia="Calibri" w:hAnsi="Calibri" w:cs="Calibri"/>
          <w:color w:val="222222"/>
        </w:rPr>
        <w:t xml:space="preserve"> que están describiendo tu desempeño, no tu persona.</w:t>
      </w:r>
    </w:p>
    <w:p w14:paraId="43893B18" w14:textId="77777777" w:rsidR="002D0E6A" w:rsidRDefault="002D0E6A">
      <w:pPr>
        <w:shd w:val="clear" w:color="auto" w:fill="FFFFFF"/>
        <w:spacing w:line="240" w:lineRule="auto"/>
        <w:rPr>
          <w:color w:val="222222"/>
        </w:rPr>
      </w:pPr>
    </w:p>
    <w:p w14:paraId="02ACD92B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 otro adjunto recibirás un </w:t>
      </w:r>
      <w:r>
        <w:rPr>
          <w:rFonts w:ascii="Calibri" w:eastAsia="Calibri" w:hAnsi="Calibri" w:cs="Calibri"/>
          <w:b/>
          <w:color w:val="000000"/>
        </w:rPr>
        <w:t>Plan de desarrollo personal</w:t>
      </w:r>
      <w:r>
        <w:rPr>
          <w:rFonts w:ascii="Calibri" w:eastAsia="Calibri" w:hAnsi="Calibri" w:cs="Calibri"/>
          <w:color w:val="000000"/>
        </w:rPr>
        <w:t xml:space="preserve"> que te ayudará a pensar en acciones con los resultados, y enfocarlas en objetivos concretos. </w:t>
      </w:r>
    </w:p>
    <w:p w14:paraId="3C140B1B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Luego tendrás una reunión con Maru para revisar juntas el plan que armaste; </w:t>
      </w:r>
    </w:p>
    <w:p w14:paraId="67FAE566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y, por último, queda compartirlo con tu jefe directo.</w:t>
      </w:r>
    </w:p>
    <w:p w14:paraId="1F3F5BB0" w14:textId="77777777" w:rsidR="002D0E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Buena Suerte!!</w:t>
      </w:r>
      <w:proofErr w:type="gramEnd"/>
    </w:p>
    <w:p w14:paraId="5CAD3C69" w14:textId="77777777" w:rsidR="002D0E6A" w:rsidRDefault="002D0E6A">
      <w:pPr>
        <w:rPr>
          <w:rFonts w:ascii="Calibri" w:eastAsia="Calibri" w:hAnsi="Calibri" w:cs="Calibri"/>
        </w:rPr>
      </w:pPr>
    </w:p>
    <w:tbl>
      <w:tblPr>
        <w:tblStyle w:val="af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2D0E6A" w14:paraId="24B45C2A" w14:textId="77777777">
        <w:tc>
          <w:tcPr>
            <w:tcW w:w="10485" w:type="dxa"/>
            <w:shd w:val="clear" w:color="auto" w:fill="1F497D"/>
          </w:tcPr>
          <w:p w14:paraId="7CF3814D" w14:textId="77777777" w:rsidR="002D0E6A" w:rsidRDefault="00000000">
            <w:pPr>
              <w:jc w:val="both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EVALUADORES</w:t>
            </w:r>
          </w:p>
        </w:tc>
      </w:tr>
      <w:tr w:rsidR="002D0E6A" w14:paraId="60C9FA47" w14:textId="77777777">
        <w:tc>
          <w:tcPr>
            <w:tcW w:w="10485" w:type="dxa"/>
          </w:tcPr>
          <w:p w14:paraId="36406E08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</w:tbl>
    <w:p w14:paraId="3F9359AC" w14:textId="77777777" w:rsidR="002D0E6A" w:rsidRDefault="002D0E6A">
      <w:pPr>
        <w:rPr>
          <w:rFonts w:ascii="Calibri" w:eastAsia="Calibri" w:hAnsi="Calibri" w:cs="Calibri"/>
        </w:rPr>
      </w:pPr>
    </w:p>
    <w:tbl>
      <w:tblPr>
        <w:tblStyle w:val="af0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2D0E6A" w14:paraId="4F021A6B" w14:textId="77777777">
        <w:tc>
          <w:tcPr>
            <w:tcW w:w="10485" w:type="dxa"/>
            <w:shd w:val="clear" w:color="auto" w:fill="1F497D"/>
          </w:tcPr>
          <w:p w14:paraId="12E3FA32" w14:textId="77777777" w:rsidR="002D0E6A" w:rsidRDefault="00000000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1</w:t>
            </w:r>
          </w:p>
        </w:tc>
      </w:tr>
      <w:tr w:rsidR="002D0E6A" w14:paraId="3A133B67" w14:textId="77777777">
        <w:tc>
          <w:tcPr>
            <w:tcW w:w="10485" w:type="dxa"/>
          </w:tcPr>
          <w:p w14:paraId="1EBC54F0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75F003C3" w14:textId="77777777">
        <w:tc>
          <w:tcPr>
            <w:tcW w:w="10485" w:type="dxa"/>
          </w:tcPr>
          <w:p w14:paraId="0EDAAB73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2D0E6A" w14:paraId="42D2D25E" w14:textId="77777777">
        <w:tc>
          <w:tcPr>
            <w:tcW w:w="10485" w:type="dxa"/>
          </w:tcPr>
          <w:p w14:paraId="13CD3765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3C4324E3" w14:textId="77777777">
        <w:tc>
          <w:tcPr>
            <w:tcW w:w="10485" w:type="dxa"/>
          </w:tcPr>
          <w:p w14:paraId="2CDD2E3A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2D0E6A" w14:paraId="2D86D5B5" w14:textId="77777777">
        <w:tc>
          <w:tcPr>
            <w:tcW w:w="10485" w:type="dxa"/>
          </w:tcPr>
          <w:p w14:paraId="76EAECAE" w14:textId="77777777" w:rsidR="002D0E6A" w:rsidRDefault="002D0E6A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2D0E6A" w14:paraId="1D0247CA" w14:textId="77777777">
        <w:tc>
          <w:tcPr>
            <w:tcW w:w="10485" w:type="dxa"/>
          </w:tcPr>
          <w:p w14:paraId="28C15C65" w14:textId="77777777" w:rsidR="002D0E6A" w:rsidRDefault="002D0E6A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2D0E6A" w14:paraId="4B2A456F" w14:textId="77777777">
        <w:tc>
          <w:tcPr>
            <w:tcW w:w="10485" w:type="dxa"/>
          </w:tcPr>
          <w:p w14:paraId="7B88D397" w14:textId="77777777" w:rsidR="002D0E6A" w:rsidRDefault="002D0E6A">
            <w:pPr>
              <w:rPr>
                <w:rFonts w:ascii="Calibri" w:eastAsia="Calibri" w:hAnsi="Calibri" w:cs="Calibri"/>
              </w:rPr>
            </w:pPr>
          </w:p>
        </w:tc>
      </w:tr>
      <w:tr w:rsidR="00D95B9D" w14:paraId="2257149F" w14:textId="77777777">
        <w:tc>
          <w:tcPr>
            <w:tcW w:w="10485" w:type="dxa"/>
            <w:vAlign w:val="bottom"/>
          </w:tcPr>
          <w:p w14:paraId="4D67CE03" w14:textId="77777777" w:rsidR="00D95B9D" w:rsidRDefault="00D9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11650387" w14:textId="77777777">
        <w:tc>
          <w:tcPr>
            <w:tcW w:w="10485" w:type="dxa"/>
            <w:vAlign w:val="bottom"/>
          </w:tcPr>
          <w:p w14:paraId="1011AEA1" w14:textId="77777777" w:rsidR="00D95B9D" w:rsidRDefault="00D9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2D0E6A" w14:paraId="0BCAB97B" w14:textId="77777777">
        <w:tc>
          <w:tcPr>
            <w:tcW w:w="10485" w:type="dxa"/>
            <w:vAlign w:val="bottom"/>
          </w:tcPr>
          <w:p w14:paraId="2FB69DA6" w14:textId="77777777" w:rsidR="002D0E6A" w:rsidRDefault="002D0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0A527093" w14:textId="77777777">
        <w:tc>
          <w:tcPr>
            <w:tcW w:w="10485" w:type="dxa"/>
            <w:vAlign w:val="bottom"/>
          </w:tcPr>
          <w:p w14:paraId="5098A082" w14:textId="77777777" w:rsidR="00D95B9D" w:rsidRDefault="00D9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785F00C3" w14:textId="77777777">
        <w:tc>
          <w:tcPr>
            <w:tcW w:w="10485" w:type="dxa"/>
            <w:vAlign w:val="bottom"/>
          </w:tcPr>
          <w:p w14:paraId="252E32C9" w14:textId="77777777" w:rsidR="00D95B9D" w:rsidRDefault="00D95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</w:tbl>
    <w:p w14:paraId="7B3A64CB" w14:textId="77777777" w:rsidR="002D0E6A" w:rsidRDefault="002D0E6A">
      <w:pPr>
        <w:rPr>
          <w:rFonts w:ascii="Calibri" w:eastAsia="Calibri" w:hAnsi="Calibri" w:cs="Calibri"/>
        </w:rPr>
      </w:pPr>
    </w:p>
    <w:tbl>
      <w:tblPr>
        <w:tblStyle w:val="af0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D95B9D" w14:paraId="2236D5BE" w14:textId="77777777" w:rsidTr="00AC6440">
        <w:tc>
          <w:tcPr>
            <w:tcW w:w="10485" w:type="dxa"/>
            <w:shd w:val="clear" w:color="auto" w:fill="1F497D"/>
          </w:tcPr>
          <w:p w14:paraId="5F6E36BD" w14:textId="646E4ADE" w:rsidR="00D95B9D" w:rsidRDefault="00D95B9D" w:rsidP="00AC6440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2</w:t>
            </w:r>
          </w:p>
        </w:tc>
      </w:tr>
      <w:tr w:rsidR="00D95B9D" w14:paraId="591C16F9" w14:textId="77777777" w:rsidTr="00AC6440">
        <w:tc>
          <w:tcPr>
            <w:tcW w:w="10485" w:type="dxa"/>
          </w:tcPr>
          <w:p w14:paraId="2CB28EC6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0CC7528D" w14:textId="77777777" w:rsidTr="00AC6440">
        <w:tc>
          <w:tcPr>
            <w:tcW w:w="10485" w:type="dxa"/>
          </w:tcPr>
          <w:p w14:paraId="25AA2E84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5A5D65EA" w14:textId="77777777" w:rsidTr="00AC6440">
        <w:tc>
          <w:tcPr>
            <w:tcW w:w="10485" w:type="dxa"/>
          </w:tcPr>
          <w:p w14:paraId="55B6A178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5A4AC499" w14:textId="77777777" w:rsidTr="00AC6440">
        <w:tc>
          <w:tcPr>
            <w:tcW w:w="10485" w:type="dxa"/>
          </w:tcPr>
          <w:p w14:paraId="4C1B9C5F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1B6A0043" w14:textId="77777777" w:rsidTr="00AC6440">
        <w:tc>
          <w:tcPr>
            <w:tcW w:w="10485" w:type="dxa"/>
          </w:tcPr>
          <w:p w14:paraId="0165047E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1AA878C0" w14:textId="77777777" w:rsidTr="00AC6440">
        <w:tc>
          <w:tcPr>
            <w:tcW w:w="10485" w:type="dxa"/>
          </w:tcPr>
          <w:p w14:paraId="4C98BD71" w14:textId="77777777" w:rsidR="00D95B9D" w:rsidRDefault="00D95B9D" w:rsidP="00AC6440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777395D1" w14:textId="77777777" w:rsidTr="00AC6440">
        <w:tc>
          <w:tcPr>
            <w:tcW w:w="10485" w:type="dxa"/>
          </w:tcPr>
          <w:p w14:paraId="4C2D0DB4" w14:textId="77777777" w:rsidR="00D95B9D" w:rsidRDefault="00D95B9D" w:rsidP="00AC6440">
            <w:pPr>
              <w:rPr>
                <w:rFonts w:ascii="Calibri" w:eastAsia="Calibri" w:hAnsi="Calibri" w:cs="Calibri"/>
              </w:rPr>
            </w:pPr>
          </w:p>
        </w:tc>
      </w:tr>
      <w:tr w:rsidR="00D95B9D" w14:paraId="584F285A" w14:textId="77777777" w:rsidTr="00AC6440">
        <w:tc>
          <w:tcPr>
            <w:tcW w:w="10485" w:type="dxa"/>
            <w:vAlign w:val="bottom"/>
          </w:tcPr>
          <w:p w14:paraId="2847748E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7CEE0AE0" w14:textId="77777777" w:rsidTr="00AC6440">
        <w:tc>
          <w:tcPr>
            <w:tcW w:w="10485" w:type="dxa"/>
            <w:vAlign w:val="bottom"/>
          </w:tcPr>
          <w:p w14:paraId="6FCBEA72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2E574C76" w14:textId="77777777" w:rsidTr="00AC6440">
        <w:tc>
          <w:tcPr>
            <w:tcW w:w="10485" w:type="dxa"/>
            <w:vAlign w:val="bottom"/>
          </w:tcPr>
          <w:p w14:paraId="53243021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07B9DE0F" w14:textId="77777777" w:rsidTr="00AC6440">
        <w:tc>
          <w:tcPr>
            <w:tcW w:w="10485" w:type="dxa"/>
            <w:vAlign w:val="bottom"/>
          </w:tcPr>
          <w:p w14:paraId="661D28FA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129936B2" w14:textId="77777777" w:rsidTr="00AC6440">
        <w:tc>
          <w:tcPr>
            <w:tcW w:w="10485" w:type="dxa"/>
            <w:vAlign w:val="bottom"/>
          </w:tcPr>
          <w:p w14:paraId="008893C2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</w:tbl>
    <w:p w14:paraId="49F537E5" w14:textId="77777777" w:rsidR="00D95B9D" w:rsidRDefault="00D95B9D">
      <w:pPr>
        <w:rPr>
          <w:rFonts w:ascii="Calibri" w:eastAsia="Calibri" w:hAnsi="Calibri" w:cs="Calibri"/>
        </w:rPr>
      </w:pPr>
    </w:p>
    <w:tbl>
      <w:tblPr>
        <w:tblStyle w:val="af0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D95B9D" w14:paraId="65DE0A0C" w14:textId="77777777" w:rsidTr="00AC6440">
        <w:tc>
          <w:tcPr>
            <w:tcW w:w="10485" w:type="dxa"/>
            <w:shd w:val="clear" w:color="auto" w:fill="1F497D"/>
          </w:tcPr>
          <w:p w14:paraId="09DFB2E1" w14:textId="554E7660" w:rsidR="00D95B9D" w:rsidRDefault="00D95B9D" w:rsidP="00AC6440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3</w:t>
            </w:r>
          </w:p>
        </w:tc>
      </w:tr>
      <w:tr w:rsidR="00D95B9D" w14:paraId="7EEA2E58" w14:textId="77777777" w:rsidTr="00AC6440">
        <w:tc>
          <w:tcPr>
            <w:tcW w:w="10485" w:type="dxa"/>
          </w:tcPr>
          <w:p w14:paraId="123463ED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33EF67B2" w14:textId="77777777" w:rsidTr="00AC6440">
        <w:tc>
          <w:tcPr>
            <w:tcW w:w="10485" w:type="dxa"/>
          </w:tcPr>
          <w:p w14:paraId="7900EF76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34883D5D" w14:textId="77777777" w:rsidTr="00AC6440">
        <w:tc>
          <w:tcPr>
            <w:tcW w:w="10485" w:type="dxa"/>
          </w:tcPr>
          <w:p w14:paraId="0269EBD0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459702B6" w14:textId="77777777" w:rsidTr="00AC6440">
        <w:tc>
          <w:tcPr>
            <w:tcW w:w="10485" w:type="dxa"/>
          </w:tcPr>
          <w:p w14:paraId="69A6F878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0D8E64FA" w14:textId="77777777" w:rsidTr="00AC6440">
        <w:tc>
          <w:tcPr>
            <w:tcW w:w="10485" w:type="dxa"/>
          </w:tcPr>
          <w:p w14:paraId="4D4FE844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51E2BC1D" w14:textId="77777777" w:rsidTr="00AC6440">
        <w:tc>
          <w:tcPr>
            <w:tcW w:w="10485" w:type="dxa"/>
          </w:tcPr>
          <w:p w14:paraId="2AC4905B" w14:textId="77777777" w:rsidR="00D95B9D" w:rsidRDefault="00D95B9D" w:rsidP="00AC6440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722A93F3" w14:textId="77777777" w:rsidTr="00AC6440">
        <w:tc>
          <w:tcPr>
            <w:tcW w:w="10485" w:type="dxa"/>
          </w:tcPr>
          <w:p w14:paraId="02578233" w14:textId="77777777" w:rsidR="00D95B9D" w:rsidRDefault="00D95B9D" w:rsidP="00AC6440">
            <w:pPr>
              <w:rPr>
                <w:rFonts w:ascii="Calibri" w:eastAsia="Calibri" w:hAnsi="Calibri" w:cs="Calibri"/>
              </w:rPr>
            </w:pPr>
          </w:p>
        </w:tc>
      </w:tr>
      <w:tr w:rsidR="00D95B9D" w14:paraId="0DF1C4E6" w14:textId="77777777" w:rsidTr="00AC6440">
        <w:tc>
          <w:tcPr>
            <w:tcW w:w="10485" w:type="dxa"/>
            <w:vAlign w:val="bottom"/>
          </w:tcPr>
          <w:p w14:paraId="667ABEAC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27812E6F" w14:textId="77777777" w:rsidTr="00AC6440">
        <w:tc>
          <w:tcPr>
            <w:tcW w:w="10485" w:type="dxa"/>
            <w:vAlign w:val="bottom"/>
          </w:tcPr>
          <w:p w14:paraId="0F1B5B10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08BFBC03" w14:textId="77777777" w:rsidTr="00AC6440">
        <w:tc>
          <w:tcPr>
            <w:tcW w:w="10485" w:type="dxa"/>
            <w:vAlign w:val="bottom"/>
          </w:tcPr>
          <w:p w14:paraId="21DF25F4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15C0F55F" w14:textId="77777777" w:rsidTr="00AC6440">
        <w:tc>
          <w:tcPr>
            <w:tcW w:w="10485" w:type="dxa"/>
            <w:vAlign w:val="bottom"/>
          </w:tcPr>
          <w:p w14:paraId="3E9C85AC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4B43A423" w14:textId="77777777" w:rsidTr="00AC6440">
        <w:tc>
          <w:tcPr>
            <w:tcW w:w="10485" w:type="dxa"/>
            <w:vAlign w:val="bottom"/>
          </w:tcPr>
          <w:p w14:paraId="269207D8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</w:tbl>
    <w:p w14:paraId="5416CDBD" w14:textId="77777777" w:rsidR="00D95B9D" w:rsidRDefault="00D95B9D">
      <w:pPr>
        <w:rPr>
          <w:rFonts w:ascii="Calibri" w:eastAsia="Calibri" w:hAnsi="Calibri" w:cs="Calibri"/>
        </w:rPr>
      </w:pPr>
    </w:p>
    <w:tbl>
      <w:tblPr>
        <w:tblStyle w:val="af0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D95B9D" w14:paraId="0A407191" w14:textId="77777777" w:rsidTr="00AC6440">
        <w:tc>
          <w:tcPr>
            <w:tcW w:w="10485" w:type="dxa"/>
            <w:shd w:val="clear" w:color="auto" w:fill="1F497D"/>
          </w:tcPr>
          <w:p w14:paraId="11306FDF" w14:textId="73D84BAE" w:rsidR="00D95B9D" w:rsidRDefault="00D95B9D" w:rsidP="00AC6440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4</w:t>
            </w:r>
          </w:p>
        </w:tc>
      </w:tr>
      <w:tr w:rsidR="00D95B9D" w14:paraId="01C05AEA" w14:textId="77777777" w:rsidTr="00AC6440">
        <w:tc>
          <w:tcPr>
            <w:tcW w:w="10485" w:type="dxa"/>
          </w:tcPr>
          <w:p w14:paraId="655179F3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195B181F" w14:textId="77777777" w:rsidTr="00AC6440">
        <w:tc>
          <w:tcPr>
            <w:tcW w:w="10485" w:type="dxa"/>
          </w:tcPr>
          <w:p w14:paraId="4B6C6B3E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18CBE5E8" w14:textId="77777777" w:rsidTr="00AC6440">
        <w:tc>
          <w:tcPr>
            <w:tcW w:w="10485" w:type="dxa"/>
          </w:tcPr>
          <w:p w14:paraId="56B92BA3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64A9B015" w14:textId="77777777" w:rsidTr="00AC6440">
        <w:tc>
          <w:tcPr>
            <w:tcW w:w="10485" w:type="dxa"/>
          </w:tcPr>
          <w:p w14:paraId="613FB904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73D91363" w14:textId="77777777" w:rsidTr="00AC6440">
        <w:tc>
          <w:tcPr>
            <w:tcW w:w="10485" w:type="dxa"/>
          </w:tcPr>
          <w:p w14:paraId="5CD50977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79C45F4D" w14:textId="77777777" w:rsidTr="00AC6440">
        <w:tc>
          <w:tcPr>
            <w:tcW w:w="10485" w:type="dxa"/>
          </w:tcPr>
          <w:p w14:paraId="69C9B227" w14:textId="77777777" w:rsidR="00D95B9D" w:rsidRDefault="00D95B9D" w:rsidP="00AC6440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0C8677C9" w14:textId="77777777" w:rsidTr="00AC6440">
        <w:tc>
          <w:tcPr>
            <w:tcW w:w="10485" w:type="dxa"/>
          </w:tcPr>
          <w:p w14:paraId="7D8904B4" w14:textId="77777777" w:rsidR="00D95B9D" w:rsidRDefault="00D95B9D" w:rsidP="00AC6440">
            <w:pPr>
              <w:rPr>
                <w:rFonts w:ascii="Calibri" w:eastAsia="Calibri" w:hAnsi="Calibri" w:cs="Calibri"/>
              </w:rPr>
            </w:pPr>
          </w:p>
        </w:tc>
      </w:tr>
      <w:tr w:rsidR="00D95B9D" w14:paraId="3C1CF238" w14:textId="77777777" w:rsidTr="00AC6440">
        <w:tc>
          <w:tcPr>
            <w:tcW w:w="10485" w:type="dxa"/>
            <w:vAlign w:val="bottom"/>
          </w:tcPr>
          <w:p w14:paraId="1DAE2061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37EAAA2E" w14:textId="77777777" w:rsidTr="00AC6440">
        <w:tc>
          <w:tcPr>
            <w:tcW w:w="10485" w:type="dxa"/>
            <w:vAlign w:val="bottom"/>
          </w:tcPr>
          <w:p w14:paraId="3D852509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59639400" w14:textId="77777777" w:rsidTr="00AC6440">
        <w:tc>
          <w:tcPr>
            <w:tcW w:w="10485" w:type="dxa"/>
            <w:vAlign w:val="bottom"/>
          </w:tcPr>
          <w:p w14:paraId="408F6D5E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794FB271" w14:textId="77777777" w:rsidTr="00AC6440">
        <w:tc>
          <w:tcPr>
            <w:tcW w:w="10485" w:type="dxa"/>
            <w:vAlign w:val="bottom"/>
          </w:tcPr>
          <w:p w14:paraId="5C31B092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4B309B91" w14:textId="77777777" w:rsidTr="00AC6440">
        <w:tc>
          <w:tcPr>
            <w:tcW w:w="10485" w:type="dxa"/>
            <w:vAlign w:val="bottom"/>
          </w:tcPr>
          <w:p w14:paraId="017D9E5A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</w:tbl>
    <w:p w14:paraId="05BF2664" w14:textId="77777777" w:rsidR="00D95B9D" w:rsidRDefault="00D95B9D">
      <w:pPr>
        <w:rPr>
          <w:rFonts w:ascii="Calibri" w:eastAsia="Calibri" w:hAnsi="Calibri" w:cs="Calibri"/>
        </w:rPr>
      </w:pPr>
    </w:p>
    <w:tbl>
      <w:tblPr>
        <w:tblStyle w:val="af0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D95B9D" w14:paraId="503C7875" w14:textId="77777777" w:rsidTr="00AC6440">
        <w:tc>
          <w:tcPr>
            <w:tcW w:w="10485" w:type="dxa"/>
            <w:shd w:val="clear" w:color="auto" w:fill="1F497D"/>
          </w:tcPr>
          <w:p w14:paraId="08E4E547" w14:textId="5C92126E" w:rsidR="00D95B9D" w:rsidRDefault="00D95B9D" w:rsidP="00AC6440">
            <w:pPr>
              <w:jc w:val="both"/>
              <w:rPr>
                <w:rFonts w:ascii="Calibri" w:eastAsia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5</w:t>
            </w:r>
          </w:p>
        </w:tc>
      </w:tr>
      <w:tr w:rsidR="00D95B9D" w14:paraId="2668351F" w14:textId="77777777" w:rsidTr="00AC6440">
        <w:tc>
          <w:tcPr>
            <w:tcW w:w="10485" w:type="dxa"/>
          </w:tcPr>
          <w:p w14:paraId="3AE60C07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2921CF2C" w14:textId="77777777" w:rsidTr="00AC6440">
        <w:tc>
          <w:tcPr>
            <w:tcW w:w="10485" w:type="dxa"/>
          </w:tcPr>
          <w:p w14:paraId="06CAB22B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06330666" w14:textId="77777777" w:rsidTr="00AC6440">
        <w:tc>
          <w:tcPr>
            <w:tcW w:w="10485" w:type="dxa"/>
          </w:tcPr>
          <w:p w14:paraId="1115A3A1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1D82487B" w14:textId="77777777" w:rsidTr="00AC6440">
        <w:tc>
          <w:tcPr>
            <w:tcW w:w="10485" w:type="dxa"/>
          </w:tcPr>
          <w:p w14:paraId="6E891F4A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277651D8" w14:textId="77777777" w:rsidTr="00AC6440">
        <w:tc>
          <w:tcPr>
            <w:tcW w:w="10485" w:type="dxa"/>
          </w:tcPr>
          <w:p w14:paraId="2A234E0F" w14:textId="77777777" w:rsidR="00D95B9D" w:rsidRDefault="00D95B9D" w:rsidP="00AC6440">
            <w:pP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</w:pPr>
          </w:p>
        </w:tc>
      </w:tr>
      <w:tr w:rsidR="00D95B9D" w14:paraId="721900F1" w14:textId="77777777" w:rsidTr="00AC6440">
        <w:tc>
          <w:tcPr>
            <w:tcW w:w="10485" w:type="dxa"/>
          </w:tcPr>
          <w:p w14:paraId="012E8E62" w14:textId="77777777" w:rsidR="00D95B9D" w:rsidRDefault="00D95B9D" w:rsidP="00AC6440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D95B9D" w14:paraId="50215BB6" w14:textId="77777777" w:rsidTr="00AC6440">
        <w:tc>
          <w:tcPr>
            <w:tcW w:w="10485" w:type="dxa"/>
          </w:tcPr>
          <w:p w14:paraId="4446185C" w14:textId="77777777" w:rsidR="00D95B9D" w:rsidRDefault="00D95B9D" w:rsidP="00AC6440">
            <w:pPr>
              <w:rPr>
                <w:rFonts w:ascii="Calibri" w:eastAsia="Calibri" w:hAnsi="Calibri" w:cs="Calibri"/>
              </w:rPr>
            </w:pPr>
          </w:p>
        </w:tc>
      </w:tr>
      <w:tr w:rsidR="00D95B9D" w14:paraId="5C0926D2" w14:textId="77777777" w:rsidTr="00AC6440">
        <w:tc>
          <w:tcPr>
            <w:tcW w:w="10485" w:type="dxa"/>
            <w:vAlign w:val="bottom"/>
          </w:tcPr>
          <w:p w14:paraId="2AC82A3D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70ECD19C" w14:textId="77777777" w:rsidTr="00AC6440">
        <w:tc>
          <w:tcPr>
            <w:tcW w:w="10485" w:type="dxa"/>
            <w:vAlign w:val="bottom"/>
          </w:tcPr>
          <w:p w14:paraId="66233D20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4986E2B7" w14:textId="77777777" w:rsidTr="00AC6440">
        <w:tc>
          <w:tcPr>
            <w:tcW w:w="10485" w:type="dxa"/>
            <w:vAlign w:val="bottom"/>
          </w:tcPr>
          <w:p w14:paraId="48323778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D95B9D" w14:paraId="617E1459" w14:textId="77777777" w:rsidTr="00AC6440">
        <w:tc>
          <w:tcPr>
            <w:tcW w:w="10485" w:type="dxa"/>
            <w:vAlign w:val="bottom"/>
          </w:tcPr>
          <w:p w14:paraId="56B46471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D95B9D" w14:paraId="63EE685A" w14:textId="77777777" w:rsidTr="00AC6440">
        <w:tc>
          <w:tcPr>
            <w:tcW w:w="10485" w:type="dxa"/>
            <w:vAlign w:val="bottom"/>
          </w:tcPr>
          <w:p w14:paraId="3CDF773E" w14:textId="77777777" w:rsidR="00D95B9D" w:rsidRDefault="00D95B9D" w:rsidP="00AC6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</w:tbl>
    <w:p w14:paraId="287AC504" w14:textId="77777777" w:rsidR="00D95B9D" w:rsidRDefault="00D95B9D">
      <w:pPr>
        <w:rPr>
          <w:rFonts w:ascii="Calibri" w:eastAsia="Calibri" w:hAnsi="Calibri" w:cs="Calibri"/>
        </w:rPr>
      </w:pPr>
    </w:p>
    <w:p w14:paraId="70C9B8C5" w14:textId="77777777" w:rsidR="00D95B9D" w:rsidRDefault="00D95B9D">
      <w:pPr>
        <w:rPr>
          <w:rFonts w:ascii="Calibri" w:eastAsia="Calibri" w:hAnsi="Calibri" w:cs="Calibri"/>
        </w:rPr>
      </w:pPr>
    </w:p>
    <w:sectPr w:rsidR="00D95B9D">
      <w:headerReference w:type="default" r:id="rId7"/>
      <w:footerReference w:type="default" r:id="rId8"/>
      <w:pgSz w:w="11909" w:h="16834"/>
      <w:pgMar w:top="720" w:right="720" w:bottom="720" w:left="72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1DAB2" w14:textId="77777777" w:rsidR="00820CD1" w:rsidRDefault="00820CD1">
      <w:pPr>
        <w:spacing w:line="240" w:lineRule="auto"/>
      </w:pPr>
      <w:r>
        <w:separator/>
      </w:r>
    </w:p>
  </w:endnote>
  <w:endnote w:type="continuationSeparator" w:id="0">
    <w:p w14:paraId="15571241" w14:textId="77777777" w:rsidR="00820CD1" w:rsidRDefault="00820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0D3F" w14:textId="77777777" w:rsidR="002D0E6A" w:rsidRDefault="002D0E6A">
    <w:pPr>
      <w:ind w:hanging="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45A46" w14:textId="77777777" w:rsidR="00820CD1" w:rsidRDefault="00820CD1">
      <w:pPr>
        <w:spacing w:line="240" w:lineRule="auto"/>
      </w:pPr>
      <w:r>
        <w:separator/>
      </w:r>
    </w:p>
  </w:footnote>
  <w:footnote w:type="continuationSeparator" w:id="0">
    <w:p w14:paraId="7A3385B8" w14:textId="77777777" w:rsidR="00820CD1" w:rsidRDefault="00820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0642A" w14:textId="77777777" w:rsidR="002D0E6A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DE5109B" wp14:editId="57BB0B8F">
          <wp:extent cx="2017220" cy="708383"/>
          <wp:effectExtent l="0" t="0" r="0" b="0"/>
          <wp:docPr id="2" name="image4.jp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7220" cy="708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EF6983" w14:textId="77777777" w:rsidR="002D0E6A" w:rsidRDefault="002D0E6A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6A"/>
    <w:rsid w:val="002424EF"/>
    <w:rsid w:val="002D0E6A"/>
    <w:rsid w:val="00820CD1"/>
    <w:rsid w:val="00A86607"/>
    <w:rsid w:val="00C45213"/>
    <w:rsid w:val="00D95B9D"/>
    <w:rsid w:val="00E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2F12"/>
  <w15:docId w15:val="{69D524F8-3A81-4561-AAE6-EE38B69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61C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CE9"/>
  </w:style>
  <w:style w:type="paragraph" w:styleId="Piedepgina">
    <w:name w:val="footer"/>
    <w:basedOn w:val="Normal"/>
    <w:link w:val="PiedepginaCar"/>
    <w:uiPriority w:val="99"/>
    <w:unhideWhenUsed/>
    <w:rsid w:val="00D61CE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CE9"/>
  </w:style>
  <w:style w:type="paragraph" w:styleId="Prrafodelista">
    <w:name w:val="List Paragraph"/>
    <w:basedOn w:val="Normal"/>
    <w:uiPriority w:val="34"/>
    <w:qFormat/>
    <w:rsid w:val="002342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6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customStyle="1" w:styleId="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5FXbUvsU37M5zQE1mvnYAFi+RQ==">CgMxLjAyCGguZ2pkZ3hzMghoLmdqZGd4czIIaC5namRneHM4AHIhMXc0YXpPY0pPMGFYaDgtZ0dKMkx3YjR4dWlmaERLTjdF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rius</dc:creator>
  <cp:lastModifiedBy>Ana Rius</cp:lastModifiedBy>
  <cp:revision>3</cp:revision>
  <dcterms:created xsi:type="dcterms:W3CDTF">2024-08-25T20:34:00Z</dcterms:created>
  <dcterms:modified xsi:type="dcterms:W3CDTF">2025-08-22T20:25:00Z</dcterms:modified>
</cp:coreProperties>
</file>