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4"/>
          <w:szCs w:val="34"/>
          <w:rtl w:val="0"/>
        </w:rPr>
        <w:t xml:space="preserve">PERFIL ESPECIALISTA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666666"/>
          <w:sz w:val="24"/>
          <w:szCs w:val="24"/>
          <w:rtl w:val="0"/>
        </w:rPr>
        <w:t xml:space="preserve">Controlado y paciente, sereno, fácil de tratar, amigable, buen administrador, inseguro, laxo en motivación y disciplina, reflexivo.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¡Bienvenidos al Perfil Especialista!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Las personas con Patrón Especialista fomentan buenas relaciones con los demás. Por su actitud moderada y controlada y por su comportamiento humilde y modesto, puede trabajar en armonía con personas que detentan diversos estilos de conducta.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El Patrón Especialista es paciente y sereno y siempre está dispuesto a ayudar a otros, especialmente si los considera “amigos”. Puede tender a desarrollar en el trabajo una estrecha relación con un grupo relativamente reducido de compañeros.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Se esfuerza por conservar pautas de comportamientos conocidos y predecibles. El Patrón Especialista, al ser bastante eficiente en áreas especializadas, planea su trabajo, lo enfoca de manera clara y directa o sigue una notoria constancia en su desempeño. El reconocimiento que recibe de los demás le ayuda a conservar este nivel.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El Patrón Especialista es menos proclive que otros perfiles a adaptarse a los cambios y puede requerir de una preparación previa que le conceda un tiempo para cambiar sus procedimientos y conservar su nivel de rendimiento. El Especialista puede necesitar ayuda al inicio de un nuevo proyecto y para desarrollar métodos prácticos y sencillos que luego le permitan cumplir con los plazos establecidos. Suele dejar de lado los proyectos que aún no están terminados para posteriormente concluirlos.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Un pequeño consejo que define el perfil: “tire algunas de esas carpetas viejas de su archivo”.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Moderación calculada, afán de servir y de adaptarse a los demás.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Conservar el statu-quo.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Nivel de amistad y por su capacidad de trabajo..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Planifica a corto plazo, es predecible, es congruente, mantiene un ritmo uniforme y seguro.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Exceso de camaradería y rigidez.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Bajo presión, se adapta a quienes tienen autoridad y a lo que opina el grupo.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Teme los cambios y la desorganización.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Si compartiera más sus ideas.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Aumentará su confianza en sí mismo, basándose en la retroalimentación que recibe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Utilizara métodos más sencillos y directos.</w:t>
            </w:r>
          </w:p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Regulación emocional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Empatía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Gestión del tiempo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Confiabilidad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Mala gestión del cambio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Capacidad para delegar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Lento en la toma de decisiones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Baja Proactividad</w:t>
            </w:r>
          </w:p>
        </w:tc>
      </w:tr>
    </w:tbl>
    <w:p w:rsidR="00000000" w:rsidDel="00000000" w:rsidP="00000000" w:rsidRDefault="00000000" w:rsidRPr="00000000" w14:paraId="0000003A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3E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/>
      <w:drawing>
        <wp:inline distB="114300" distT="114300" distL="114300" distR="114300">
          <wp:extent cx="1795463" cy="7454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745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BwWHiIq7FxX4yuSSDbCCmvysVA==">CgMxLjA4AHIhMUczVEROZEt5NUVQX1lubXVwYk9IbHA2U2d6VnM1bUQw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2025-06-09T23:55:00Z</dcterms:created>
  <dc:creator>marina garrido</dc:creator>
</cp:coreProperties>
</file>