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2"/>
          <w:szCs w:val="32"/>
          <w:rtl w:val="0"/>
        </w:rPr>
        <w:t xml:space="preserve">PERFIL ORIENTADO A RESULTADOS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Seguro de sí mismo, influyente, directo, extrovertido, rápido, hacerse cargo.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rtl w:val="0"/>
        </w:rPr>
        <w:t xml:space="preserve">¡Bienvenidos al Perfil Orientado a Resultados!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Las personas que cuentan con el patrón Orientado a Resultados suelen mostrar mucha confianza en sí mismos, que podría ser interpretado por otros como arrogancia. En general aceptan las responsabilidades con un aire de “yo lo hago” y cuando las concluyen buscan demostrar que lo podían hacer.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Buscan, sin descanso, oportunidades que prueben y desarrollen sus capacidades para alcanzar resultados.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 las personas que poseen este perfil les gustan las tareas difíciles y desafiantes, las situaciones competitivas, los cometidos únicos y los puestos “importantes”. 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Tienden a evitar factores que los restrinjan, como controles directos, detalles que les consuman tiempo y trabajos rutinarios. 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Son enérgicos y directos. Son muy independientes y eso puede causarles dificultad con los demás. Pueden impacientarse cuando se ven involucrados en actividades de grupos. 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Aunque por lo general prefieren trabajos más solitarios, logran persuadir a otros para que apoyen sus esfuerzos, en especial para completar actividades de rutina.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Los Orientados a Resultados son rápidos de pensamiento y acción. Se impacientan con quienes son diferentes a ellos y suelen criticarlos. Valoran a aquellos que muestran destreza para obtener resultados. Son determinados y persistentes, incluso frente al antagonismo. 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En su impulso tenaz en busca de resultados pueden parecer ásperos y desatentos.</w:t>
      </w:r>
    </w:p>
    <w:p w:rsidR="00000000" w:rsidDel="00000000" w:rsidP="00000000" w:rsidRDefault="00000000" w:rsidRPr="00000000" w14:paraId="0000000F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Quienes tienen el perfil Orientado a Resultados toman el mando de la situación si lo consideran necesario, aunque no les corresponda; prefieren hacerse cargo.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personas del patrón Orientado a Resultados suelen tener una gran expresión verbal y pueden mostrar una fuerte orientación al individualismo.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Los objetivos que persiguen son de dominio e independencia.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Suelen juzgar a los demás por su capacidad para realizar las tareas con rapidez. Valoran particularmente que sean ágiles en dar respuestas.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 valor para la organización está relacionado con sus acciones para avanzar, y la actitud que suelen tener de liderar el cómo llegar a los resultados</w:t>
            </w: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Podrían abusar de su nivel de impaciencia o de su sentido competitivo ya que no les gusta perder.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Bajo presión pueden volverse demasiado críticos o enfocarse mucho en la búsqueda de errores; también pueden negarse a trabajar en equipo o excederse en sus prerrogativas</w:t>
            </w: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influyen sobre otros?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Tienen mucha influencia en los demás, la que demuestran mediante su fuerza de carácter y su persistencia para lograr que las cosas pasen.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quienes poseen este perfil no les gusta que otros se aprovechen de ellos. También les incomoda la lentitud, en especial en las actividades del trabajo desafiante o ser demasiado “blando” o “íntimo” con algunas personas.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Serían más eficaces si verbalizaran o explicitaran su proceso de razonamiento y si buscaran otros puntos de vista e ideas sobre sus objetivos al resolver problemas. En ocasiones sería bueno que su preocupación por los demás fuera más genuina siendo ellos más pacientes y a veces más humildes.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20" w:before="120" w:line="240" w:lineRule="auto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Promover e impulsar proyectos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Innovación y creatividad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Capacidad de comunicación e influencia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Competencias interpersonales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Mala gestión del tiempo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Mala gestión de la prioridad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Excesivo optimismo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Poco cumplidor</w:t>
            </w:r>
          </w:p>
        </w:tc>
      </w:tr>
    </w:tbl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ab/>
      </w:r>
    </w:p>
    <w:p w:rsidR="00000000" w:rsidDel="00000000" w:rsidP="00000000" w:rsidRDefault="00000000" w:rsidRPr="00000000" w14:paraId="00000041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7030a0"/>
      </w:rPr>
    </w:pPr>
    <w:r w:rsidDel="00000000" w:rsidR="00000000" w:rsidRPr="00000000">
      <w:rPr>
        <w:color w:val="7030a0"/>
        <w:sz w:val="20"/>
        <w:szCs w:val="20"/>
        <w:rtl w:val="0"/>
      </w:rPr>
      <w:t xml:space="preserve">pág. </w:t>
    </w:r>
    <w:r w:rsidDel="00000000" w:rsidR="00000000" w:rsidRPr="00000000">
      <w:rPr>
        <w:color w:val="7030a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7030a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525639" cy="636098"/>
          <wp:effectExtent b="0" l="0" r="0" t="0"/>
          <wp:docPr id="17315768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5639" cy="636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yNd+adD44rGoqZgofFBUxwKVw==">CgMxLjA4AHIhMXhFZlN6RzhnNUVMSDBNdGRQZ1g3U0ViajFkSmdzTVNV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2025-06-10T13:18:00Z</dcterms:created>
  <dc:creator>marina garrido</dc:creator>
</cp:coreProperties>
</file>