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Tu perfil o estilo de comportamiento diario es el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240" w:lineRule="auto"/>
        <w:rPr>
          <w:rFonts w:ascii="Arial" w:cs="Arial" w:eastAsia="Arial" w:hAnsi="Arial"/>
          <w:b w:val="1"/>
          <w:color w:val="323e4f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sz w:val="32"/>
          <w:szCs w:val="32"/>
          <w:rtl w:val="0"/>
        </w:rPr>
        <w:t xml:space="preserve">PERFIL PROFESIONAL</w:t>
      </w:r>
    </w:p>
    <w:p w:rsidR="00000000" w:rsidDel="00000000" w:rsidP="00000000" w:rsidRDefault="00000000" w:rsidRPr="00000000" w14:paraId="00000004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sz w:val="24"/>
          <w:szCs w:val="24"/>
          <w:rtl w:val="0"/>
        </w:rPr>
        <w:t xml:space="preserve">Persistente ante la situación dada, rígido e independiente, cortés, tranquilo, no se enfada con facilidad, ordenado, pensamiento crítico.</w:t>
      </w:r>
    </w:p>
    <w:p w:rsidR="00000000" w:rsidDel="00000000" w:rsidP="00000000" w:rsidRDefault="00000000" w:rsidRPr="00000000" w14:paraId="00000005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240" w:lineRule="auto"/>
        <w:rPr>
          <w:rFonts w:ascii="Arial" w:cs="Arial" w:eastAsia="Arial" w:hAnsi="Arial"/>
          <w:b w:val="1"/>
          <w:i w:val="1"/>
          <w:color w:val="323e4f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323e4f"/>
          <w:rtl w:val="0"/>
        </w:rPr>
        <w:t xml:space="preserve">¡Bienvenidos al Perfil Profesional!</w:t>
      </w:r>
    </w:p>
    <w:p w:rsidR="00000000" w:rsidDel="00000000" w:rsidP="00000000" w:rsidRDefault="00000000" w:rsidRPr="00000000" w14:paraId="00000007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Las personas con perfil Profesional valoran la destreza en áreas especializadas. Su enorme deseo de “destacar en un área o disciplina” los lleva a un esmerado control y seguimiento de su propio desempeño en el trabajo. </w:t>
      </w:r>
    </w:p>
    <w:p w:rsidR="00000000" w:rsidDel="00000000" w:rsidP="00000000" w:rsidRDefault="00000000" w:rsidRPr="00000000" w14:paraId="00000008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Aunque su meta es “ser los expertos” en un área determinada, los Profesionales suelen saber un poco de todo. Esta imagen puede sobresalir más cuando quieren poner a prueba el conocimiento que poseen sobre diversos temas.</w:t>
      </w:r>
    </w:p>
    <w:p w:rsidR="00000000" w:rsidDel="00000000" w:rsidP="00000000" w:rsidRDefault="00000000" w:rsidRPr="00000000" w14:paraId="00000009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En su relación con otros, los Profesionales suelen proyectar un estilo relajado, diplomático y afable. Esta actitud puede cambiar de súbito en sus áreas de especialización; en estas oportunidades, se concentran profundamente en alcanzar altos niveles de rendimiento. </w:t>
      </w:r>
    </w:p>
    <w:p w:rsidR="00000000" w:rsidDel="00000000" w:rsidP="00000000" w:rsidRDefault="00000000" w:rsidRPr="00000000" w14:paraId="0000000A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Al valorar la autogestión, los Profesionales evalúan a los demás sobre la base de su autodisciplina, la que miden por su rendimiento diario. </w:t>
      </w:r>
    </w:p>
    <w:p w:rsidR="00000000" w:rsidDel="00000000" w:rsidP="00000000" w:rsidRDefault="00000000" w:rsidRPr="00000000" w14:paraId="0000000B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Sus expectativas en relación consigo mismos y con los demás son elevadas. Suelen exteriorizar su desilusión si los demás no logran sus expectativas.</w:t>
      </w:r>
    </w:p>
    <w:p w:rsidR="00000000" w:rsidDel="00000000" w:rsidP="00000000" w:rsidRDefault="00000000" w:rsidRPr="00000000" w14:paraId="0000000C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Al mismo tiempo que su naturaleza les pide concentrarse en desarrollar una propuesta organizada del trabajo y en aumentar sus propias capacidades, los Profesionales necesitan ayudar a otros a perfeccionar sus talentos. </w:t>
      </w:r>
    </w:p>
    <w:p w:rsidR="00000000" w:rsidDel="00000000" w:rsidP="00000000" w:rsidRDefault="00000000" w:rsidRPr="00000000" w14:paraId="0000000D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Es bueno que quienes integran este perfil sepan apreciar o reconocer a quienes contribuyen en el esfuerzo del trabajo, aunque lo hagan de una forma diferente a lo que ellos consideran el “método correcto”.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2880"/>
        <w:gridCol w:w="7043"/>
        <w:tblGridChange w:id="0">
          <w:tblGrid>
            <w:gridCol w:w="2880"/>
            <w:gridCol w:w="7043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su comportamiento natural?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Las personas que poseen el patrón Profesional buscan crecer y alcanzar un alto nivel profesional a través de su esfuerzo y desempeño técnico.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¿A qué objetivos o metas suelen orientarse?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Son muy entusiastas en lograr sus objetivos a través del profundo conocimiento y desarrollo profesional, generalmente en una disciplina.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¿Por qué temas suelen juzgar a los demás?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Suelen juzgar a los demás por su autodisciplina.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el valor principal de este perfil para la organización?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Su valor para la organización radica en la habilidad que tienen para resolver problemas técnicos y humanos; logran buenos estándares en su especialidad.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¿En qué aspectos podrían abusar de su estilo?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Pueden abusar cuando se generan expectativas poco realistas sobre los demás. Consideran que deben tener una atención excesiva a determinados objetivos.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se manejan bajo presión?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Las personas que poseen este perfil son muy sensibles a la crítica y suelen cohibirse cuando la reciben. 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influyen sobre otros?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Logran influir sobre los demás a través de la confianza que generan por su habilidad para perfeccionar nuevos conocimientos, desarrollando y siguiendo los procedimientos y acciones “correctas”.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¿Cuál es su mayor temor?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Temen ser demasiado predecibles, que no se los reconozca como “expertos” en sus roles.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120" w:before="120" w:line="240" w:lineRule="auto"/>
              <w:rPr>
                <w:rFonts w:ascii="Arial" w:cs="Arial" w:eastAsia="Arial" w:hAnsi="Arial"/>
                <w:b w:val="1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23e4f"/>
                <w:rtl w:val="0"/>
              </w:rPr>
              <w:t xml:space="preserve">¿Cómo podrían ser más eficaces?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spacing w:after="120" w:before="120" w:line="24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Fonts w:ascii="Arial" w:cs="Arial" w:eastAsia="Arial" w:hAnsi="Arial"/>
                <w:color w:val="323e4f"/>
                <w:rtl w:val="0"/>
              </w:rPr>
              <w:t xml:space="preserve">Serían más eficaces sí confiaran en forma genuina con quienes deben trabajar, para un beneficio general; asimismo es bueno que deleguen tareas de importancia a las personas apropiadas.</w:t>
            </w:r>
          </w:p>
        </w:tc>
      </w:tr>
    </w:tbl>
    <w:p w:rsidR="00000000" w:rsidDel="00000000" w:rsidP="00000000" w:rsidRDefault="00000000" w:rsidRPr="00000000" w14:paraId="00000031">
      <w:pPr>
        <w:spacing w:after="120" w:before="120" w:line="240" w:lineRule="auto"/>
        <w:rPr>
          <w:rFonts w:ascii="Arial" w:cs="Arial" w:eastAsia="Arial" w:hAnsi="Arial"/>
          <w:b w:val="1"/>
          <w:color w:val="323e4f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240"/>
        <w:gridCol w:w="284"/>
        <w:gridCol w:w="4546"/>
        <w:tblGridChange w:id="0">
          <w:tblGrid>
            <w:gridCol w:w="5240"/>
            <w:gridCol w:w="284"/>
            <w:gridCol w:w="4546"/>
          </w:tblGrid>
        </w:tblGridChange>
      </w:tblGrid>
      <w:tr>
        <w:trPr>
          <w:cantSplit w:val="0"/>
          <w:tblHeader w:val="0"/>
        </w:trPr>
        <w:tc>
          <w:tcPr>
            <w:shd w:fill="69af26" w:val="clear"/>
          </w:tcPr>
          <w:p w:rsidR="00000000" w:rsidDel="00000000" w:rsidP="00000000" w:rsidRDefault="00000000" w:rsidRPr="00000000" w14:paraId="00000032">
            <w:pPr>
              <w:spacing w:after="120"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FORTALEZAS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Control sobre las situaciones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Planificadores y buenos gestores del tiempo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Rutinarios y metódicos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Congruentes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20" w:before="120" w:lineRule="auto"/>
              <w:rPr>
                <w:rFonts w:ascii="Arial" w:cs="Arial" w:eastAsia="Arial" w:hAnsi="Arial"/>
                <w:color w:val="323e4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b0200" w:val="clear"/>
          </w:tcPr>
          <w:p w:rsidR="00000000" w:rsidDel="00000000" w:rsidP="00000000" w:rsidRDefault="00000000" w:rsidRPr="00000000" w14:paraId="00000038">
            <w:pPr>
              <w:spacing w:after="120" w:before="120" w:lineRule="auto"/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DEBILIDADES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Mala gestión del cambio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Lento en la toma de decisiones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Baja Proactividad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360" w:hanging="360"/>
              <w:rPr>
                <w:rFonts w:ascii="Open Sans" w:cs="Open Sans" w:eastAsia="Open Sans" w:hAnsi="Open Sans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ffff"/>
                <w:sz w:val="21"/>
                <w:szCs w:val="21"/>
                <w:rtl w:val="0"/>
              </w:rPr>
              <w:t xml:space="preserve">Excesivamente introvertidos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b w:val="1"/>
          <w:color w:val="323e4f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rtl w:val="0"/>
        </w:rPr>
        <w:tab/>
      </w:r>
    </w:p>
    <w:p w:rsidR="00000000" w:rsidDel="00000000" w:rsidP="00000000" w:rsidRDefault="00000000" w:rsidRPr="00000000" w14:paraId="0000003E">
      <w:pPr>
        <w:tabs>
          <w:tab w:val="left" w:leader="none" w:pos="2950"/>
        </w:tabs>
        <w:spacing w:after="120" w:before="120" w:line="240" w:lineRule="auto"/>
        <w:ind w:left="70" w:firstLine="0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b w:val="1"/>
          <w:color w:val="323e4f"/>
          <w:rtl w:val="0"/>
        </w:rPr>
        <w:t xml:space="preserve">MÁS INFO SOBRE TUS PERFILES BAJO PRESIÓN Y MOTIVACIÓN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Fonts w:ascii="Arial" w:cs="Arial" w:eastAsia="Arial" w:hAnsi="Arial"/>
          <w:color w:val="323e4f"/>
          <w:rtl w:val="0"/>
        </w:rPr>
        <w:t xml:space="preserve">Complementando tu perfil integral, te compartimos información sobre los otros patrones que complementan tu estilo:</w:t>
      </w:r>
    </w:p>
    <w:p w:rsidR="00000000" w:rsidDel="00000000" w:rsidP="00000000" w:rsidRDefault="00000000" w:rsidRPr="00000000" w14:paraId="00000041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="240" w:lineRule="auto"/>
        <w:rPr>
          <w:rFonts w:ascii="Arial" w:cs="Arial" w:eastAsia="Arial" w:hAnsi="Arial"/>
          <w:color w:val="323e4f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jc w:val="center"/>
      <w:rPr>
        <w:color w:val="7030a0"/>
      </w:rPr>
    </w:pPr>
    <w:r w:rsidDel="00000000" w:rsidR="00000000" w:rsidRPr="00000000">
      <w:rPr>
        <w:color w:val="7030a0"/>
        <w:sz w:val="20"/>
        <w:szCs w:val="20"/>
        <w:rtl w:val="0"/>
      </w:rPr>
      <w:t xml:space="preserve">pág. </w:t>
    </w:r>
    <w:r w:rsidDel="00000000" w:rsidR="00000000" w:rsidRPr="00000000">
      <w:rPr>
        <w:color w:val="7030a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7030a0"/>
        <w:rtl w:val="0"/>
      </w:rPr>
      <w:t xml:space="preserve">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-410"/>
      <w:jc w:val="right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525639" cy="636098"/>
          <wp:effectExtent b="0" l="0" r="0" t="0"/>
          <wp:docPr id="173157685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5639" cy="63609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ind w:right="-41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65111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65111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65111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65111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65111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65111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651118"/>
    <w:rPr>
      <w:rFonts w:cstheme="majorBidi" w:eastAsiaTheme="majorEastAsia"/>
      <w:color w:val="2f5496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651118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651118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651118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651118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65111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65111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65111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51118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651118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651118"/>
    <w:rPr>
      <w:i w:val="1"/>
      <w:iCs w:val="1"/>
      <w:color w:val="2f5496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5111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51118"/>
    <w:rPr>
      <w:i w:val="1"/>
      <w:iCs w:val="1"/>
      <w:color w:val="2f5496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651118"/>
    <w:rPr>
      <w:b w:val="1"/>
      <w:bCs w:val="1"/>
      <w:smallCaps w:val="1"/>
      <w:color w:val="2f5496" w:themeColor="accent1" w:themeShade="0000BF"/>
      <w:spacing w:val="5"/>
    </w:rPr>
  </w:style>
  <w:style w:type="paragraph" w:styleId="Encabezado">
    <w:name w:val="header"/>
    <w:basedOn w:val="Normal"/>
    <w:link w:val="Encabezado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B09AB"/>
  </w:style>
  <w:style w:type="paragraph" w:styleId="Piedepgina">
    <w:name w:val="footer"/>
    <w:basedOn w:val="Normal"/>
    <w:link w:val="PiedepginaCar"/>
    <w:uiPriority w:val="99"/>
    <w:unhideWhenUsed w:val="1"/>
    <w:rsid w:val="004B09AB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B09AB"/>
  </w:style>
  <w:style w:type="character" w:styleId="Textoennegrita">
    <w:name w:val="Strong"/>
    <w:basedOn w:val="Fuentedeprrafopredeter"/>
    <w:uiPriority w:val="22"/>
    <w:qFormat w:val="1"/>
    <w:rsid w:val="00F50A40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A269D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AR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Pr>
      <w:sz w:val="16"/>
      <w:szCs w:val="16"/>
    </w:rPr>
  </w:style>
  <w:style w:type="table" w:styleId="Tablaconcuadrcula">
    <w:name w:val="Table Grid"/>
    <w:basedOn w:val="Tablanormal"/>
    <w:uiPriority w:val="39"/>
    <w:rsid w:val="009317B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p/sKAjn6m5Aazoc0uBIZlwv5XA==">CgMxLjA4AHIhMWloczhNc1VYWGRKSUVfTUZMckwzYlotN3F6N3NyWmwy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2025-06-10T12:56:00Z</dcterms:created>
  <dc:creator>marina garrido</dc:creator>
</cp:coreProperties>
</file>