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Capstone: AI Workflow — Deploy a Business Solution</w:t>
      </w:r>
    </w:p>
    <w:p>
      <w:r>
        <w:t>This document describes the project structure and implementation to satisfy the peer-graded rubric. It contains details on unit tests, API, monitoring, data ingestion, modeling, EDA, and containerization.</w:t>
      </w:r>
    </w:p>
    <w:p>
      <w:pPr>
        <w:pStyle w:val="Heading2"/>
      </w:pPr>
      <w:r>
        <w:t>Rubric Items &amp; Implementation</w:t>
      </w:r>
    </w:p>
    <w:p>
      <w:r>
        <w:t>• Unit tests for API, model, logging: Implemented under tests/ folder with pytest.</w:t>
      </w:r>
    </w:p>
    <w:p>
      <w:r>
        <w:t>• Single command to run all tests: tests/run_tests.py executes all tests.</w:t>
      </w:r>
    </w:p>
    <w:p>
      <w:r>
        <w:t>• Monitoring: Prometheus client exposes /metrics endpoint in FastAPI app.</w:t>
      </w:r>
    </w:p>
    <w:p>
      <w:r>
        <w:t>• Isolation of tests: Tests use temporary dirs, not production models/logs.</w:t>
      </w:r>
    </w:p>
    <w:p>
      <w:r>
        <w:t>• API functionality: FastAPI app in src/api.py supports predictions for specific country and all countries.</w:t>
      </w:r>
    </w:p>
    <w:p>
      <w:r>
        <w:t>• Data ingestion: src/ingest.py as function and CLI script, supports automation.</w:t>
      </w:r>
    </w:p>
    <w:p>
      <w:r>
        <w:t>• Multiple models compared: Baseline, Linear Regression, Random Forest compared; best chosen by MAE.</w:t>
      </w:r>
    </w:p>
    <w:p>
      <w:r>
        <w:t>• EDA visualizations: src/eda.py generates figures stored in reports/figures/.</w:t>
      </w:r>
    </w:p>
    <w:p>
      <w:r>
        <w:t>• Dockerization: Dockerfile provided, container exposes API.</w:t>
      </w:r>
    </w:p>
    <w:p>
      <w:r>
        <w:t>• Visualization of model vs baseline: Bar plot of MAE values saved to reports/figures/.</w:t>
      </w:r>
    </w:p>
    <w:p>
      <w:pPr>
        <w:pStyle w:val="Heading2"/>
      </w:pPr>
      <w:r>
        <w:t>Project Structure</w:t>
      </w:r>
    </w:p>
    <w:p>
      <w:r>
        <w:br/>
        <w:t>.</w:t>
        <w:br/>
        <w:t>├── Dockerfile</w:t>
        <w:br/>
        <w:t>├── requirements.txt</w:t>
        <w:br/>
        <w:t>├── src/</w:t>
        <w:br/>
        <w:t>│   ├── api.py</w:t>
        <w:br/>
        <w:t>│   ├── config.py</w:t>
        <w:br/>
        <w:t>│   ├── eda.py</w:t>
        <w:br/>
        <w:t>│   ├── ingest.py</w:t>
        <w:br/>
        <w:t>│   ├── logger.py</w:t>
        <w:br/>
        <w:t>│   ├── model.py</w:t>
        <w:br/>
        <w:t>│   ├── monitoring.py</w:t>
        <w:br/>
        <w:t>│   └── utils.py</w:t>
        <w:br/>
        <w:t>├── tests/</w:t>
        <w:br/>
        <w:t>│   ├── test_api.py</w:t>
        <w:br/>
        <w:t>│   ├── test_logging.py</w:t>
        <w:br/>
        <w:t>│   ├── test_model.py</w:t>
        <w:br/>
        <w:t>│   └── run_tests.py</w:t>
        <w:br/>
        <w:t>├── data/</w:t>
        <w:br/>
        <w:t>├── models/</w:t>
        <w:br/>
        <w:t>├── reports/</w:t>
        <w:br/>
        <w:t>│   ├── figures/</w:t>
        <w:br/>
        <w:t>│   └── metrics/</w:t>
        <w:br/>
        <w:t>└── README.md</w:t>
        <w:br/>
      </w:r>
    </w:p>
    <w:p>
      <w:pPr>
        <w:pStyle w:val="Heading2"/>
      </w:pPr>
      <w:r>
        <w:t>Quickstart</w:t>
      </w:r>
    </w:p>
    <w:p>
      <w:r>
        <w:t>1. Create and activate virtual environment</w:t>
        <w:br/>
        <w:t>2. pip install -r requirements.txt</w:t>
        <w:br/>
        <w:t>3. Run tests: python tests/run_tests.py</w:t>
        <w:br/>
        <w:t>4. Ingest data and train models</w:t>
        <w:br/>
        <w:t>5. Run API: uvicorn src.api:app --reload</w:t>
        <w:br/>
        <w:t>6. Access API docs at http://localhost:8000/docs</w:t>
        <w:br/>
        <w:t>7. Access metrics at http://localhost:8000/metrics</w:t>
        <w:br/>
      </w:r>
    </w:p>
    <w:p>
      <w:pPr>
        <w:pStyle w:val="Heading2"/>
      </w:pPr>
      <w:r>
        <w:t>Docker Usage</w:t>
      </w:r>
    </w:p>
    <w:p>
      <w:r>
        <w:t>docker build -t capstone-ai .</w:t>
        <w:br/>
        <w:t>docker run -p 8000:8000 capstone-ai</w:t>
        <w:br/>
        <w:t>Then open http://localhost:8000/docs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