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48" w:lineRule="atLeast"/>
        <w:ind w:left="0" w:right="0" w:firstLine="0"/>
        <w:textAlignment w:val="baseline"/>
        <w:rPr>
          <w:rFonts w:hint="default" w:ascii="Calibri" w:hAnsi="Calibri" w:eastAsia="SST" w:cs="Calibri"/>
          <w:i w:val="0"/>
          <w:caps w:val="0"/>
          <w:color w:val="2F353D"/>
          <w:spacing w:val="-8"/>
          <w:sz w:val="24"/>
          <w:szCs w:val="24"/>
        </w:rPr>
      </w:pPr>
      <w:r>
        <w:rPr>
          <w:rFonts w:hint="default" w:ascii="Calibri" w:hAnsi="Calibri" w:eastAsia="SST" w:cs="Calibri"/>
          <w:i w:val="0"/>
          <w:caps w:val="0"/>
          <w:color w:val="2F353D"/>
          <w:spacing w:val="-8"/>
          <w:sz w:val="24"/>
          <w:szCs w:val="24"/>
          <w:shd w:val="clear" w:fill="FFFFFF"/>
          <w:vertAlign w:val="baseline"/>
        </w:rPr>
        <w:t>Status icons</w:t>
      </w: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2"/>
        <w:gridCol w:w="6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629285" cy="646430"/>
                  <wp:effectExtent l="0" t="0" r="18415" b="127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85" cy="64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No SIM card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57200" cy="466725"/>
                  <wp:effectExtent l="0" t="0" r="0" b="9525"/>
                  <wp:docPr id="2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Signal strength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57200" cy="4572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No signal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76250" cy="447675"/>
                  <wp:effectExtent l="0" t="0" r="0" b="9525"/>
                  <wp:docPr id="25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Roaming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76250" cy="447675"/>
                  <wp:effectExtent l="0" t="0" r="0" b="9525"/>
                  <wp:docPr id="24" name="Picture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Sending and downloading LTE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76250" cy="447675"/>
                  <wp:effectExtent l="0" t="0" r="0" b="9525"/>
                  <wp:docPr id="23" name="Picture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Sending and downloading GPRS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76250" cy="447675"/>
                  <wp:effectExtent l="0" t="0" r="0" b="9525"/>
                  <wp:docPr id="22" name="Picture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Sending and downloading EDGE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76250" cy="447675"/>
                  <wp:effectExtent l="0" t="0" r="0" b="9525"/>
                  <wp:docPr id="21" name="Picture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Sending and downloading 3G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76250" cy="447675"/>
                  <wp:effectExtent l="0" t="0" r="0" b="9525"/>
                  <wp:docPr id="20" name="Picture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Sending and downloading HSPA+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52450" cy="560070"/>
                  <wp:effectExtent l="0" t="0" r="0" b="11430"/>
                  <wp:docPr id="16" name="Picture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60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Mobile data is disabled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714375" cy="440055"/>
                  <wp:effectExtent l="0" t="0" r="9525" b="17145"/>
                  <wp:docPr id="17" name="Picture 11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 ‎Wi-Fi connection is enabled and data is being transmitted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629285" cy="521970"/>
                  <wp:effectExtent l="0" t="0" r="18415" b="11430"/>
                  <wp:docPr id="19" name="Picture 12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85" cy="521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 ‎Wi-Fi connection is enabled but there is no internet connection.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This icon also appears when you are trying to connect to a secured ‎Wi-Fi network. After a successful login, the cross mark disappears.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If Google is blocked in your area, the cross mark may appear even when the device is connected to a ‎Wi-Fi network and there is a working internet connection.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647700" cy="276225"/>
                  <wp:effectExtent l="0" t="0" r="0" b="9525"/>
                  <wp:docPr id="15" name="Picture 13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Battery 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647700" cy="276225"/>
                  <wp:effectExtent l="0" t="0" r="0" b="9525"/>
                  <wp:docPr id="14" name="Picture 14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battery is charging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57200" cy="497840"/>
                  <wp:effectExtent l="0" t="0" r="0" b="16510"/>
                  <wp:docPr id="13" name="Picture 15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5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Airplane mode is activated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28600" cy="457200"/>
                  <wp:effectExtent l="0" t="0" r="0" b="0"/>
                  <wp:docPr id="12" name="Picture 16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Bluetooth function is activated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57200" cy="457200"/>
                  <wp:effectExtent l="0" t="0" r="0" b="0"/>
                  <wp:docPr id="9" name="Picture 17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7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microphone is muted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00050" cy="457200"/>
                  <wp:effectExtent l="0" t="0" r="0" b="0"/>
                  <wp:docPr id="10" name="Picture 18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speakerphone is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4510" cy="517525"/>
                  <wp:effectExtent l="0" t="0" r="8890" b="15875"/>
                  <wp:docPr id="11" name="Picture 19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9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51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Do not disturb mode is activated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600075" cy="457200"/>
                  <wp:effectExtent l="0" t="0" r="9525" b="0"/>
                  <wp:docPr id="8" name="Picture 20" descr="IMG_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0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Vibrate mode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38150" cy="457200"/>
                  <wp:effectExtent l="0" t="0" r="0" b="0"/>
                  <wp:docPr id="18" name="Picture 21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An alarm is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323850" cy="457200"/>
                  <wp:effectExtent l="0" t="0" r="0" b="0"/>
                  <wp:docPr id="7" name="Picture 22" descr="IMG_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2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GPS is activated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342900" cy="457200"/>
                  <wp:effectExtent l="0" t="0" r="0" b="0"/>
                  <wp:docPr id="5" name="Picture 23" descr="IMG_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3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Synchronisation is ongoing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38150" cy="457200"/>
                  <wp:effectExtent l="0" t="0" r="0" b="0"/>
                  <wp:docPr id="4" name="Picture 24" descr="IMG_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4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ST" w:cs="Calibri"/>
                <w:i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Problem with sign-in or synchronisation</w:t>
            </w:r>
          </w:p>
        </w:tc>
      </w:tr>
    </w:tbl>
    <w:p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1"/>
        <w:gridCol w:w="6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457200"/>
                  <wp:effectExtent l="0" t="0" r="0" b="0"/>
                  <wp:docPr id="6" name="Picture 25" descr="IMG_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5" descr="IMG_28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89" w:lineRule="atLeast"/>
              <w:ind w:left="0" w:right="0"/>
              <w:textAlignment w:val="baseline"/>
              <w:rPr>
                <w:rFonts w:hint="default" w:ascii="Calibri" w:hAnsi="Calibri" w:eastAsia="SST" w:cs="Calibri"/>
                <w:i w:val="0"/>
                <w:color w:val="83838F"/>
                <w:sz w:val="24"/>
                <w:szCs w:val="24"/>
              </w:rPr>
            </w:pPr>
            <w:r>
              <w:rPr>
                <w:rFonts w:hint="default" w:ascii="Calibri" w:hAnsi="Calibri" w:eastAsia="SST" w:cs="Calibri"/>
                <w:i w:val="0"/>
                <w:color w:val="83838F"/>
                <w:sz w:val="24"/>
                <w:szCs w:val="24"/>
                <w:vertAlign w:val="baseline"/>
              </w:rPr>
              <w:t>Depending on your service provider, network or region, the functions or services represented by some icons in this list may not be available.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Here is the job description for Manual Mobile test engineer requirement: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Performing all manual and automation testing activities for mobile projects, utilizing processes, methods, metrics and software that ensure the quality, reliability and systems safety and security.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Excellent understanding of mobile test environments, tools and methodologies.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Deep knowledge of multiple flavors of Android OS and Deep knowledge of test methodologies, writing test plans, creating test cases and debugging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Excellent and proven capability in using Android test development, Android SDK, simulator and emulator packages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Good exposure to commercial mobile manual/automation test management packages such as Perfecto, Experitest-SeeTest, Mobile Labs, Sauce Labs, etc...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Good Exposure to web technologies such as JSON, XM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L, REST, HTML etc...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Good understanding of test automation tools and frameworks such as cucumber, Selenium, SeeTest, Appium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Setup &amp; configure hardware platforms for testing. Execution of software test cases across multiple configurations, analyzing the test logs and reporting.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Coding experience in Java, C/C++ or Python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Hands-on ability to automate repeated tasks and build test coverage through existing or new infrastructure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Write moderately complex code/scripts to test systems, implementing test harnesses and infrastructure as necessary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0" w:right="0"/>
        <w:jc w:val="left"/>
      </w:pPr>
      <w:r>
        <w:rPr>
          <w:rFonts w:hint="default" w:ascii="Times New Roman" w:hAnsi="Times New Roman" w:cs="Times New Roman" w:eastAsiaTheme="minorEastAsia"/>
          <w:b/>
          <w:kern w:val="0"/>
          <w:sz w:val="24"/>
          <w:szCs w:val="24"/>
          <w:lang w:val="en-US" w:eastAsia="zh-CN" w:bidi="ar"/>
        </w:rPr>
        <w:t>Good to have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Understanding of Agile and the software development life cycle, specifically design, debugging, testing and documentation.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360" w:right="0" w:hanging="36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Extensive knowledge of Windows and Linux environments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0" w:right="0"/>
        <w:jc w:val="left"/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Familiarity in working with various CI/CD/CM tools.</w:t>
      </w: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 w:line="240" w:lineRule="auto"/>
        <w:ind w:left="0" w:right="0"/>
        <w:jc w:val="left"/>
      </w:pPr>
      <w:r>
        <w:rPr>
          <w:rFonts w:hint="default" w:ascii="Segoe UI" w:hAnsi="Segoe UI" w:eastAsia="Segoe UI" w:cs="Segoe UI"/>
          <w:color w:val="4E586A"/>
          <w:kern w:val="0"/>
          <w:sz w:val="16"/>
          <w:szCs w:val="16"/>
          <w:lang w:val="en-US" w:eastAsia="zh-CN" w:bidi="ar"/>
        </w:rPr>
        <w:t> </w:t>
      </w:r>
      <w:r>
        <w:rPr>
          <w:rFonts w:hint="default" w:ascii="Segoe UI" w:hAnsi="Segoe UI" w:eastAsia="Segoe UI" w:cs="Segoe UI"/>
          <w:color w:val="000000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Segoe UI" w:hAnsi="Segoe UI" w:eastAsia="Segoe UI" w:cs="Segoe UI"/>
          <w:color w:val="4E586A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Calibri" w:hAnsi="Calibri" w:cs="Calibri" w:eastAsiaTheme="minorEastAsia"/>
          <w:kern w:val="0"/>
          <w:sz w:val="20"/>
          <w:szCs w:val="20"/>
          <w:lang w:val="en-US" w:eastAsia="zh-CN" w:bidi="ar"/>
        </w:rPr>
        <w:t> </w:t>
      </w:r>
    </w:p>
    <w:p>
      <w:pPr>
        <w:rPr>
          <w:rFonts w:hint="default" w:ascii="Calibri" w:hAnsi="Calibri" w:cs="Calibri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S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168" w:firstLineChars="600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>NETWORK IN TELEPHONY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E7AF5"/>
    <w:rsid w:val="136B33BE"/>
    <w:rsid w:val="35B51D5E"/>
    <w:rsid w:val="3C6661B8"/>
    <w:rsid w:val="4A2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2018-03-14T05:33:00Z</dcterms:created>
  <dc:creator>schevvakula</dc:creator>
  <cp:lastModifiedBy>schevvakula</cp:lastModifiedBy>
  <dcterms:modified xsi:type="dcterms:W3CDTF">2018-10-23T10:04:30Z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