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67" w:rsidRPr="000F093F" w:rsidRDefault="0043444F">
      <w:pPr>
        <w:spacing w:after="333"/>
        <w:ind w:left="-5"/>
        <w:rPr>
          <w:color w:val="5B9BD5" w:themeColor="accent1"/>
          <w:sz w:val="56"/>
          <w:szCs w:val="56"/>
        </w:rPr>
      </w:pPr>
      <w:r w:rsidRPr="000F093F">
        <w:rPr>
          <w:rFonts w:ascii="Calibri" w:eastAsia="Calibri" w:hAnsi="Calibri" w:cs="Calibri"/>
          <w:b/>
          <w:color w:val="5B9BD5" w:themeColor="accent1"/>
          <w:sz w:val="56"/>
          <w:szCs w:val="56"/>
        </w:rPr>
        <w:t>Content Marketing Strategy Plan</w:t>
      </w:r>
    </w:p>
    <w:p w:rsidR="00495F67" w:rsidRDefault="0043444F">
      <w:pPr>
        <w:spacing w:after="33"/>
        <w:ind w:left="-5"/>
      </w:pPr>
      <w:r>
        <w:rPr>
          <w:rFonts w:ascii="Calibri" w:eastAsia="Calibri" w:hAnsi="Calibri" w:cs="Calibri"/>
          <w:b/>
        </w:rPr>
        <w:t>Brand Name:</w:t>
      </w:r>
      <w:r>
        <w:t xml:space="preserve"> </w:t>
      </w:r>
      <w:proofErr w:type="spellStart"/>
      <w:r>
        <w:t>StyleNest</w:t>
      </w:r>
      <w:proofErr w:type="spellEnd"/>
    </w:p>
    <w:p w:rsidR="00495F67" w:rsidRDefault="0043444F">
      <w:r>
        <w:rPr>
          <w:rFonts w:ascii="Calibri" w:eastAsia="Calibri" w:hAnsi="Calibri" w:cs="Calibri"/>
          <w:b/>
        </w:rPr>
        <w:t>Industry:</w:t>
      </w:r>
      <w:r>
        <w:t xml:space="preserve"> Fashion &amp; Lifestyle</w:t>
      </w:r>
    </w:p>
    <w:p w:rsidR="00495F67" w:rsidRDefault="0043444F">
      <w:pPr>
        <w:spacing w:after="75"/>
      </w:pPr>
      <w:r>
        <w:rPr>
          <w:rFonts w:ascii="Calibri" w:eastAsia="Calibri" w:hAnsi="Calibri" w:cs="Calibri"/>
          <w:b/>
        </w:rPr>
        <w:t>Goal:</w:t>
      </w:r>
      <w:r>
        <w:t xml:space="preserve"> Increase brand visibility, drive web traffic, and boost online sales through valuable content.</w:t>
      </w:r>
    </w:p>
    <w:p w:rsidR="00495F67" w:rsidRDefault="0043444F">
      <w:pPr>
        <w:spacing w:after="315"/>
        <w:ind w:right="-94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3651" name="Group 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4349" name="Shape 4349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94087" id="Group 3651" o:spid="_x0000_s1026" style="width:456pt;height:.75pt;mso-position-horizontal-relative:char;mso-position-vertical-relative:lin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">
                <v:shape id="Shape 4349" o:spid="_x0000_s1027" style="position:absolute;width:57912;height:95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KwcUA&#10;AADdAAAADwAAAGRycy9kb3ducmV2LnhtbESPQWsCMRSE70L/Q3iF3jRbK6Jbs4uUCl4Eq4IeH5vX&#10;7NLNy7KJbvz3plDocZiZb5hVGW0rbtT7xrGC10kGgrhyumGj4HTcjBcgfEDW2DomBXfyUBZPoxXm&#10;2g38RbdDMCJB2OeooA6hy6X0VU0W/cR1xMn7dr3FkGRvpO5xSHDbymmWzaXFhtNCjR191FT9HK5W&#10;wXy6pbi/rw1dPru9idl5N3hW6uU5rt9BBIrhP/zX3moFs7fZEn7fpCc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grBxQAAAN0AAAAPAAAAAAAAAAAAAAAAAJgCAABkcnMv&#10;ZG93bnJldi54bWxQSwUGAAAAAAQABAD1AAAAigMAAAAA&#10;" path="m,l5791200,r,9525l,9525,,e" fillcolor="#bbb" stroked="f" strokeweight="0">
                  <v:stroke miterlimit="83231f" joinstyle="miter"/>
                  <v:path arrowok="t" textboxrect="0,0,5791200,9525"/>
                </v:shape>
                <w10:anchorlock/>
              </v:group>
            </w:pict>
          </mc:Fallback>
        </mc:AlternateContent>
      </w:r>
    </w:p>
    <w:p w:rsidR="000F093F" w:rsidRPr="000F093F" w:rsidRDefault="000F093F" w:rsidP="000F093F">
      <w:pPr>
        <w:pStyle w:val="Heading1"/>
        <w:spacing w:before="40" w:after="100" w:afterAutospacing="1"/>
        <w:ind w:left="220" w:hanging="235"/>
      </w:pPr>
      <w:r>
        <w:t>Target A</w:t>
      </w:r>
      <w:bookmarkStart w:id="0" w:name="_GoBack"/>
      <w:bookmarkEnd w:id="0"/>
      <w:r>
        <w:t>udience</w:t>
      </w:r>
    </w:p>
    <w:tbl>
      <w:tblPr>
        <w:tblStyle w:val="TableGrid"/>
        <w:tblpPr w:vertAnchor="page" w:horzAnchor="page" w:tblpX="1989" w:tblpY="11592"/>
        <w:tblOverlap w:val="never"/>
        <w:tblW w:w="8261" w:type="dxa"/>
        <w:tblInd w:w="0" w:type="dxa"/>
        <w:tblCellMar>
          <w:top w:w="9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7"/>
        <w:gridCol w:w="5298"/>
        <w:gridCol w:w="1946"/>
      </w:tblGrid>
      <w:tr w:rsidR="00495F67">
        <w:trPr>
          <w:trHeight w:val="435"/>
        </w:trPr>
        <w:tc>
          <w:tcPr>
            <w:tcW w:w="1017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Jan</w:t>
            </w:r>
          </w:p>
        </w:tc>
        <w:tc>
          <w:tcPr>
            <w:tcW w:w="5298" w:type="dxa"/>
            <w:tcBorders>
              <w:top w:val="single" w:sz="6" w:space="0" w:color="000000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"2025 Wardrobe Reset: 10 Essentials You Need Now"</w:t>
            </w:r>
          </w:p>
        </w:tc>
        <w:tc>
          <w:tcPr>
            <w:tcW w:w="1946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Trend introduction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Feb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"Date Night Looks That Wow"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Event-based styling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Mar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"Spring Forward: Outfit Ideas to Refresh Your Closet"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Seasonal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Apr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"Behind the Stitch: How Our Clothes Are Made Sustainably"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Brand transparency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May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"5 Workwear Looks That Mean Business (And Comfort)"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Lifestyle integration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lastRenderedPageBreak/>
              <w:t>Jun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"Summer Capsule Wardrobe: Build Yours for Less"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Budget-friendly tips</w:t>
            </w:r>
          </w:p>
        </w:tc>
      </w:tr>
    </w:tbl>
    <w:p w:rsidR="00495F67" w:rsidRDefault="0043444F">
      <w:pPr>
        <w:tabs>
          <w:tab w:val="center" w:pos="2458"/>
          <w:tab w:val="center" w:pos="4916"/>
          <w:tab w:val="right" w:pos="8173"/>
        </w:tabs>
        <w:spacing w:after="0"/>
      </w:pPr>
      <w:r>
        <w:t>Segment</w:t>
      </w:r>
      <w:r>
        <w:tab/>
        <w:t>Description</w:t>
      </w:r>
      <w:r>
        <w:tab/>
        <w:t>Pain Points</w:t>
      </w:r>
      <w:r>
        <w:tab/>
        <w:t>Content Needs</w:t>
      </w:r>
    </w:p>
    <w:tbl>
      <w:tblPr>
        <w:tblStyle w:val="TableGrid"/>
        <w:tblW w:w="9105" w:type="dxa"/>
        <w:tblInd w:w="8" w:type="dxa"/>
        <w:tblCellMar>
          <w:top w:w="9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66"/>
        <w:gridCol w:w="2472"/>
        <w:gridCol w:w="2299"/>
        <w:gridCol w:w="2368"/>
      </w:tblGrid>
      <w:tr w:rsidR="00495F67">
        <w:trPr>
          <w:trHeight w:val="975"/>
        </w:trPr>
        <w:tc>
          <w:tcPr>
            <w:tcW w:w="1966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spacing w:after="33"/>
              <w:ind w:left="158"/>
            </w:pPr>
            <w:r>
              <w:t>Young</w:t>
            </w:r>
          </w:p>
          <w:p w:rsidR="00495F67" w:rsidRDefault="0043444F">
            <w:pPr>
              <w:spacing w:after="33"/>
              <w:ind w:left="158"/>
            </w:pPr>
            <w:r>
              <w:t>Professionals</w:t>
            </w:r>
          </w:p>
          <w:p w:rsidR="00495F67" w:rsidRDefault="0043444F">
            <w:pPr>
              <w:ind w:left="158"/>
            </w:pPr>
            <w:r>
              <w:t>(22–35)</w:t>
            </w:r>
          </w:p>
        </w:tc>
        <w:tc>
          <w:tcPr>
            <w:tcW w:w="2472" w:type="dxa"/>
            <w:tcBorders>
              <w:top w:val="single" w:sz="6" w:space="0" w:color="000000"/>
              <w:left w:val="nil"/>
              <w:bottom w:val="single" w:sz="6" w:space="0" w:color="BBBBBB"/>
              <w:right w:val="nil"/>
            </w:tcBorders>
            <w:vAlign w:val="center"/>
          </w:tcPr>
          <w:p w:rsidR="00495F67" w:rsidRDefault="0043444F">
            <w:r>
              <w:t>Urban, fashion-forward, socially active</w:t>
            </w:r>
          </w:p>
        </w:tc>
        <w:tc>
          <w:tcPr>
            <w:tcW w:w="2299" w:type="dxa"/>
            <w:tcBorders>
              <w:top w:val="single" w:sz="6" w:space="0" w:color="000000"/>
              <w:left w:val="nil"/>
              <w:bottom w:val="single" w:sz="6" w:space="0" w:color="BBBBBB"/>
              <w:right w:val="nil"/>
            </w:tcBorders>
            <w:vAlign w:val="center"/>
          </w:tcPr>
          <w:p w:rsidR="00495F67" w:rsidRDefault="0043444F">
            <w:r>
              <w:t>Lack of time, need stylish but comfortable clothing</w:t>
            </w:r>
          </w:p>
        </w:tc>
        <w:tc>
          <w:tcPr>
            <w:tcW w:w="2368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  <w:vAlign w:val="center"/>
          </w:tcPr>
          <w:p w:rsidR="00495F67" w:rsidRDefault="0043444F">
            <w:pPr>
              <w:ind w:left="146"/>
            </w:pPr>
            <w:r>
              <w:t>Fashion hacks, trend alerts, workwear tips</w:t>
            </w:r>
          </w:p>
        </w:tc>
      </w:tr>
      <w:tr w:rsidR="00495F67">
        <w:trPr>
          <w:trHeight w:val="975"/>
        </w:trPr>
        <w:tc>
          <w:tcPr>
            <w:tcW w:w="1966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:rsidR="00495F67" w:rsidRDefault="0043444F">
            <w:pPr>
              <w:ind w:left="158"/>
            </w:pPr>
            <w:r>
              <w:t>College Students (18–24)</w:t>
            </w:r>
          </w:p>
        </w:tc>
        <w:tc>
          <w:tcPr>
            <w:tcW w:w="2472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pPr>
              <w:ind w:right="214"/>
            </w:pPr>
            <w:r>
              <w:t xml:space="preserve">Budget-conscious, </w:t>
            </w:r>
            <w:proofErr w:type="spellStart"/>
            <w:r>
              <w:t>trenddriven</w:t>
            </w:r>
            <w:proofErr w:type="spellEnd"/>
            <w:r>
              <w:t>, social media savvy</w:t>
            </w:r>
          </w:p>
        </w:tc>
        <w:tc>
          <w:tcPr>
            <w:tcW w:w="2299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vAlign w:val="center"/>
          </w:tcPr>
          <w:p w:rsidR="00495F67" w:rsidRDefault="0043444F">
            <w:r>
              <w:t>Need affordable style inspiration</w:t>
            </w:r>
          </w:p>
        </w:tc>
        <w:tc>
          <w:tcPr>
            <w:tcW w:w="2368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  <w:vAlign w:val="center"/>
          </w:tcPr>
          <w:p w:rsidR="00495F67" w:rsidRDefault="0043444F">
            <w:pPr>
              <w:ind w:left="146"/>
            </w:pPr>
            <w:r>
              <w:t xml:space="preserve">Budget fashion tips, influencer </w:t>
            </w:r>
            <w:proofErr w:type="spellStart"/>
            <w:r>
              <w:t>collabs</w:t>
            </w:r>
            <w:proofErr w:type="spellEnd"/>
          </w:p>
        </w:tc>
      </w:tr>
      <w:tr w:rsidR="00495F67">
        <w:trPr>
          <w:trHeight w:val="975"/>
        </w:trPr>
        <w:tc>
          <w:tcPr>
            <w:tcW w:w="1966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spacing w:after="33"/>
              <w:ind w:left="158"/>
            </w:pPr>
            <w:r>
              <w:t>Fashion</w:t>
            </w:r>
          </w:p>
          <w:p w:rsidR="00495F67" w:rsidRDefault="0043444F">
            <w:pPr>
              <w:spacing w:after="33"/>
              <w:ind w:left="158"/>
            </w:pPr>
            <w:r>
              <w:t>Enthusiasts (25–</w:t>
            </w:r>
          </w:p>
          <w:p w:rsidR="00495F67" w:rsidRDefault="0043444F">
            <w:pPr>
              <w:ind w:left="158"/>
            </w:pPr>
            <w:r>
              <w:t>40)</w:t>
            </w:r>
          </w:p>
        </w:tc>
        <w:tc>
          <w:tcPr>
            <w:tcW w:w="2472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pPr>
              <w:ind w:right="51"/>
            </w:pPr>
            <w:r>
              <w:t>Interested in designer wear, trends, and sustainability</w:t>
            </w:r>
          </w:p>
        </w:tc>
        <w:tc>
          <w:tcPr>
            <w:tcW w:w="2299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vAlign w:val="center"/>
          </w:tcPr>
          <w:p w:rsidR="00495F67" w:rsidRDefault="0043444F">
            <w:r>
              <w:t>Overwhelmed by options</w:t>
            </w:r>
          </w:p>
        </w:tc>
        <w:tc>
          <w:tcPr>
            <w:tcW w:w="2368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pPr>
              <w:ind w:left="146"/>
            </w:pPr>
            <w:r>
              <w:t>Trend reports, styling guides, sustainable fashion tips</w:t>
            </w:r>
          </w:p>
        </w:tc>
      </w:tr>
    </w:tbl>
    <w:p w:rsidR="00495F67" w:rsidRDefault="0043444F">
      <w:pPr>
        <w:spacing w:after="315"/>
        <w:ind w:right="-94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4351" name="Shape 4351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F267C" id="Group 3652" o:spid="_x0000_s1026" style="width:456pt;height:.75pt;mso-position-horizontal-relative:char;mso-position-vertical-relative:lin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">
                <v:shape id="Shape 4351" o:spid="_x0000_s1027" style="position:absolute;width:57912;height:95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QGsUA&#10;AADdAAAADwAAAGRycy9kb3ducmV2LnhtbESPQWsCMRSE74X+h/AK3mrWtRVZjbKUCl4KVgU9Pjav&#10;2aWbl2UT3fjvm4LgcZiZb5jlOtpWXKn3jWMFk3EGgrhyumGj4HjYvM5B+ICssXVMCm7kYb16flpi&#10;od3A33TdByMShH2BCuoQukJKX9Vk0Y9dR5y8H9dbDEn2RuoehwS3rcyzbCYtNpwWauzoo6bqd3+x&#10;Cmb5luLuVho6f3Y7E7PT1+BZqdFLLBcgAsXwCN/bW63gbfo+gf836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FZAaxQAAAN0AAAAPAAAAAAAAAAAAAAAAAJgCAABkcnMv&#10;ZG93bnJldi54bWxQSwUGAAAAAAQABAD1AAAAigMAAAAA&#10;" path="m,l5791200,r,9525l,9525,,e" fillcolor="#bbb" stroked="f" strokeweight="0">
                  <v:stroke miterlimit="83231f" joinstyle="miter"/>
                  <v:path arrowok="t" textboxrect="0,0,5791200,9525"/>
                </v:shape>
                <w10:anchorlock/>
              </v:group>
            </w:pict>
          </mc:Fallback>
        </mc:AlternateContent>
      </w:r>
    </w:p>
    <w:p w:rsidR="00495F67" w:rsidRDefault="0043444F">
      <w:pPr>
        <w:pStyle w:val="Heading1"/>
        <w:spacing w:after="214"/>
        <w:ind w:left="220" w:hanging="235"/>
      </w:pPr>
      <w:r>
        <w:t>Content Pillars</w:t>
      </w:r>
    </w:p>
    <w:p w:rsidR="00495F67" w:rsidRDefault="0043444F">
      <w:pPr>
        <w:numPr>
          <w:ilvl w:val="0"/>
          <w:numId w:val="1"/>
        </w:numPr>
        <w:ind w:right="3436" w:hanging="198"/>
      </w:pPr>
      <w:r>
        <w:t xml:space="preserve">Trend Spotting &amp; Styling </w:t>
      </w:r>
    </w:p>
    <w:p w:rsidR="00495F67" w:rsidRDefault="0043444F">
      <w:pPr>
        <w:numPr>
          <w:ilvl w:val="0"/>
          <w:numId w:val="1"/>
        </w:numPr>
        <w:ind w:right="3436" w:hanging="198"/>
      </w:pPr>
      <w:r>
        <w:t xml:space="preserve">Behind the Brand (stories, production insights) 3. Lifestyle &amp; Fashion Tips </w:t>
      </w:r>
    </w:p>
    <w:p w:rsidR="00495F67" w:rsidRDefault="0043444F">
      <w:pPr>
        <w:numPr>
          <w:ilvl w:val="0"/>
          <w:numId w:val="2"/>
        </w:numPr>
        <w:ind w:hanging="198"/>
      </w:pPr>
      <w:r>
        <w:t xml:space="preserve">User-Generated Content &amp; Influencer Features </w:t>
      </w:r>
    </w:p>
    <w:p w:rsidR="00495F67" w:rsidRDefault="0043444F">
      <w:pPr>
        <w:numPr>
          <w:ilvl w:val="0"/>
          <w:numId w:val="2"/>
        </w:numPr>
        <w:spacing w:after="75"/>
        <w:ind w:hanging="198"/>
      </w:pPr>
      <w:r>
        <w:t xml:space="preserve">Seasonal Promotions &amp; Launches </w:t>
      </w:r>
    </w:p>
    <w:p w:rsidR="00495F67" w:rsidRDefault="0043444F">
      <w:pPr>
        <w:spacing w:after="315"/>
        <w:ind w:right="-94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4353" name="Shape 4353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9AF57" id="Group 3653" o:spid="_x0000_s1026" style="width:456pt;height:.75pt;mso-position-horizontal-relative:char;mso-position-vertical-relative:lin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">
                <v:shape id="Shape 4353" o:spid="_x0000_s1027" style="position:absolute;width:57912;height:95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ur9sUA&#10;AADdAAAADwAAAGRycy9kb3ducmV2LnhtbESPQWsCMRSE70L/Q3iF3jRbrSKrcVmKBS+C2oIeH5vX&#10;7NLNy7KJbvz3plDocZiZb5h1EW0rbtT7xrGC10kGgrhyumGj4OvzY7wE4QOyxtYxKbiTh2LzNFpj&#10;rt3AR7qdghEJwj5HBXUIXS6lr2qy6CeuI07et+sthiR7I3WPQ4LbVk6zbCEtNpwWauzovabq53S1&#10;ChbTHcXDvTR02XYHE7PzfvCs1MtzLFcgAsXwH/5r77SCt9l8Br9v0hO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6v2xQAAAN0AAAAPAAAAAAAAAAAAAAAAAJgCAABkcnMv&#10;ZG93bnJldi54bWxQSwUGAAAAAAQABAD1AAAAigMAAAAA&#10;" path="m,l5791200,r,9525l,9525,,e" fillcolor="#bbb" stroked="f" strokeweight="0">
                  <v:stroke miterlimit="83231f" joinstyle="miter"/>
                  <v:path arrowok="t" textboxrect="0,0,5791200,9525"/>
                </v:shape>
                <w10:anchorlock/>
              </v:group>
            </w:pict>
          </mc:Fallback>
        </mc:AlternateContent>
      </w:r>
    </w:p>
    <w:p w:rsidR="00495F67" w:rsidRDefault="0043444F">
      <w:pPr>
        <w:pStyle w:val="Heading1"/>
        <w:ind w:left="220" w:hanging="235"/>
      </w:pPr>
      <w:r>
        <w:t>Blog Topics (12-month Calendar Preview)</w:t>
      </w:r>
    </w:p>
    <w:p w:rsidR="00495F67" w:rsidRDefault="0043444F">
      <w:pPr>
        <w:tabs>
          <w:tab w:val="center" w:pos="867"/>
          <w:tab w:val="center" w:pos="1841"/>
          <w:tab w:val="center" w:pos="7140"/>
        </w:tabs>
        <w:spacing w:after="3"/>
      </w:pPr>
      <w:r>
        <w:rPr>
          <w:rFonts w:ascii="Calibri" w:eastAsia="Calibri" w:hAnsi="Calibri" w:cs="Calibri"/>
          <w:sz w:val="22"/>
        </w:rPr>
        <w:tab/>
      </w:r>
      <w:r>
        <w:t>Month</w:t>
      </w:r>
      <w:r>
        <w:tab/>
        <w:t>Blog Title</w:t>
      </w:r>
      <w:r>
        <w:tab/>
        <w:t>Objective</w:t>
      </w:r>
    </w:p>
    <w:p w:rsidR="00495F67" w:rsidRDefault="0043444F">
      <w:pPr>
        <w:tabs>
          <w:tab w:val="center" w:pos="867"/>
          <w:tab w:val="center" w:pos="1841"/>
          <w:tab w:val="center" w:pos="7140"/>
        </w:tabs>
        <w:spacing w:after="0"/>
      </w:pPr>
      <w:r>
        <w:rPr>
          <w:rFonts w:ascii="Calibri" w:eastAsia="Calibri" w:hAnsi="Calibri" w:cs="Calibri"/>
          <w:sz w:val="22"/>
        </w:rPr>
        <w:tab/>
      </w:r>
      <w:r>
        <w:t>Month</w:t>
      </w:r>
      <w:r>
        <w:tab/>
        <w:t>Blog Title</w:t>
      </w:r>
      <w:r>
        <w:tab/>
        <w:t>Objective</w:t>
      </w:r>
    </w:p>
    <w:tbl>
      <w:tblPr>
        <w:tblStyle w:val="TableGrid"/>
        <w:tblW w:w="8261" w:type="dxa"/>
        <w:tblInd w:w="429" w:type="dxa"/>
        <w:tblCellMar>
          <w:top w:w="9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7"/>
        <w:gridCol w:w="5298"/>
        <w:gridCol w:w="1946"/>
      </w:tblGrid>
      <w:tr w:rsidR="00495F67">
        <w:trPr>
          <w:trHeight w:val="435"/>
        </w:trPr>
        <w:tc>
          <w:tcPr>
            <w:tcW w:w="1017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Jul</w:t>
            </w:r>
          </w:p>
        </w:tc>
        <w:tc>
          <w:tcPr>
            <w:tcW w:w="5298" w:type="dxa"/>
            <w:tcBorders>
              <w:top w:val="single" w:sz="6" w:space="0" w:color="000000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"Style on the Go: Travel Looks That Pack Light"</w:t>
            </w:r>
          </w:p>
        </w:tc>
        <w:tc>
          <w:tcPr>
            <w:tcW w:w="1946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Travel/fashion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Aug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"Influencer Style Roundup: Top Picks This Month"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Influencer marketing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Sep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"Fall Fashion Forecast: Colors, Cuts, and More"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Seasonal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Oct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</w:t>
            </w:r>
            <w:proofErr w:type="spellStart"/>
            <w:r>
              <w:t>StyleNest</w:t>
            </w:r>
            <w:proofErr w:type="spellEnd"/>
            <w:r>
              <w:t xml:space="preserve"> Diaries: Our Team’s </w:t>
            </w:r>
            <w:proofErr w:type="spellStart"/>
            <w:r>
              <w:t>Fave</w:t>
            </w:r>
            <w:proofErr w:type="spellEnd"/>
            <w:r>
              <w:t xml:space="preserve"> Looks"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Brand personality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Nov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"The Ultimate Holiday Gift Guide for Fashion Lovers"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Sales</w:t>
            </w:r>
          </w:p>
        </w:tc>
      </w:tr>
      <w:tr w:rsidR="00495F67">
        <w:trPr>
          <w:trHeight w:val="435"/>
        </w:trPr>
        <w:tc>
          <w:tcPr>
            <w:tcW w:w="1017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Dec</w:t>
            </w:r>
          </w:p>
        </w:tc>
        <w:tc>
          <w:tcPr>
            <w:tcW w:w="5298" w:type="dxa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</w:tcPr>
          <w:p w:rsidR="00495F67" w:rsidRDefault="0043444F">
            <w:r>
              <w:t>"Year in Fashion: Top Looks of 2025"</w:t>
            </w:r>
          </w:p>
        </w:tc>
        <w:tc>
          <w:tcPr>
            <w:tcW w:w="1946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Recap/SEO</w:t>
            </w:r>
          </w:p>
        </w:tc>
      </w:tr>
    </w:tbl>
    <w:p w:rsidR="00495F67" w:rsidRDefault="0043444F">
      <w:pPr>
        <w:spacing w:after="315"/>
        <w:ind w:right="-947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3981" name="Group 3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4355" name="Shape 4355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B05F9" id="Group 3981" o:spid="_x0000_s1026" style="width:456pt;height:.75pt;mso-position-horizontal-relative:char;mso-position-vertical-relative:lin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">
                <v:shape id="Shape 4355" o:spid="_x0000_s1027" style="position:absolute;width:57912;height:95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WGcUA&#10;AADdAAAADwAAAGRycy9kb3ducmV2LnhtbESPQWsCMRSE70L/Q3gFb5qtVpF1syKlgpeC2oIeH5vX&#10;7NLNy7JJ3fjvTaHgcZiZb5hiE20rrtT7xrGCl2kGgrhyumGj4OtzN1mB8AFZY+uYFNzIw6Z8GhWY&#10;azfwka6nYESCsM9RQR1Cl0vpq5os+qnriJP37XqLIcneSN3jkOC2lbMsW0qLDaeFGjt6q6n6Of1a&#10;BcvZnuLhtjV0ee8OJmbnj8GzUuPnuF2DCBTDI/zf3msFr/PFAv7epCc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pYZxQAAAN0AAAAPAAAAAAAAAAAAAAAAAJgCAABkcnMv&#10;ZG93bnJldi54bWxQSwUGAAAAAAQABAD1AAAAigMAAAAA&#10;" path="m,l5791200,r,9525l,9525,,e" fillcolor="#bbb" stroked="f" strokeweight="0">
                  <v:stroke miterlimit="83231f" joinstyle="miter"/>
                  <v:path arrowok="t" textboxrect="0,0,5791200,9525"/>
                </v:shape>
                <w10:anchorlock/>
              </v:group>
            </w:pict>
          </mc:Fallback>
        </mc:AlternateContent>
      </w:r>
    </w:p>
    <w:p w:rsidR="00495F67" w:rsidRDefault="0043444F">
      <w:pPr>
        <w:pStyle w:val="Heading1"/>
        <w:ind w:left="220" w:hanging="235"/>
      </w:pPr>
      <w:r>
        <w:t>Promotion Channels</w:t>
      </w:r>
    </w:p>
    <w:p w:rsidR="00495F67" w:rsidRDefault="0043444F">
      <w:pPr>
        <w:tabs>
          <w:tab w:val="center" w:pos="944"/>
          <w:tab w:val="center" w:pos="3031"/>
        </w:tabs>
        <w:spacing w:after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ge">
                  <wp:posOffset>8936355</wp:posOffset>
                </wp:positionV>
                <wp:extent cx="5791200" cy="9525"/>
                <wp:effectExtent l="0" t="0" r="0" b="0"/>
                <wp:wrapTopAndBottom/>
                <wp:docPr id="3983" name="Group 3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4357" name="Shape 4357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C4CEA" id="Group 3983" o:spid="_x0000_s1026" style="position:absolute;margin-left:78pt;margin-top:703.65pt;width:456pt;height:.75pt;z-index:251658240;mso-position-horizontal-relative:page;mso-position-vertical-relative:pag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">
                <v:shape id="Shape 4357" o:spid="_x0000_s1027" style="position:absolute;width:57912;height:95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t9cUA&#10;AADdAAAADwAAAGRycy9kb3ducmV2LnhtbESPQWsCMRSE7wX/Q3iCt5qttVZW47JIBS8Fawv1+Ng8&#10;s0s3L8smuvHfm0Khx2FmvmHWRbStuFLvG8cKnqYZCOLK6YaNgq/P3eMShA/IGlvHpOBGHorN6GGN&#10;uXYDf9D1GIxIEPY5KqhD6HIpfVWTRT91HXHyzq63GJLsjdQ9DgluWznLsoW02HBaqLGjbU3Vz/Fi&#10;FSxme4qHW2no9NYdTMy+3wfPSk3GsVyBCBTDf/ivvdcK5s8vr/D7Jj0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K31xQAAAN0AAAAPAAAAAAAAAAAAAAAAAJgCAABkcnMv&#10;ZG93bnJldi54bWxQSwUGAAAAAAQABAD1AAAAigMAAAAA&#10;" path="m,l5791200,r,9525l,9525,,e" fillcolor="#bbb" stroked="f" strokeweight="0">
                  <v:stroke miterlimit="83231f" joinstyle="miter"/>
                  <v:path arrowok="t" textboxrect="0,0,5791200,952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Channel</w:t>
      </w:r>
      <w:r>
        <w:tab/>
        <w:t>Strategy</w:t>
      </w:r>
    </w:p>
    <w:tbl>
      <w:tblPr>
        <w:tblStyle w:val="TableGrid"/>
        <w:tblW w:w="8243" w:type="dxa"/>
        <w:tblInd w:w="438" w:type="dxa"/>
        <w:tblCellMar>
          <w:top w:w="9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6002"/>
      </w:tblGrid>
      <w:tr w:rsidR="00495F67">
        <w:trPr>
          <w:trHeight w:val="435"/>
        </w:trPr>
        <w:tc>
          <w:tcPr>
            <w:tcW w:w="2241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Instagram</w:t>
            </w:r>
          </w:p>
        </w:tc>
        <w:tc>
          <w:tcPr>
            <w:tcW w:w="6002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Carousel posts, Reels for styling, Story polls</w:t>
            </w:r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LinkedIn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 xml:space="preserve">Brand achievements, sustainability posts, B2B </w:t>
            </w:r>
            <w:proofErr w:type="spellStart"/>
            <w:r>
              <w:t>collabs</w:t>
            </w:r>
            <w:proofErr w:type="spellEnd"/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Pinterest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Outfit inspiration boards</w:t>
            </w:r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YouTube/Shorts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“Style With Me” videos, behind-the-scenes</w:t>
            </w:r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Email Newsletter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Monthly blog highlights, promotions</w:t>
            </w:r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SEO/Website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Blog integrated with product pages</w:t>
            </w:r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Influencer Marketing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Partner with micro and macro influencers on Instagram and YouTube</w:t>
            </w:r>
          </w:p>
        </w:tc>
      </w:tr>
      <w:tr w:rsidR="00495F67">
        <w:trPr>
          <w:trHeight w:val="435"/>
        </w:trPr>
        <w:tc>
          <w:tcPr>
            <w:tcW w:w="224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WhatsApp Broadcast</w:t>
            </w:r>
          </w:p>
        </w:tc>
        <w:tc>
          <w:tcPr>
            <w:tcW w:w="6002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Direct promotion for loyal buyers &amp; fashion drops</w:t>
            </w:r>
          </w:p>
        </w:tc>
      </w:tr>
    </w:tbl>
    <w:p w:rsidR="00495F67" w:rsidRDefault="0043444F">
      <w:pPr>
        <w:spacing w:after="315"/>
        <w:ind w:right="-94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3982" name="Group 3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4358" name="Shape 4358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E3619" id="Group 3982" o:spid="_x0000_s1026" style="width:456pt;height:.75pt;mso-position-horizontal-relative:char;mso-position-vertical-relative:lin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">
                <v:shape id="Shape 4358" o:spid="_x0000_s1027" style="position:absolute;width:57912;height:95;visibility:visible;mso-wrap-style:square;v-text-anchor:top" coordsize="57912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85h8AA&#10;AADdAAAADwAAAGRycy9kb3ducmV2LnhtbERPy4rCMBTdC/MP4Q7MTtNxVKQaRQYH3Ai+QJeX5poW&#10;m5vSRBv/frIQXB7Oe76MthYPan3lWMH3IANBXDhdsVFwOv71pyB8QNZYOyYFT/KwXHz05phr1/Ge&#10;HodgRAphn6OCMoQml9IXJVn0A9cQJ+7qWoshwdZI3WKXwm0th1k2kRYrTg0lNvRbUnE73K2CyXBD&#10;cfdcGbqsm52J2XnbeVbq6zOuZiACxfAWv9wbrWD0M05z05v0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85h8AAAADdAAAADwAAAAAAAAAAAAAAAACYAgAAZHJzL2Rvd25y&#10;ZXYueG1sUEsFBgAAAAAEAAQA9QAAAIUDAAAAAA==&#10;" path="m,l5791200,r,9525l,9525,,e" fillcolor="#bbb" stroked="f" strokeweight="0">
                  <v:stroke miterlimit="83231f" joinstyle="miter"/>
                  <v:path arrowok="t" textboxrect="0,0,5791200,9525"/>
                </v:shape>
                <w10:anchorlock/>
              </v:group>
            </w:pict>
          </mc:Fallback>
        </mc:AlternateContent>
      </w:r>
    </w:p>
    <w:p w:rsidR="00495F67" w:rsidRDefault="0043444F">
      <w:pPr>
        <w:pStyle w:val="Heading1"/>
        <w:ind w:left="220" w:hanging="235"/>
      </w:pPr>
      <w:r>
        <w:t>Content Calendar Cadence</w:t>
      </w:r>
    </w:p>
    <w:p w:rsidR="00495F67" w:rsidRDefault="0043444F">
      <w:pPr>
        <w:tabs>
          <w:tab w:val="center" w:pos="3300"/>
          <w:tab w:val="center" w:pos="5343"/>
        </w:tabs>
        <w:spacing w:after="3"/>
      </w:pPr>
      <w:r>
        <w:rPr>
          <w:rFonts w:ascii="Calibri" w:eastAsia="Calibri" w:hAnsi="Calibri" w:cs="Calibri"/>
          <w:sz w:val="22"/>
        </w:rPr>
        <w:tab/>
      </w:r>
      <w:r>
        <w:t>Type</w:t>
      </w:r>
      <w:r>
        <w:tab/>
        <w:t>Frequency</w:t>
      </w:r>
    </w:p>
    <w:tbl>
      <w:tblPr>
        <w:tblStyle w:val="TableGrid"/>
        <w:tblW w:w="3235" w:type="dxa"/>
        <w:tblInd w:w="2943" w:type="dxa"/>
        <w:tblCellMar>
          <w:top w:w="9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61"/>
        <w:gridCol w:w="1274"/>
      </w:tblGrid>
      <w:tr w:rsidR="00495F67">
        <w:trPr>
          <w:trHeight w:val="435"/>
        </w:trPr>
        <w:tc>
          <w:tcPr>
            <w:tcW w:w="1961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Blog Posts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2 per month</w:t>
            </w:r>
          </w:p>
        </w:tc>
      </w:tr>
      <w:tr w:rsidR="00495F67">
        <w:trPr>
          <w:trHeight w:val="435"/>
        </w:trPr>
        <w:tc>
          <w:tcPr>
            <w:tcW w:w="196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Instagram Posts</w:t>
            </w:r>
          </w:p>
        </w:tc>
        <w:tc>
          <w:tcPr>
            <w:tcW w:w="1274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4–5 per week</w:t>
            </w:r>
          </w:p>
        </w:tc>
      </w:tr>
      <w:tr w:rsidR="00495F67">
        <w:trPr>
          <w:trHeight w:val="435"/>
        </w:trPr>
        <w:tc>
          <w:tcPr>
            <w:tcW w:w="196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Instagram Stories</w:t>
            </w:r>
          </w:p>
        </w:tc>
        <w:tc>
          <w:tcPr>
            <w:tcW w:w="1274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Daily</w:t>
            </w:r>
          </w:p>
        </w:tc>
      </w:tr>
      <w:tr w:rsidR="00495F67">
        <w:trPr>
          <w:trHeight w:val="435"/>
        </w:trPr>
        <w:tc>
          <w:tcPr>
            <w:tcW w:w="196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Reels/Shorts</w:t>
            </w:r>
          </w:p>
        </w:tc>
        <w:tc>
          <w:tcPr>
            <w:tcW w:w="1274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2 per week</w:t>
            </w:r>
          </w:p>
        </w:tc>
      </w:tr>
      <w:tr w:rsidR="00495F67">
        <w:trPr>
          <w:trHeight w:val="435"/>
        </w:trPr>
        <w:tc>
          <w:tcPr>
            <w:tcW w:w="196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Emails</w:t>
            </w:r>
          </w:p>
        </w:tc>
        <w:tc>
          <w:tcPr>
            <w:tcW w:w="1274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Weekly</w:t>
            </w:r>
          </w:p>
        </w:tc>
      </w:tr>
      <w:tr w:rsidR="00495F67">
        <w:trPr>
          <w:trHeight w:val="435"/>
        </w:trPr>
        <w:tc>
          <w:tcPr>
            <w:tcW w:w="1961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:rsidR="00495F67" w:rsidRDefault="0043444F">
            <w:pPr>
              <w:ind w:left="158"/>
            </w:pPr>
            <w:r>
              <w:t>Pinterest Pins</w:t>
            </w:r>
          </w:p>
        </w:tc>
        <w:tc>
          <w:tcPr>
            <w:tcW w:w="1274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:rsidR="00495F67" w:rsidRDefault="0043444F">
            <w:r>
              <w:t>5 per week</w:t>
            </w:r>
          </w:p>
        </w:tc>
      </w:tr>
    </w:tbl>
    <w:p w:rsidR="00495F67" w:rsidRDefault="0043444F">
      <w:pPr>
        <w:pStyle w:val="Heading1"/>
        <w:spacing w:after="214"/>
        <w:ind w:left="220" w:hanging="235"/>
      </w:pPr>
      <w:r>
        <w:t>KPIs to Measure</w:t>
      </w:r>
    </w:p>
    <w:p w:rsidR="00495F67" w:rsidRDefault="0043444F">
      <w:pPr>
        <w:numPr>
          <w:ilvl w:val="0"/>
          <w:numId w:val="3"/>
        </w:numPr>
        <w:ind w:hanging="114"/>
      </w:pPr>
      <w:r>
        <w:t xml:space="preserve">Website Traffic (from blogs) </w:t>
      </w:r>
    </w:p>
    <w:p w:rsidR="00495F67" w:rsidRDefault="0043444F">
      <w:pPr>
        <w:numPr>
          <w:ilvl w:val="0"/>
          <w:numId w:val="3"/>
        </w:numPr>
        <w:ind w:hanging="114"/>
      </w:pPr>
      <w:r>
        <w:t xml:space="preserve">Instagram Engagement Rate </w:t>
      </w:r>
    </w:p>
    <w:p w:rsidR="00495F67" w:rsidRDefault="0043444F">
      <w:pPr>
        <w:numPr>
          <w:ilvl w:val="0"/>
          <w:numId w:val="3"/>
        </w:numPr>
        <w:ind w:hanging="114"/>
      </w:pPr>
      <w:r>
        <w:lastRenderedPageBreak/>
        <w:t xml:space="preserve">Email Open &amp; Click Rates </w:t>
      </w:r>
    </w:p>
    <w:p w:rsidR="00495F67" w:rsidRDefault="0043444F">
      <w:pPr>
        <w:numPr>
          <w:ilvl w:val="0"/>
          <w:numId w:val="3"/>
        </w:numPr>
        <w:ind w:hanging="114"/>
      </w:pPr>
      <w:r>
        <w:t xml:space="preserve">Blog Time-on-Page </w:t>
      </w:r>
    </w:p>
    <w:p w:rsidR="00495F67" w:rsidRDefault="0043444F">
      <w:pPr>
        <w:numPr>
          <w:ilvl w:val="0"/>
          <w:numId w:val="3"/>
        </w:numPr>
        <w:ind w:hanging="114"/>
      </w:pPr>
      <w:r>
        <w:t xml:space="preserve">Conversion Rate from Content </w:t>
      </w:r>
    </w:p>
    <w:p w:rsidR="00495F67" w:rsidRDefault="0043444F">
      <w:pPr>
        <w:numPr>
          <w:ilvl w:val="0"/>
          <w:numId w:val="3"/>
        </w:numPr>
        <w:ind w:hanging="114"/>
      </w:pPr>
      <w:r>
        <w:t>Influencer Referral Conversions</w:t>
      </w:r>
    </w:p>
    <w:sectPr w:rsidR="00495F67" w:rsidSect="000F093F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59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4F" w:rsidRDefault="0043444F">
      <w:pPr>
        <w:spacing w:after="0" w:line="240" w:lineRule="auto"/>
      </w:pPr>
      <w:r>
        <w:separator/>
      </w:r>
    </w:p>
  </w:endnote>
  <w:endnote w:type="continuationSeparator" w:id="0">
    <w:p w:rsidR="0043444F" w:rsidRDefault="0043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F67" w:rsidRDefault="0043444F">
    <w:pPr>
      <w:spacing w:after="0"/>
      <w:ind w:left="947"/>
      <w:jc w:val="center"/>
    </w:pPr>
    <w:r>
      <w:rPr>
        <w:color w:val="6E6E6E"/>
      </w:rPr>
      <w:fldChar w:fldCharType="begin"/>
    </w:r>
    <w:r>
      <w:rPr>
        <w:color w:val="6E6E6E"/>
      </w:rPr>
      <w:instrText xml:space="preserve"> PAGE   \* MERGEFORMAT </w:instrText>
    </w:r>
    <w:r>
      <w:rPr>
        <w:color w:val="6E6E6E"/>
      </w:rP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F67" w:rsidRDefault="0043444F">
    <w:pPr>
      <w:spacing w:after="0"/>
      <w:ind w:left="947"/>
      <w:jc w:val="center"/>
    </w:pPr>
    <w:r>
      <w:rPr>
        <w:color w:val="6E6E6E"/>
      </w:rPr>
      <w:fldChar w:fldCharType="begin"/>
    </w:r>
    <w:r>
      <w:rPr>
        <w:color w:val="6E6E6E"/>
      </w:rPr>
      <w:instrText xml:space="preserve"> PAGE   \* MERGEFORMAT </w:instrText>
    </w:r>
    <w:r>
      <w:rPr>
        <w:color w:val="6E6E6E"/>
      </w:rPr>
      <w:fldChar w:fldCharType="separate"/>
    </w:r>
    <w:r w:rsidR="000F093F">
      <w:rPr>
        <w:noProof/>
        <w:color w:val="6E6E6E"/>
      </w:rPr>
      <w:t>2</w:t>
    </w:r>
    <w:r>
      <w:rPr>
        <w:color w:val="6E6E6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F67" w:rsidRDefault="0043444F">
    <w:pPr>
      <w:spacing w:after="0"/>
      <w:ind w:left="947"/>
      <w:jc w:val="center"/>
    </w:pPr>
    <w:r>
      <w:rPr>
        <w:color w:val="6E6E6E"/>
      </w:rPr>
      <w:fldChar w:fldCharType="begin"/>
    </w:r>
    <w:r>
      <w:rPr>
        <w:color w:val="6E6E6E"/>
      </w:rPr>
      <w:instrText xml:space="preserve"> PAGE   \* MERGEFORMAT </w:instrText>
    </w:r>
    <w:r>
      <w:rPr>
        <w:color w:val="6E6E6E"/>
      </w:rP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4F" w:rsidRDefault="0043444F">
      <w:pPr>
        <w:spacing w:after="0" w:line="240" w:lineRule="auto"/>
      </w:pPr>
      <w:r>
        <w:separator/>
      </w:r>
    </w:p>
  </w:footnote>
  <w:footnote w:type="continuationSeparator" w:id="0">
    <w:p w:rsidR="0043444F" w:rsidRDefault="0043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37D9"/>
    <w:multiLevelType w:val="hybridMultilevel"/>
    <w:tmpl w:val="A1F00FA8"/>
    <w:lvl w:ilvl="0" w:tplc="16B8ECF8">
      <w:start w:val="4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92FB20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5D65C4E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3403D0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F80F38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30A09E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640580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D42202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2415B4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1244F"/>
    <w:multiLevelType w:val="hybridMultilevel"/>
    <w:tmpl w:val="4C860396"/>
    <w:lvl w:ilvl="0" w:tplc="0B2AC16A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22B712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B68480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A8F776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987E0C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807ECC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BE44F2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8E781E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DA005C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B6BF6"/>
    <w:multiLevelType w:val="hybridMultilevel"/>
    <w:tmpl w:val="02A24588"/>
    <w:lvl w:ilvl="0" w:tplc="CF941F2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9EBB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08DA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2201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84CC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78E8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CE70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CC28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2CB4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160A5"/>
    <w:multiLevelType w:val="hybridMultilevel"/>
    <w:tmpl w:val="C4E888BC"/>
    <w:lvl w:ilvl="0" w:tplc="396415D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EA62B6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6C3B0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7ED2BC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428246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0C5CF0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40E24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45950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DE2452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67"/>
    <w:rsid w:val="000F093F"/>
    <w:rsid w:val="0043444F"/>
    <w:rsid w:val="0049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7586E-E3D5-4DBC-BB93-3431F24F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3F"/>
  </w:style>
  <w:style w:type="paragraph" w:styleId="Heading1">
    <w:name w:val="heading 1"/>
    <w:basedOn w:val="Normal"/>
    <w:next w:val="Normal"/>
    <w:link w:val="Heading1Char"/>
    <w:uiPriority w:val="9"/>
    <w:qFormat/>
    <w:rsid w:val="000F093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3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3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3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3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3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3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3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93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093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093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3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3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093F"/>
    <w:rPr>
      <w:b/>
      <w:bCs/>
    </w:rPr>
  </w:style>
  <w:style w:type="character" w:styleId="Emphasis">
    <w:name w:val="Emphasis"/>
    <w:basedOn w:val="DefaultParagraphFont"/>
    <w:uiPriority w:val="20"/>
    <w:qFormat/>
    <w:rsid w:val="000F093F"/>
    <w:rPr>
      <w:i/>
      <w:iCs/>
      <w:color w:val="000000" w:themeColor="text1"/>
    </w:rPr>
  </w:style>
  <w:style w:type="paragraph" w:styleId="NoSpacing">
    <w:name w:val="No Spacing"/>
    <w:uiPriority w:val="1"/>
    <w:qFormat/>
    <w:rsid w:val="000F09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93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093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3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3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09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09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09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093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093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9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443E-D5A1-42B9-A799-93E82DA7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Marketing Strategy</dc:title>
  <dc:subject/>
  <dc:creator>ChatGPT Canvas</dc:creator>
  <cp:keywords/>
  <cp:lastModifiedBy>Microsoft account</cp:lastModifiedBy>
  <cp:revision>2</cp:revision>
  <dcterms:created xsi:type="dcterms:W3CDTF">2025-06-27T04:22:00Z</dcterms:created>
  <dcterms:modified xsi:type="dcterms:W3CDTF">2025-06-27T04:22:00Z</dcterms:modified>
</cp:coreProperties>
</file>