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60F" w:rsidRPr="0029606D" w:rsidRDefault="00B7154D" w:rsidP="00B7154D">
      <w:pPr>
        <w:pStyle w:val="Heading1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 </w:t>
      </w:r>
      <w:r w:rsidRPr="0029606D">
        <w:rPr>
          <w:color w:val="000000" w:themeColor="text1"/>
          <w:sz w:val="32"/>
          <w:szCs w:val="32"/>
        </w:rPr>
        <w:t>DISASTER RECOVERY WITH IBM CLOUD VIRTUAL SERVICES</w:t>
      </w:r>
    </w:p>
    <w:p w:rsidR="00B7154D" w:rsidRDefault="00B7154D" w:rsidP="00B7154D">
      <w:pPr>
        <w:rPr>
          <w:sz w:val="32"/>
          <w:szCs w:val="32"/>
        </w:rPr>
      </w:pPr>
    </w:p>
    <w:p w:rsidR="0029606D" w:rsidRDefault="00B7154D" w:rsidP="00B7154D">
      <w:pPr>
        <w:pStyle w:val="Heading1"/>
        <w:rPr>
          <w:color w:val="000000" w:themeColor="text1"/>
          <w:shd w:val="clear" w:color="auto" w:fill="FFFFFF"/>
        </w:rPr>
      </w:pPr>
      <w:r w:rsidRPr="00B7154D">
        <w:rPr>
          <w:color w:val="000000" w:themeColor="text1"/>
          <w:shd w:val="clear" w:color="auto" w:fill="FFFFFF"/>
        </w:rPr>
        <w:t>To enable disaster recovery, organizations must </w:t>
      </w:r>
      <w:r w:rsidRPr="00B7154D">
        <w:rPr>
          <w:color w:val="000000" w:themeColor="text1"/>
        </w:rPr>
        <w:t>back up data on a regular basis</w:t>
      </w:r>
      <w:r w:rsidRPr="00B7154D">
        <w:rPr>
          <w:color w:val="000000" w:themeColor="text1"/>
          <w:shd w:val="clear" w:color="auto" w:fill="FFFFFF"/>
        </w:rPr>
        <w:t> – once every 24 hours is a common schedule. These disaster recovery backups are saved to disk or tape and stored off-site or saved in cloud storage.</w:t>
      </w:r>
    </w:p>
    <w:p w:rsidR="00B7154D" w:rsidRDefault="00B7154D" w:rsidP="00B7154D">
      <w:pPr>
        <w:pStyle w:val="Heading1"/>
        <w:rPr>
          <w:color w:val="000000" w:themeColor="text1"/>
          <w:shd w:val="clear" w:color="auto" w:fill="FFFFFF"/>
        </w:rPr>
      </w:pPr>
      <w:r w:rsidRPr="00B7154D">
        <w:rPr>
          <w:color w:val="000000" w:themeColor="text1"/>
          <w:shd w:val="clear" w:color="auto" w:fill="FFFFFF"/>
        </w:rPr>
        <w:t>Two tools used for backup purposes that support business continuity and ensure that data can be accessed during a disaster are </w:t>
      </w:r>
      <w:r w:rsidRPr="00B7154D">
        <w:rPr>
          <w:color w:val="000000" w:themeColor="text1"/>
        </w:rPr>
        <w:t>cloud backup solutions and offsite backup</w:t>
      </w:r>
      <w:r w:rsidRPr="00B7154D">
        <w:rPr>
          <w:color w:val="000000" w:themeColor="text1"/>
          <w:shd w:val="clear" w:color="auto" w:fill="FFFFFF"/>
        </w:rPr>
        <w:t>. Cloud backup solutions involve storing data on remote servers through the internet</w:t>
      </w:r>
      <w:r>
        <w:rPr>
          <w:color w:val="000000" w:themeColor="text1"/>
          <w:shd w:val="clear" w:color="auto" w:fill="FFFFFF"/>
        </w:rPr>
        <w:t>.</w:t>
      </w:r>
    </w:p>
    <w:p w:rsidR="00B7154D" w:rsidRDefault="00B7154D" w:rsidP="00B7154D"/>
    <w:p w:rsidR="00B7154D" w:rsidRDefault="00B7154D" w:rsidP="00B7154D">
      <w:pPr>
        <w:pStyle w:val="Heading1"/>
        <w:rPr>
          <w:shd w:val="clear" w:color="auto" w:fill="FFFFFF"/>
        </w:rPr>
      </w:pPr>
      <w:r w:rsidRPr="00B7154D">
        <w:rPr>
          <w:color w:val="000000" w:themeColor="text1"/>
          <w:shd w:val="clear" w:color="auto" w:fill="FFFFFF"/>
        </w:rPr>
        <w:t xml:space="preserve">A </w:t>
      </w:r>
      <w:proofErr w:type="spellStart"/>
      <w:r w:rsidRPr="00B7154D">
        <w:rPr>
          <w:color w:val="000000" w:themeColor="text1"/>
          <w:shd w:val="clear" w:color="auto" w:fill="FFFFFF"/>
        </w:rPr>
        <w:t>DRaaS</w:t>
      </w:r>
      <w:proofErr w:type="spellEnd"/>
      <w:r w:rsidRPr="00B7154D">
        <w:rPr>
          <w:color w:val="000000" w:themeColor="text1"/>
          <w:shd w:val="clear" w:color="auto" w:fill="FFFFFF"/>
        </w:rPr>
        <w:t xml:space="preserve"> service model allows you to </w:t>
      </w:r>
      <w:r w:rsidRPr="00B7154D">
        <w:rPr>
          <w:color w:val="000000" w:themeColor="text1"/>
        </w:rPr>
        <w:t>back up your data and IT infrastructure and host them on a third-party provider's cloud infrastructure</w:t>
      </w:r>
      <w:r>
        <w:rPr>
          <w:shd w:val="clear" w:color="auto" w:fill="FFFFFF"/>
        </w:rPr>
        <w:t xml:space="preserve">. </w:t>
      </w:r>
    </w:p>
    <w:p w:rsidR="00B7154D" w:rsidRDefault="00B7154D" w:rsidP="00B7154D">
      <w:pPr>
        <w:pStyle w:val="Heading1"/>
        <w:rPr>
          <w:color w:val="000000" w:themeColor="text1"/>
          <w:shd w:val="clear" w:color="auto" w:fill="FFFFFF"/>
        </w:rPr>
      </w:pPr>
      <w:r w:rsidRPr="00B7154D">
        <w:rPr>
          <w:color w:val="000000" w:themeColor="text1"/>
          <w:shd w:val="clear" w:color="auto" w:fill="FFFFFF"/>
        </w:rPr>
        <w:t>During a crisis, the provider will implement and orchestrate your DR plan to help recover access and functionality with minimal interruption to operations.</w:t>
      </w:r>
    </w:p>
    <w:p w:rsidR="00B7154D" w:rsidRDefault="00B7154D" w:rsidP="00B7154D"/>
    <w:p w:rsidR="00B7154D" w:rsidRDefault="00B7154D" w:rsidP="00B7154D"/>
    <w:p w:rsidR="00B7154D" w:rsidRDefault="00B7154D" w:rsidP="00B7154D">
      <w:pPr>
        <w:pStyle w:val="Heading1"/>
        <w:rPr>
          <w:rFonts w:ascii="Arial" w:hAnsi="Arial" w:cs="Arial"/>
          <w:color w:val="000000" w:themeColor="text1"/>
          <w:shd w:val="clear" w:color="auto" w:fill="FFFFFF"/>
        </w:rPr>
      </w:pPr>
      <w:r w:rsidRPr="00B7154D">
        <w:rPr>
          <w:rFonts w:ascii="Arial" w:hAnsi="Arial" w:cs="Arial"/>
          <w:color w:val="000000" w:themeColor="text1"/>
          <w:shd w:val="clear" w:color="auto" w:fill="FFFFFF"/>
        </w:rPr>
        <w:t>Using </w:t>
      </w:r>
      <w:proofErr w:type="spellStart"/>
      <w:r w:rsidRPr="00B7154D">
        <w:rPr>
          <w:rFonts w:ascii="Arial" w:hAnsi="Arial" w:cs="Arial"/>
          <w:color w:val="000000" w:themeColor="text1"/>
        </w:rPr>
        <w:t>DRaaS</w:t>
      </w:r>
      <w:proofErr w:type="spellEnd"/>
      <w:r w:rsidRPr="00B7154D">
        <w:rPr>
          <w:rFonts w:ascii="Arial" w:hAnsi="Arial" w:cs="Arial"/>
          <w:color w:val="000000" w:themeColor="text1"/>
          <w:shd w:val="clear" w:color="auto" w:fill="FFFFFF"/>
        </w:rPr>
        <w:t> to prepare for a disaster</w:t>
      </w: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>:</w:t>
      </w:r>
      <w:proofErr w:type="gramEnd"/>
      <w:r w:rsidRPr="00B7154D">
        <w:rPr>
          <w:rFonts w:ascii="Arial" w:hAnsi="Arial" w:cs="Arial"/>
          <w:color w:val="000000" w:themeColor="text1"/>
        </w:rPr>
        <w:br/>
      </w:r>
      <w:r w:rsidRPr="00B7154D">
        <w:rPr>
          <w:rFonts w:ascii="Arial" w:hAnsi="Arial" w:cs="Arial"/>
          <w:color w:val="000000" w:themeColor="text1"/>
        </w:rPr>
        <w:br/>
      </w:r>
      <w:r w:rsidRPr="00B7154D">
        <w:rPr>
          <w:rFonts w:ascii="Arial" w:hAnsi="Arial" w:cs="Arial"/>
          <w:color w:val="000000" w:themeColor="text1"/>
          <w:shd w:val="clear" w:color="auto" w:fill="FFFFFF"/>
        </w:rPr>
        <w:t>An organization can continue to run applications—it just runs them from the service provider's cloud or hybrid cloud environment instead of from the disaster-affected physical servers. This means recovery time after a disaster can be much faster, or even instantaneous.</w:t>
      </w:r>
    </w:p>
    <w:p w:rsidR="00DF2869" w:rsidRDefault="00DF2869" w:rsidP="00DF2869"/>
    <w:p w:rsidR="00DF2869" w:rsidRDefault="00DF2869" w:rsidP="00DF2869"/>
    <w:p w:rsidR="00DF2869" w:rsidRDefault="00DF2869" w:rsidP="00DF2869"/>
    <w:p w:rsidR="00DF2869" w:rsidRPr="008B38D3" w:rsidRDefault="008B38D3" w:rsidP="008B38D3">
      <w:pPr>
        <w:pStyle w:val="Heading1"/>
        <w:rPr>
          <w:color w:val="000000" w:themeColor="text1"/>
        </w:rPr>
      </w:pPr>
      <w:r w:rsidRPr="008B38D3">
        <w:rPr>
          <w:color w:val="000000" w:themeColor="text1"/>
        </w:rPr>
        <w:t>MODEL</w:t>
      </w:r>
      <w:r>
        <w:rPr>
          <w:color w:val="000000" w:themeColor="text1"/>
        </w:rPr>
        <w:t xml:space="preserve"> AND ARCHIECTURE</w:t>
      </w:r>
      <w:r w:rsidRPr="008B38D3">
        <w:rPr>
          <w:color w:val="000000" w:themeColor="text1"/>
        </w:rPr>
        <w:t xml:space="preserve"> OF DISASTER RECOVERY:</w:t>
      </w:r>
    </w:p>
    <w:p w:rsidR="00DF2869" w:rsidRDefault="00DF2869" w:rsidP="00DF2869"/>
    <w:p w:rsidR="00DF2869" w:rsidRDefault="00DF2869" w:rsidP="00DF2869"/>
    <w:p w:rsidR="00DF2869" w:rsidRDefault="00DF2869" w:rsidP="00DF2869"/>
    <w:p w:rsidR="00DF2869" w:rsidRDefault="00DF2869" w:rsidP="00DF2869"/>
    <w:p w:rsidR="00DF2869" w:rsidRDefault="0029606D" w:rsidP="00DF2869">
      <w:r>
        <w:rPr>
          <w:noProof/>
        </w:rPr>
        <w:drawing>
          <wp:inline distT="0" distB="0" distL="0" distR="0">
            <wp:extent cx="5943600" cy="3975203"/>
            <wp:effectExtent l="19050" t="0" r="0" b="0"/>
            <wp:docPr id="5" name="Picture 1" descr="The figure shows an Disaster Recovery configuration using symmetric topolog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figure shows an Disaster Recovery configuration using symmetric topology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E79" w:rsidRDefault="00243E79" w:rsidP="00DF2869"/>
    <w:p w:rsidR="00DF2869" w:rsidRDefault="00DF2869" w:rsidP="00DF2869"/>
    <w:p w:rsidR="00243E79" w:rsidRDefault="00243E79" w:rsidP="00243E79">
      <w:pPr>
        <w:pStyle w:val="Heading1"/>
        <w:rPr>
          <w:color w:val="000000" w:themeColor="text1"/>
          <w:shd w:val="clear" w:color="auto" w:fill="FFFFFF"/>
        </w:rPr>
      </w:pPr>
    </w:p>
    <w:p w:rsidR="00243E79" w:rsidRDefault="00243E79" w:rsidP="00243E79">
      <w:pPr>
        <w:pStyle w:val="Heading1"/>
        <w:rPr>
          <w:color w:val="000000" w:themeColor="text1"/>
          <w:shd w:val="clear" w:color="auto" w:fill="FFFFFF"/>
        </w:rPr>
      </w:pPr>
    </w:p>
    <w:p w:rsidR="0029606D" w:rsidRDefault="0029606D" w:rsidP="00243E79">
      <w:pPr>
        <w:pStyle w:val="Heading1"/>
        <w:rPr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701017"/>
            <wp:effectExtent l="19050" t="0" r="0" b="0"/>
            <wp:docPr id="8" name="Picture 4" descr="https://blog-assets.freshworks.com/freshworks/wp-content/uploads/2021/08/20043054/DBaaSDR001-1024x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g-assets.freshworks.com/freshworks/wp-content/uploads/2021/08/20043054/DBaaSDR001-1024x63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3E79" w:rsidRPr="008B38D3">
        <w:rPr>
          <w:color w:val="000000" w:themeColor="text1"/>
          <w:shd w:val="clear" w:color="auto" w:fill="FFFFFF"/>
        </w:rPr>
        <w:t xml:space="preserve"> </w:t>
      </w:r>
    </w:p>
    <w:p w:rsidR="00243E79" w:rsidRPr="0029606D" w:rsidRDefault="0029606D" w:rsidP="00243E79">
      <w:pPr>
        <w:pStyle w:val="Heading1"/>
        <w:rPr>
          <w:color w:val="000000" w:themeColor="text1"/>
          <w:shd w:val="clear" w:color="auto" w:fill="FFFFFF"/>
        </w:rPr>
      </w:pPr>
      <w:r w:rsidRPr="0029606D">
        <w:rPr>
          <w:color w:val="000000" w:themeColor="text1"/>
          <w:shd w:val="clear" w:color="auto" w:fill="FFFFFF"/>
        </w:rPr>
        <w:t xml:space="preserve">To maintain multiple backups outside </w:t>
      </w:r>
      <w:r w:rsidR="00243E79" w:rsidRPr="0029606D">
        <w:rPr>
          <w:color w:val="000000" w:themeColor="text1"/>
          <w:shd w:val="clear" w:color="auto" w:fill="FFFFFF"/>
        </w:rPr>
        <w:t xml:space="preserve">virtual server instances created with Hyper Protect Virtual Servers, you can package the data with </w:t>
      </w:r>
      <w:proofErr w:type="gramStart"/>
      <w:r w:rsidR="00243E79" w:rsidRPr="0029606D">
        <w:rPr>
          <w:color w:val="000000" w:themeColor="text1"/>
          <w:shd w:val="clear" w:color="auto" w:fill="FFFFFF"/>
        </w:rPr>
        <w:t>tar ,</w:t>
      </w:r>
      <w:proofErr w:type="gramEnd"/>
      <w:r w:rsidR="00243E79" w:rsidRPr="0029606D">
        <w:rPr>
          <w:color w:val="000000" w:themeColor="text1"/>
          <w:shd w:val="clear" w:color="auto" w:fill="FFFFFF"/>
        </w:rPr>
        <w:t xml:space="preserve"> encrypt it with </w:t>
      </w:r>
      <w:proofErr w:type="spellStart"/>
      <w:r w:rsidR="00243E79" w:rsidRPr="0029606D">
        <w:rPr>
          <w:color w:val="000000" w:themeColor="text1"/>
          <w:shd w:val="clear" w:color="auto" w:fill="FFFFFF"/>
        </w:rPr>
        <w:t>GnuPG</w:t>
      </w:r>
      <w:proofErr w:type="spellEnd"/>
      <w:r w:rsidR="00243E79" w:rsidRPr="0029606D">
        <w:rPr>
          <w:color w:val="000000" w:themeColor="text1"/>
          <w:shd w:val="clear" w:color="auto" w:fill="FFFFFF"/>
        </w:rPr>
        <w:t xml:space="preserve"> and store it in IBM Cloud® Object Storage. Also, </w:t>
      </w:r>
      <w:r w:rsidR="00243E79" w:rsidRPr="0029606D">
        <w:rPr>
          <w:color w:val="000000" w:themeColor="text1"/>
        </w:rPr>
        <w:t>install the application to the recovery virtual server instance to enable a quick failover</w:t>
      </w:r>
      <w:r w:rsidR="00243E79" w:rsidRPr="0029606D">
        <w:rPr>
          <w:color w:val="000000" w:themeColor="text1"/>
          <w:shd w:val="clear" w:color="auto" w:fill="FFFFFF"/>
        </w:rPr>
        <w:t>.</w:t>
      </w:r>
    </w:p>
    <w:p w:rsidR="00243E79" w:rsidRDefault="00243E79" w:rsidP="00DF2869"/>
    <w:p w:rsidR="00BF62C7" w:rsidRPr="00243E79" w:rsidRDefault="00243E79" w:rsidP="00243E79">
      <w:pPr>
        <w:pStyle w:val="Heading1"/>
        <w:rPr>
          <w:color w:val="000000" w:themeColor="text1"/>
        </w:rPr>
      </w:pPr>
      <w:r w:rsidRPr="00243E79">
        <w:rPr>
          <w:color w:val="000000" w:themeColor="text1"/>
          <w:shd w:val="clear" w:color="auto" w:fill="FFFFFF"/>
        </w:rPr>
        <w:lastRenderedPageBreak/>
        <w:t>Disaster recovery (DR) is </w:t>
      </w:r>
      <w:r w:rsidRPr="00243E79">
        <w:rPr>
          <w:color w:val="000000" w:themeColor="text1"/>
        </w:rPr>
        <w:t>an organization's ability to restore access and functionality to IT infrastructure after a disaster event, whether natural or caused by human action (or error)</w:t>
      </w:r>
      <w:r w:rsidRPr="00243E79">
        <w:rPr>
          <w:color w:val="000000" w:themeColor="text1"/>
          <w:shd w:val="clear" w:color="auto" w:fill="FFFFFF"/>
        </w:rPr>
        <w:t>.</w:t>
      </w:r>
    </w:p>
    <w:p w:rsidR="0029606D" w:rsidRDefault="0029606D" w:rsidP="00243E79">
      <w:pPr>
        <w:pStyle w:val="Heading1"/>
        <w:rPr>
          <w:color w:val="000000" w:themeColor="text1"/>
        </w:rPr>
      </w:pPr>
    </w:p>
    <w:p w:rsidR="00243E79" w:rsidRDefault="00243E79" w:rsidP="00243E79">
      <w:pPr>
        <w:pStyle w:val="Heading1"/>
        <w:rPr>
          <w:color w:val="000000" w:themeColor="text1"/>
        </w:rPr>
      </w:pPr>
      <w:r w:rsidRPr="00BF62C7">
        <w:rPr>
          <w:color w:val="000000" w:themeColor="text1"/>
        </w:rPr>
        <w:t>INSTRUCTIONS</w:t>
      </w:r>
      <w:r>
        <w:rPr>
          <w:color w:val="000000" w:themeColor="text1"/>
        </w:rPr>
        <w:t>:</w:t>
      </w:r>
    </w:p>
    <w:p w:rsidR="00BF62C7" w:rsidRPr="00243E79" w:rsidRDefault="00BF62C7" w:rsidP="00243E79">
      <w:pPr>
        <w:pStyle w:val="Heading1"/>
        <w:rPr>
          <w:rFonts w:eastAsia="Times New Roman"/>
          <w:color w:val="000000" w:themeColor="text1"/>
        </w:rPr>
      </w:pPr>
      <w:r w:rsidRPr="00243E79">
        <w:rPr>
          <w:rFonts w:eastAsia="Times New Roman"/>
          <w:color w:val="000000" w:themeColor="text1"/>
        </w:rPr>
        <w:t>Crea</w:t>
      </w:r>
      <w:r w:rsidR="0029606D">
        <w:rPr>
          <w:rFonts w:eastAsia="Times New Roman"/>
          <w:color w:val="000000" w:themeColor="text1"/>
        </w:rPr>
        <w:t xml:space="preserve">te a disaster recovery team. </w:t>
      </w:r>
    </w:p>
    <w:p w:rsidR="00BF62C7" w:rsidRPr="00243E79" w:rsidRDefault="00BF62C7" w:rsidP="00243E79">
      <w:pPr>
        <w:pStyle w:val="Heading1"/>
        <w:rPr>
          <w:rFonts w:eastAsia="Times New Roman"/>
          <w:color w:val="000000" w:themeColor="text1"/>
        </w:rPr>
      </w:pPr>
      <w:r w:rsidRPr="00243E79">
        <w:rPr>
          <w:rFonts w:eastAsia="Times New Roman"/>
          <w:color w:val="000000" w:themeColor="text1"/>
        </w:rPr>
        <w:t>Identify and a</w:t>
      </w:r>
      <w:r w:rsidR="0029606D">
        <w:rPr>
          <w:rFonts w:eastAsia="Times New Roman"/>
          <w:color w:val="000000" w:themeColor="text1"/>
        </w:rPr>
        <w:t xml:space="preserve">ssess disaster risks. </w:t>
      </w:r>
    </w:p>
    <w:p w:rsidR="00BF62C7" w:rsidRPr="00243E79" w:rsidRDefault="00BF62C7" w:rsidP="00243E79">
      <w:pPr>
        <w:pStyle w:val="Heading1"/>
        <w:rPr>
          <w:rFonts w:eastAsia="Times New Roman"/>
          <w:color w:val="000000" w:themeColor="text1"/>
        </w:rPr>
      </w:pPr>
      <w:r w:rsidRPr="00243E79">
        <w:rPr>
          <w:rFonts w:eastAsia="Times New Roman"/>
          <w:color w:val="000000" w:themeColor="text1"/>
        </w:rPr>
        <w:t>Determine critical application</w:t>
      </w:r>
      <w:r w:rsidR="0029606D">
        <w:rPr>
          <w:rFonts w:eastAsia="Times New Roman"/>
          <w:color w:val="000000" w:themeColor="text1"/>
        </w:rPr>
        <w:t xml:space="preserve">s, documents, and resources. </w:t>
      </w:r>
    </w:p>
    <w:p w:rsidR="00BF62C7" w:rsidRPr="00243E79" w:rsidRDefault="00BF62C7" w:rsidP="00243E79">
      <w:pPr>
        <w:pStyle w:val="Heading1"/>
        <w:rPr>
          <w:rFonts w:eastAsia="Times New Roman"/>
          <w:color w:val="000000" w:themeColor="text1"/>
        </w:rPr>
      </w:pPr>
      <w:r w:rsidRPr="00243E79">
        <w:rPr>
          <w:rFonts w:eastAsia="Times New Roman"/>
          <w:color w:val="000000" w:themeColor="text1"/>
        </w:rPr>
        <w:t xml:space="preserve">Specify backup and </w:t>
      </w:r>
      <w:r w:rsidR="0029606D">
        <w:rPr>
          <w:rFonts w:eastAsia="Times New Roman"/>
          <w:color w:val="000000" w:themeColor="text1"/>
        </w:rPr>
        <w:t xml:space="preserve">off-site storage procedures. </w:t>
      </w:r>
    </w:p>
    <w:p w:rsidR="00BF62C7" w:rsidRPr="00243E79" w:rsidRDefault="00BF62C7" w:rsidP="00243E79">
      <w:pPr>
        <w:pStyle w:val="Heading1"/>
        <w:rPr>
          <w:rFonts w:eastAsia="Times New Roman"/>
          <w:color w:val="000000" w:themeColor="text1"/>
        </w:rPr>
      </w:pPr>
      <w:r w:rsidRPr="00243E79">
        <w:rPr>
          <w:rFonts w:eastAsia="Times New Roman"/>
          <w:color w:val="000000" w:themeColor="text1"/>
        </w:rPr>
        <w:t>Test and maintain the DRP.</w:t>
      </w:r>
    </w:p>
    <w:p w:rsidR="00BF62C7" w:rsidRPr="00BF62C7" w:rsidRDefault="00BF62C7" w:rsidP="00BF62C7"/>
    <w:p w:rsidR="00DF2869" w:rsidRDefault="00DF2869" w:rsidP="00DF2869"/>
    <w:p w:rsidR="00DF2869" w:rsidRDefault="00DF2869" w:rsidP="00DF2869"/>
    <w:p w:rsidR="00DF2869" w:rsidRDefault="00DF2869" w:rsidP="00DF2869"/>
    <w:p w:rsidR="00B7154D" w:rsidRPr="00B7154D" w:rsidRDefault="00B7154D" w:rsidP="00B7154D"/>
    <w:sectPr w:rsidR="00B7154D" w:rsidRPr="00B7154D" w:rsidSect="00DC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DB9" w:rsidRDefault="00ED4DB9" w:rsidP="00DF2869">
      <w:pPr>
        <w:spacing w:after="0" w:line="240" w:lineRule="auto"/>
      </w:pPr>
      <w:r>
        <w:separator/>
      </w:r>
    </w:p>
  </w:endnote>
  <w:endnote w:type="continuationSeparator" w:id="0">
    <w:p w:rsidR="00ED4DB9" w:rsidRDefault="00ED4DB9" w:rsidP="00DF2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DB9" w:rsidRDefault="00ED4DB9" w:rsidP="00DF2869">
      <w:pPr>
        <w:spacing w:after="0" w:line="240" w:lineRule="auto"/>
      </w:pPr>
      <w:r>
        <w:separator/>
      </w:r>
    </w:p>
  </w:footnote>
  <w:footnote w:type="continuationSeparator" w:id="0">
    <w:p w:rsidR="00ED4DB9" w:rsidRDefault="00ED4DB9" w:rsidP="00DF2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1DFD"/>
    <w:multiLevelType w:val="multilevel"/>
    <w:tmpl w:val="3A58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D2B2F"/>
    <w:multiLevelType w:val="multilevel"/>
    <w:tmpl w:val="BAA4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154D"/>
    <w:rsid w:val="00243E79"/>
    <w:rsid w:val="0029606D"/>
    <w:rsid w:val="008B38D3"/>
    <w:rsid w:val="00B7154D"/>
    <w:rsid w:val="00BF62C7"/>
    <w:rsid w:val="00DC360F"/>
    <w:rsid w:val="00DF2869"/>
    <w:rsid w:val="00ED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60F"/>
  </w:style>
  <w:style w:type="paragraph" w:styleId="Heading1">
    <w:name w:val="heading 1"/>
    <w:basedOn w:val="Normal"/>
    <w:next w:val="Normal"/>
    <w:link w:val="Heading1Char"/>
    <w:uiPriority w:val="9"/>
    <w:qFormat/>
    <w:rsid w:val="00B715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5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1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15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F2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2869"/>
  </w:style>
  <w:style w:type="paragraph" w:styleId="Footer">
    <w:name w:val="footer"/>
    <w:basedOn w:val="Normal"/>
    <w:link w:val="FooterChar"/>
    <w:uiPriority w:val="99"/>
    <w:semiHidden/>
    <w:unhideWhenUsed/>
    <w:rsid w:val="00DF2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2869"/>
  </w:style>
  <w:style w:type="character" w:customStyle="1" w:styleId="cskcde">
    <w:name w:val="cskcde"/>
    <w:basedOn w:val="DefaultParagraphFont"/>
    <w:rsid w:val="00BF62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64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8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9429">
                              <w:marLeft w:val="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1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21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89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7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59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078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41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104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948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9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31224">
                              <w:marLeft w:val="0"/>
                              <w:marRight w:val="0"/>
                              <w:marTop w:val="0"/>
                              <w:marBottom w:val="2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6440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0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5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1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59129">
                              <w:marLeft w:val="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97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2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9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8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73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525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13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784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985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85242">
                              <w:marLeft w:val="0"/>
                              <w:marRight w:val="0"/>
                              <w:marTop w:val="0"/>
                              <w:marBottom w:val="2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4754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 raj</dc:creator>
  <cp:lastModifiedBy>muthu raj</cp:lastModifiedBy>
  <cp:revision>3</cp:revision>
  <dcterms:created xsi:type="dcterms:W3CDTF">2023-10-17T04:20:00Z</dcterms:created>
  <dcterms:modified xsi:type="dcterms:W3CDTF">2023-10-17T05:23:00Z</dcterms:modified>
</cp:coreProperties>
</file>