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543B" w:rsidRPr="00DD543B" w:rsidRDefault="00DD543B" w:rsidP="00DD5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A3509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Business Insights</w:t>
      </w:r>
    </w:p>
    <w:p w:rsidR="00DD543B" w:rsidRPr="00DD543B" w:rsidRDefault="00DD543B" w:rsidP="00DD5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D54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1. </w:t>
      </w:r>
      <w:r w:rsidRPr="00A3509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City-Wise Late Payment Trends</w:t>
      </w:r>
    </w:p>
    <w:p w:rsidR="00DD543B" w:rsidRPr="00DD543B" w:rsidRDefault="00DD543B" w:rsidP="00DD54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5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Hyderabad, Chennai, and Pune</w:t>
      </w:r>
      <w:r w:rsidRPr="00DD5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have the highest number of late payments.</w:t>
      </w:r>
    </w:p>
    <w:p w:rsidR="00DD543B" w:rsidRPr="00DD543B" w:rsidRDefault="00DD543B" w:rsidP="00DD54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5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Chennai</w:t>
      </w:r>
      <w:r w:rsidRPr="00DD5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shows the </w:t>
      </w:r>
      <w:r w:rsidRPr="00A35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highest average delay</w:t>
      </w:r>
      <w:r w:rsidRPr="00DD5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despite fewer instances compared to Hyderabad.</w:t>
      </w:r>
    </w:p>
    <w:p w:rsidR="00DD543B" w:rsidRPr="00DD543B" w:rsidRDefault="00DD543B" w:rsidP="00DD54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5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Mumbai</w:t>
      </w:r>
      <w:r w:rsidRPr="00DD5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fewer late payments but ranks 2nd in average delay, suggesting deep delays by fewer clients.</w:t>
      </w:r>
    </w:p>
    <w:p w:rsidR="00DD543B" w:rsidRPr="00DD543B" w:rsidRDefault="00DD543B" w:rsidP="00DD5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D54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2. </w:t>
      </w:r>
      <w:r w:rsidRPr="00A3509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Payment Delay </w:t>
      </w:r>
      <w:proofErr w:type="gramStart"/>
      <w:r w:rsidRPr="00A3509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Over</w:t>
      </w:r>
      <w:proofErr w:type="gramEnd"/>
      <w:r w:rsidRPr="00A3509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Time</w:t>
      </w:r>
    </w:p>
    <w:p w:rsidR="00DD543B" w:rsidRPr="00DD543B" w:rsidRDefault="00DD543B" w:rsidP="00DD54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5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There’s </w:t>
      </w:r>
      <w:r w:rsidRPr="00A35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volatility in average delay</w:t>
      </w:r>
      <w:r w:rsidRPr="00DD5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with spikes in </w:t>
      </w:r>
      <w:r w:rsidRPr="00A35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October (7.5 days)</w:t>
      </w:r>
      <w:r w:rsidRPr="00DD5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A35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December (6.7 days)</w:t>
      </w:r>
      <w:r w:rsidRPr="00DD5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DD543B" w:rsidRPr="00DD543B" w:rsidRDefault="00DD543B" w:rsidP="00DD54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5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Lowest delay</w:t>
      </w:r>
      <w:r w:rsidRPr="00DD5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observed in </w:t>
      </w:r>
      <w:r w:rsidRPr="00A35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February (4 days)</w:t>
      </w:r>
      <w:r w:rsidRPr="00DD5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possibly due to shorter billing cycles or proactive follow-ups.</w:t>
      </w:r>
    </w:p>
    <w:p w:rsidR="00DD543B" w:rsidRPr="00DD543B" w:rsidRDefault="00DD543B" w:rsidP="00DD5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D54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</w:t>
      </w:r>
      <w:r w:rsidRPr="00DD543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. </w:t>
      </w:r>
      <w:r w:rsidRPr="00A3509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Product Category Impact</w:t>
      </w:r>
    </w:p>
    <w:p w:rsidR="00DD543B" w:rsidRPr="00DD543B" w:rsidRDefault="00DD543B" w:rsidP="00DD54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5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Colour Mask</w:t>
      </w:r>
      <w:r w:rsidRPr="00DD5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responsible for the highest late payment count (28), likely due to higher pricing or bundling.</w:t>
      </w:r>
    </w:p>
    <w:p w:rsidR="00DD543B" w:rsidRPr="00DD543B" w:rsidRDefault="00DD543B" w:rsidP="00DD54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5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Serum and </w:t>
      </w:r>
      <w:proofErr w:type="spellStart"/>
      <w:r w:rsidRPr="00A35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Argan</w:t>
      </w:r>
      <w:proofErr w:type="spellEnd"/>
      <w:r w:rsidRPr="00A35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Oil</w:t>
      </w:r>
      <w:r w:rsidRPr="00DD5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also see notable delays; price sensitivity might affect certain SKUs.</w:t>
      </w:r>
    </w:p>
    <w:p w:rsidR="00DD543B" w:rsidRPr="00DD543B" w:rsidRDefault="00DD543B" w:rsidP="00DD5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D54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4. </w:t>
      </w:r>
      <w:r w:rsidRPr="00A3509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Client Type Behaviour</w:t>
      </w:r>
    </w:p>
    <w:p w:rsidR="00DD543B" w:rsidRPr="00DD543B" w:rsidRDefault="00DD543B" w:rsidP="00DD54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5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 clients (54.3%)</w:t>
      </w:r>
      <w:r w:rsidRPr="00DD5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form the majority and </w:t>
      </w:r>
      <w:r w:rsidRPr="00A35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are more likely to pay late</w:t>
      </w:r>
      <w:r w:rsidRPr="00DD5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than repeat clients.</w:t>
      </w:r>
    </w:p>
    <w:p w:rsidR="00DD543B" w:rsidRPr="00DD543B" w:rsidRDefault="00DD543B" w:rsidP="00DD54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5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Indicates </w:t>
      </w:r>
      <w:r w:rsidRPr="00A35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trust and process familiarity among repeat clients</w:t>
      </w:r>
      <w:r w:rsidRPr="00DD5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supports timely payment.</w:t>
      </w:r>
    </w:p>
    <w:p w:rsidR="00DD543B" w:rsidRPr="00DD543B" w:rsidRDefault="00DD543B" w:rsidP="00DD5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D54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</w:t>
      </w:r>
      <w:r w:rsidRPr="00DD543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. </w:t>
      </w:r>
      <w:r w:rsidRPr="00A3509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Payment Method Insights</w:t>
      </w:r>
    </w:p>
    <w:p w:rsidR="00DD543B" w:rsidRPr="00DD543B" w:rsidRDefault="00DD543B" w:rsidP="00DD54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5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Card payments</w:t>
      </w:r>
      <w:r w:rsidRPr="00DD5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lead to the longest delays (7 days on average).</w:t>
      </w:r>
    </w:p>
    <w:p w:rsidR="00DD543B" w:rsidRPr="00DD543B" w:rsidRDefault="00DD543B" w:rsidP="00DD54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5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Bank transfers</w:t>
      </w:r>
      <w:r w:rsidRPr="00DD5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have the shortest delays (4.95 days), suggesting higher reliability for B2B clients.</w:t>
      </w:r>
    </w:p>
    <w:p w:rsidR="00DD543B" w:rsidRPr="00DD543B" w:rsidRDefault="00DD543B" w:rsidP="00DD54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DD543B" w:rsidRPr="00A3509C" w:rsidRDefault="00DD543B" w:rsidP="00DD5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:rsidR="00DD543B" w:rsidRPr="00A3509C" w:rsidRDefault="00DD543B" w:rsidP="00DD5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bookmarkStart w:id="0" w:name="_GoBack"/>
      <w:bookmarkEnd w:id="0"/>
    </w:p>
    <w:p w:rsidR="00DD543B" w:rsidRPr="00A3509C" w:rsidRDefault="00DD543B" w:rsidP="00DD5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:rsidR="00DD543B" w:rsidRPr="00A3509C" w:rsidRDefault="00DD543B" w:rsidP="00DD5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:rsidR="00DD543B" w:rsidRPr="00A3509C" w:rsidRDefault="00DD543B" w:rsidP="00DD5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:rsidR="00DD543B" w:rsidRPr="00DD543B" w:rsidRDefault="00DD543B" w:rsidP="00DD5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A3509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lastRenderedPageBreak/>
        <w:t>Recommendations</w:t>
      </w:r>
    </w:p>
    <w:p w:rsidR="00DD543B" w:rsidRPr="00DD543B" w:rsidRDefault="00DD543B" w:rsidP="00DD5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D54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</w:t>
      </w:r>
      <w:r w:rsidRPr="00DD543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. </w:t>
      </w:r>
      <w:r w:rsidRPr="00A3509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City-Based Follow-Up Strategy</w:t>
      </w:r>
    </w:p>
    <w:p w:rsidR="00DD543B" w:rsidRPr="00DD543B" w:rsidRDefault="00DD543B" w:rsidP="00DD54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5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Prioritize </w:t>
      </w:r>
      <w:r w:rsidRPr="00A35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Chennai, Hyderabad, and Mumbai</w:t>
      </w:r>
      <w:r w:rsidRPr="00DD5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tighter payment terms, proactive reminders, or incentives for early payments.</w:t>
      </w:r>
    </w:p>
    <w:p w:rsidR="00DD543B" w:rsidRPr="00DD543B" w:rsidRDefault="00DD543B" w:rsidP="00DD5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D543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2. </w:t>
      </w:r>
      <w:r w:rsidRPr="00A3509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Product-Based Credit Control</w:t>
      </w:r>
    </w:p>
    <w:p w:rsidR="00DD543B" w:rsidRPr="00DD543B" w:rsidRDefault="00DD543B" w:rsidP="00DD54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5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Reassess credit terms on </w:t>
      </w:r>
      <w:r w:rsidRPr="00A35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Colour Mask, </w:t>
      </w:r>
      <w:proofErr w:type="spellStart"/>
      <w:r w:rsidRPr="00A35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Argan</w:t>
      </w:r>
      <w:proofErr w:type="spellEnd"/>
      <w:r w:rsidRPr="00A35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Oil, and Serum</w:t>
      </w:r>
      <w:r w:rsidRPr="00DD5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DD543B" w:rsidRPr="00DD543B" w:rsidRDefault="00DD543B" w:rsidP="00DD54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5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Consider </w:t>
      </w:r>
      <w:r w:rsidRPr="00A35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pre-payment</w:t>
      </w:r>
      <w:r w:rsidRPr="00DD5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A35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smaller pack size options</w:t>
      </w:r>
      <w:r w:rsidRPr="00DD5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reduce payment risk.</w:t>
      </w:r>
    </w:p>
    <w:p w:rsidR="00DD543B" w:rsidRPr="00DD543B" w:rsidRDefault="00DD543B" w:rsidP="00DD5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D543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3. </w:t>
      </w:r>
      <w:r w:rsidRPr="00A3509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Client Education for New Clients</w:t>
      </w:r>
    </w:p>
    <w:p w:rsidR="00DD543B" w:rsidRPr="00DD543B" w:rsidRDefault="00DD543B" w:rsidP="00DD54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5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Introduce </w:t>
      </w:r>
      <w:proofErr w:type="spellStart"/>
      <w:r w:rsidRPr="00A35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onboarding</w:t>
      </w:r>
      <w:proofErr w:type="spellEnd"/>
      <w:r w:rsidRPr="00A35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orientation for new clients</w:t>
      </w:r>
      <w:r w:rsidRPr="00DD5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payment expectations.</w:t>
      </w:r>
    </w:p>
    <w:p w:rsidR="00DD543B" w:rsidRPr="00DD543B" w:rsidRDefault="00DD543B" w:rsidP="00DD54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5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Offer </w:t>
      </w:r>
      <w:r w:rsidRPr="00A35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incentives (e.g., 2% discount)</w:t>
      </w:r>
      <w:r w:rsidRPr="00DD5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on-time payment during the first 3 months.</w:t>
      </w:r>
    </w:p>
    <w:p w:rsidR="00DD543B" w:rsidRPr="00DD543B" w:rsidRDefault="00DD543B" w:rsidP="00DD5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D543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4. </w:t>
      </w:r>
      <w:r w:rsidRPr="00A3509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Promote Reliable Payment Methods</w:t>
      </w:r>
    </w:p>
    <w:p w:rsidR="00DD543B" w:rsidRPr="00DD543B" w:rsidRDefault="00DD543B" w:rsidP="00DD54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5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Offer </w:t>
      </w:r>
      <w:r w:rsidRPr="00A35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discounts for bank transfers</w:t>
      </w:r>
      <w:r w:rsidRPr="00DD5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discourage high-delay methods like card payments.</w:t>
      </w:r>
    </w:p>
    <w:p w:rsidR="00DD543B" w:rsidRPr="00DD543B" w:rsidRDefault="00DD543B" w:rsidP="00DD54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5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Introduce </w:t>
      </w:r>
      <w:r w:rsidRPr="00A35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payment reminders</w:t>
      </w:r>
      <w:r w:rsidRPr="00DD5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card users.</w:t>
      </w:r>
    </w:p>
    <w:p w:rsidR="00DD543B" w:rsidRPr="00DD543B" w:rsidRDefault="00DD543B" w:rsidP="00DD5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D543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5. </w:t>
      </w:r>
      <w:r w:rsidRPr="00A3509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Seasonal Credit Adjustment</w:t>
      </w:r>
    </w:p>
    <w:p w:rsidR="00DD543B" w:rsidRPr="00DD543B" w:rsidRDefault="00DD543B" w:rsidP="00DD54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5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October to December shows peak delays—tighten </w:t>
      </w:r>
      <w:r w:rsidRPr="00A35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credit terms during festive/wedding season</w:t>
      </w:r>
      <w:r w:rsidRPr="00DD5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DD543B" w:rsidRPr="00DD543B" w:rsidRDefault="00DD543B" w:rsidP="00DD54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5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Offer early payment discounts</w:t>
      </w:r>
      <w:r w:rsidRPr="00DD5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A35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weekly invoicing</w:t>
      </w:r>
      <w:r w:rsidRPr="00DD5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during these high-risk months.</w:t>
      </w:r>
    </w:p>
    <w:p w:rsidR="00DD2B56" w:rsidRPr="00A3509C" w:rsidRDefault="00DD2B56">
      <w:pPr>
        <w:rPr>
          <w:rFonts w:ascii="Times New Roman" w:hAnsi="Times New Roman" w:cs="Times New Roman"/>
          <w:sz w:val="24"/>
          <w:szCs w:val="24"/>
        </w:rPr>
      </w:pPr>
    </w:p>
    <w:sectPr w:rsidR="00DD2B56" w:rsidRPr="00A35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928A0"/>
    <w:multiLevelType w:val="multilevel"/>
    <w:tmpl w:val="9236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51792"/>
    <w:multiLevelType w:val="multilevel"/>
    <w:tmpl w:val="C2AE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E5C5F"/>
    <w:multiLevelType w:val="multilevel"/>
    <w:tmpl w:val="F7D4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D3A8C"/>
    <w:multiLevelType w:val="multilevel"/>
    <w:tmpl w:val="8C2E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1315E"/>
    <w:multiLevelType w:val="multilevel"/>
    <w:tmpl w:val="5EA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EF1503"/>
    <w:multiLevelType w:val="multilevel"/>
    <w:tmpl w:val="98CE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A100D"/>
    <w:multiLevelType w:val="multilevel"/>
    <w:tmpl w:val="E344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83012B"/>
    <w:multiLevelType w:val="multilevel"/>
    <w:tmpl w:val="F69A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FA0AEF"/>
    <w:multiLevelType w:val="multilevel"/>
    <w:tmpl w:val="610E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5E7424"/>
    <w:multiLevelType w:val="multilevel"/>
    <w:tmpl w:val="A3DE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7"/>
  </w:num>
  <w:num w:numId="4">
    <w:abstractNumId w:val="6"/>
  </w:num>
  <w:num w:numId="5">
    <w:abstractNumId w:val="0"/>
  </w:num>
  <w:num w:numId="6">
    <w:abstractNumId w:val="2"/>
  </w:num>
  <w:num w:numId="7">
    <w:abstractNumId w:val="3"/>
  </w:num>
  <w:num w:numId="8">
    <w:abstractNumId w:val="5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552"/>
    <w:rsid w:val="00332552"/>
    <w:rsid w:val="00645392"/>
    <w:rsid w:val="00A3509C"/>
    <w:rsid w:val="00B72036"/>
    <w:rsid w:val="00DD2B56"/>
    <w:rsid w:val="00DD543B"/>
    <w:rsid w:val="00EE5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6F4837-AF4F-470A-901D-A65BFF986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D54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D54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543B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D543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D54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519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310</Words>
  <Characters>1773</Characters>
  <Application>Microsoft Office Word</Application>
  <DocSecurity>0</DocSecurity>
  <Lines>14</Lines>
  <Paragraphs>4</Paragraphs>
  <ScaleCrop>false</ScaleCrop>
  <Company>HP</Company>
  <LinksUpToDate>false</LinksUpToDate>
  <CharactersWithSpaces>2079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</cp:revision>
  <dcterms:created xsi:type="dcterms:W3CDTF">2025-04-30T05:56:00Z</dcterms:created>
  <dcterms:modified xsi:type="dcterms:W3CDTF">2025-04-30T06:04:00Z</dcterms:modified>
</cp:coreProperties>
</file>