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A053C9" w14:textId="77777777" w:rsidR="00D30E6A" w:rsidRDefault="00000000">
      <w:pPr>
        <w:spacing w:after="80"/>
      </w:pPr>
      <w:r>
        <w:rPr>
          <w:rFonts w:ascii="Arial" w:hAnsi="Arial"/>
          <w:b/>
          <w:color w:val="18458A"/>
          <w:sz w:val="40"/>
        </w:rPr>
        <w:t>CHƯƠNG 7: CÁC THƯ VIỆN TỐI ƯU HIỆU NĂNG</w:t>
      </w:r>
    </w:p>
    <w:p w14:paraId="07BB1B84" w14:textId="77777777" w:rsidR="00D30E6A" w:rsidRDefault="00000000">
      <w:pPr>
        <w:spacing w:after="240"/>
      </w:pPr>
      <w:r>
        <w:rPr>
          <w:rFonts w:ascii="Calibri" w:hAnsi="Calibri"/>
          <w:i/>
          <w:color w:val="787878"/>
        </w:rPr>
        <w:t>Bản dịch tiếng Việt từ tài liệu Handbook of Open Source Tools (S. Koranne)</w:t>
      </w:r>
    </w:p>
    <w:p w14:paraId="301B5419" w14:textId="77777777" w:rsidR="00D30E6A" w:rsidRDefault="00000000">
      <w:pPr>
        <w:spacing w:before="200" w:after="80"/>
      </w:pPr>
      <w:r>
        <w:rPr>
          <w:rFonts w:ascii="Arial" w:hAnsi="Arial"/>
          <w:b/>
          <w:color w:val="2969B0"/>
          <w:sz w:val="26"/>
        </w:rPr>
        <w:t>Tóm tắt (Abstract)</w:t>
      </w:r>
    </w:p>
    <w:p w14:paraId="2375FEF4" w14:textId="77777777" w:rsidR="00D30E6A" w:rsidRDefault="00000000">
      <w:pPr>
        <w:spacing w:after="120"/>
      </w:pPr>
      <w:r>
        <w:rPr>
          <w:rFonts w:ascii="Calibri" w:hAnsi="Calibri"/>
          <w:color w:val="282828"/>
        </w:rPr>
        <w:t>Trong chương này, chúng tôi thảo luận về các thư viện tối ưu hóa hiệu năng tập trung vào các vấn đề bộ nhớ. Trước tiên, chúng tôi mô tả bộ công cụ Google Perftools, bao gồm bộ cấp phát bộ nhớ tcmalloc và thư viện cấp phát bộ nhớ dựa trên thread-key. Perftools cũng chứa bộ kiểm tra heap (heap-checker) và bộ định cấu hình heap (heap-profiler); cách sử dụng chúng cùng với các ví dụ được tối ưu hóa sẽ được trình bày chi tiết. Chúng tôi so sánh hiệu năng cấp phát bộ nhớ của perftools với APR và trình bày kết quả đạt được. Một kỹ thuật khác để tối ưu hóa bộ nhớ là sử dụng bộ thu gom rác (garbage collection). Kỹ thuật này vốn có sẵn trong các ngôn ngữ thuộc họ Java và Common Lisp, nhưng bằng cách sử dụng bộ thu gom rác Boehm, chúng ta cũng có thể áp dụng thu gom rác (GC) trong các chương trình C và C++. Các ví dụ sử dụng Boehm GC được giới thiệu trong chương này nhằm nghiên cứu tác động của GC đối với hiệu năng và mức tiêu thụ bộ nhớ.</w:t>
      </w:r>
    </w:p>
    <w:p w14:paraId="00C28F24" w14:textId="77777777" w:rsidR="00D30E6A" w:rsidRDefault="00000000">
      <w:pPr>
        <w:spacing w:before="200" w:after="80"/>
      </w:pPr>
      <w:r>
        <w:rPr>
          <w:rFonts w:ascii="Arial" w:hAnsi="Arial"/>
          <w:b/>
          <w:color w:val="2969B0"/>
          <w:sz w:val="26"/>
        </w:rPr>
        <w:t>Nội dung chương (Contents)</w:t>
      </w:r>
    </w:p>
    <w:p w14:paraId="42FA09E8" w14:textId="77777777" w:rsidR="00D30E6A" w:rsidRDefault="00000000">
      <w:pPr>
        <w:pStyle w:val="Duudong"/>
        <w:spacing w:after="40"/>
      </w:pPr>
      <w:r>
        <w:rPr>
          <w:rFonts w:ascii="Calibri" w:hAnsi="Calibri"/>
          <w:sz w:val="21"/>
        </w:rPr>
        <w:t>7.1 Google perftools (Trang 145)</w:t>
      </w:r>
    </w:p>
    <w:p w14:paraId="0D5ADB1C" w14:textId="77777777" w:rsidR="00D30E6A" w:rsidRDefault="00000000">
      <w:pPr>
        <w:pStyle w:val="Duudong"/>
        <w:spacing w:after="40"/>
      </w:pPr>
      <w:r>
        <w:rPr>
          <w:rFonts w:ascii="Calibri" w:hAnsi="Calibri"/>
          <w:sz w:val="21"/>
        </w:rPr>
        <w:t>7.2 Boehm GC: Thu gom rác (Trang 151)</w:t>
      </w:r>
    </w:p>
    <w:p w14:paraId="7194673C" w14:textId="77777777" w:rsidR="00D30E6A" w:rsidRDefault="00000000">
      <w:pPr>
        <w:pStyle w:val="Duudong"/>
        <w:spacing w:after="40"/>
      </w:pPr>
      <w:r>
        <w:rPr>
          <w:rFonts w:ascii="Calibri" w:hAnsi="Calibri"/>
          <w:sz w:val="21"/>
        </w:rPr>
        <w:t>7.3 Sử dụng Boehm GC (Trang 151)</w:t>
      </w:r>
    </w:p>
    <w:p w14:paraId="65494D20" w14:textId="77777777" w:rsidR="00D30E6A" w:rsidRDefault="00000000">
      <w:pPr>
        <w:pStyle w:val="Duudong"/>
        <w:spacing w:after="40"/>
      </w:pPr>
      <w:r>
        <w:rPr>
          <w:rFonts w:ascii="Calibri" w:hAnsi="Calibri"/>
          <w:sz w:val="21"/>
        </w:rPr>
        <w:t>7.4 Kết luận (Trang 154)</w:t>
      </w:r>
    </w:p>
    <w:p w14:paraId="4820A6DB" w14:textId="77777777" w:rsidR="00D30E6A" w:rsidRDefault="00000000">
      <w:pPr>
        <w:spacing w:before="280" w:after="120"/>
      </w:pPr>
      <w:r>
        <w:rPr>
          <w:rFonts w:ascii="Arial" w:hAnsi="Arial"/>
          <w:b/>
          <w:color w:val="18458A"/>
          <w:sz w:val="32"/>
        </w:rPr>
        <w:t>7.1 Google perftools</w:t>
      </w:r>
    </w:p>
    <w:p w14:paraId="27ADFE6B" w14:textId="77777777" w:rsidR="00D30E6A" w:rsidRDefault="00000000">
      <w:pPr>
        <w:spacing w:after="120"/>
      </w:pPr>
      <w:r>
        <w:rPr>
          <w:rFonts w:ascii="Calibri" w:hAnsi="Calibri"/>
          <w:color w:val="282828"/>
        </w:rPr>
        <w:t>Các thư viện perftools của Google là một API mã nguồn mở hỗ trợ nâng cao hiệu năng dành cho việc cấp phát bộ nhớ, kiểm tra rò rỉ bộ nhớ (leak checking) và phân tích hiệu năng (profiling). Phiên bản 1.5 của Google perftools bao gồm:</w:t>
      </w:r>
    </w:p>
    <w:p w14:paraId="5906270F" w14:textId="77777777" w:rsidR="00D30E6A" w:rsidRDefault="00000000">
      <w:pPr>
        <w:pStyle w:val="Duudong"/>
        <w:spacing w:after="40"/>
      </w:pPr>
      <w:r>
        <w:rPr>
          <w:rFonts w:ascii="Calibri" w:hAnsi="Calibri"/>
          <w:b/>
        </w:rPr>
        <w:t xml:space="preserve">tcmalloc: </w:t>
      </w:r>
      <w:r>
        <w:rPr>
          <w:rFonts w:ascii="Calibri" w:hAnsi="Calibri"/>
        </w:rPr>
        <w:t>Bộ cấp phát bộ nhớ đệm luồng (thread caching memory allocator).</w:t>
      </w:r>
    </w:p>
    <w:p w14:paraId="5C1562A2" w14:textId="77777777" w:rsidR="00D30E6A" w:rsidRDefault="00000000">
      <w:pPr>
        <w:pStyle w:val="Duudong"/>
        <w:spacing w:after="40"/>
      </w:pPr>
      <w:r>
        <w:rPr>
          <w:rFonts w:ascii="Calibri" w:hAnsi="Calibri"/>
          <w:b/>
        </w:rPr>
        <w:t xml:space="preserve">heap_checker: </w:t>
      </w:r>
      <w:r>
        <w:rPr>
          <w:rFonts w:ascii="Calibri" w:hAnsi="Calibri"/>
        </w:rPr>
        <w:t>API kiểm tra vùng nhớ heap và phát hiện rò rỉ bộ nhớ.</w:t>
      </w:r>
    </w:p>
    <w:p w14:paraId="3B75C82E" w14:textId="77777777" w:rsidR="00D30E6A" w:rsidRDefault="00000000">
      <w:pPr>
        <w:pStyle w:val="Duudong"/>
        <w:spacing w:after="40"/>
      </w:pPr>
      <w:r>
        <w:rPr>
          <w:rFonts w:ascii="Calibri" w:hAnsi="Calibri"/>
          <w:b/>
        </w:rPr>
        <w:t xml:space="preserve">heap-profiler: </w:t>
      </w:r>
      <w:r>
        <w:rPr>
          <w:rFonts w:ascii="Calibri" w:hAnsi="Calibri"/>
        </w:rPr>
        <w:t>Công cụ giám sát hiệu năng cấp phát bộ nhớ heap.</w:t>
      </w:r>
    </w:p>
    <w:p w14:paraId="308D52B2" w14:textId="77777777" w:rsidR="00D30E6A" w:rsidRDefault="00000000">
      <w:pPr>
        <w:pStyle w:val="Duudong"/>
        <w:spacing w:after="40"/>
      </w:pPr>
      <w:r>
        <w:rPr>
          <w:rFonts w:ascii="Calibri" w:hAnsi="Calibri"/>
          <w:b/>
        </w:rPr>
        <w:t xml:space="preserve">cpu profiler: </w:t>
      </w:r>
      <w:r>
        <w:rPr>
          <w:rFonts w:ascii="Calibri" w:hAnsi="Calibri"/>
        </w:rPr>
        <w:t>Công cụ giám sát và phân tích hiệu năng thực thi của các hàm dành cho CPU.</w:t>
      </w:r>
    </w:p>
    <w:p w14:paraId="38AA432B" w14:textId="77777777" w:rsidR="00D30E6A" w:rsidRDefault="00000000">
      <w:pPr>
        <w:spacing w:before="200" w:after="80"/>
      </w:pPr>
      <w:r>
        <w:rPr>
          <w:rFonts w:ascii="Arial" w:hAnsi="Arial"/>
          <w:b/>
          <w:color w:val="2969B0"/>
          <w:sz w:val="26"/>
        </w:rPr>
        <w:t>7.1.1 perftools: tcmalloc</w:t>
      </w:r>
    </w:p>
    <w:p w14:paraId="76DF8D8D" w14:textId="77777777" w:rsidR="00D30E6A" w:rsidRDefault="00000000">
      <w:pPr>
        <w:spacing w:after="120"/>
      </w:pPr>
      <w:r>
        <w:rPr>
          <w:rFonts w:ascii="Calibri" w:hAnsi="Calibri"/>
          <w:color w:val="282828"/>
        </w:rPr>
        <w:t xml:space="preserve">Google Perftools tcmalloc được thiết kế như một giải pháp thay thế nhanh chóng, tối ưu hóa và nhận biết luồng (thread-aware) cho hàm malloc chuẩn của thư viện C (glibc). Trên các hệ thống đa luồng, tcmalloc giảm thiểu sự tranh chấp giữa các luồng bằng cách giảm chi phí phân luồng cho các đối tượng nhỏ, đồng thời sử dụng cơ chế khóa phân giải cao theo luồng (fine-grained thread-aware locking). Trong khi malloc chuẩn cũng sử dụng các vùng bộ nhớ riêng cho từng luồng (thread-specific arenas) để cấp phát, việc chuyển đổi/di chuyển không gian trống từ arena của luồng này sang luồng khác không được triển khai trong thư viện C chuẩn; ngược lại, perftools tcmalloc giảm thiểu sự lãng phí dung lượng bộ nhớ này. Một ưu điểm khác của tcmalloc là khả năng biểu diễn tối ưu hóa cho các đối tượng nhỏ. Để áp </w:t>
      </w:r>
      <w:r>
        <w:rPr>
          <w:rFonts w:ascii="Calibri" w:hAnsi="Calibri"/>
          <w:color w:val="282828"/>
        </w:rPr>
        <w:lastRenderedPageBreak/>
        <w:t>dụng tcmalloc trong mã nguồn, ứng dụng có thể liên kết trực tiếp bằng cờ -ltcmalloc hoặc sử dụng biến môi trường LD_PRELOAD để nạp thư viện dùng chung tcmalloc (đây là cách sử dụng tcmalloc cho các ứng dụng không thể biên dịch lại).</w:t>
      </w:r>
    </w:p>
    <w:p w14:paraId="79465E9E" w14:textId="77777777" w:rsidR="00D30E6A" w:rsidRDefault="00000000">
      <w:pPr>
        <w:spacing w:before="160" w:after="40"/>
      </w:pPr>
      <w:r>
        <w:rPr>
          <w:rFonts w:ascii="Arial" w:hAnsi="Arial"/>
          <w:b/>
          <w:color w:val="3C3C3C"/>
          <w:sz w:val="23"/>
        </w:rPr>
        <w:t>7.1.1.1 Triển khai (Implementation)</w:t>
      </w:r>
    </w:p>
    <w:p w14:paraId="1BA8D21B" w14:textId="77777777" w:rsidR="00D30E6A" w:rsidRDefault="00000000">
      <w:pPr>
        <w:spacing w:after="120"/>
      </w:pPr>
      <w:r>
        <w:rPr>
          <w:rFonts w:ascii="Calibri" w:hAnsi="Calibri"/>
          <w:color w:val="282828"/>
        </w:rPr>
        <w:t>Perftools tcmalloc gán cho mỗi luồng một bộ nhớ đệm cục bộ (local cache), nơi các yêu cầu cấp phát nhỏ được phục vụ trực tiếp. Một trang (page) được chia thành một chuỗi các đối tượng nhỏ, trong khi một đối tượng lớn sẽ được cấp phát trực tiếp từ heap chính. tcmalloc sử dụng một hệ thống gồm 60 lớp kích thước (size-classes) có thể cấp phát. Các yêu cầu kích thước đối tượng nằm ngoài dải kích thước này sẽ được làm tròn lên kích thước khả dụng gần nhất.</w:t>
      </w:r>
    </w:p>
    <w:p w14:paraId="36910F48" w14:textId="77777777" w:rsidR="00D30E6A" w:rsidRDefault="00000000">
      <w:pPr>
        <w:spacing w:after="120"/>
      </w:pPr>
      <w:r>
        <w:rPr>
          <w:rFonts w:ascii="Calibri" w:hAnsi="Calibri"/>
          <w:color w:val="282828"/>
        </w:rPr>
        <w:t>Vì các arena cục bộ theo luồng luôn sẵn sàng cho các đối tượng nhỏ, nếu danh sách trống (free list) của arena đó không rỗng, đối tượng có kích thước phù hợp sẽ được trả về trực tiếp mà không cần khóa (no locking required). Nếu danh sách trống cho lớp kích thước được yêu cầu bị rỗng, một tập hợp các đối tượng từ danh sách trống trung tâm (central free list) sẽ được lấy về và đưa vào danh sách trống cục bộ của luồng, sau đó đối tượng từ danh sách này sẽ được trả về cho ứng dụng. Nếu danh sách trung tâm cũng rỗng, một chuỗi các trang bộ nhớ sẽ được cắt nhỏ thành các đối tượng thuộc lớp kích thước được yêu cầu và đưa vào danh sách. Do API hoàn toàn tương thích và giống hệt malloc chuẩn, nó có thể được tích hợp nhanh chóng vào mã nguồn hiện có.</w:t>
      </w:r>
    </w:p>
    <w:p w14:paraId="7603FCD8" w14:textId="77777777" w:rsidR="00D30E6A" w:rsidRDefault="00000000">
      <w:pPr>
        <w:spacing w:after="120"/>
      </w:pPr>
      <w:r>
        <w:rPr>
          <w:rFonts w:ascii="Calibri" w:hAnsi="Calibri"/>
          <w:color w:val="282828"/>
        </w:rPr>
        <w:t>Trên một ứng dụng hình học rời rạc (discrete geometry) thực tế sử dụng STL trong C++, hàm GNU C malloc chuẩn có thời gian thực thi là 266,12 giây. Khi liên kết ứng dụng đó với tcmalloc, thời gian chạy giảm xuống còn 208 giây. Hình 7.1 minh họa hiệu năng thực thi của GNU C malloc so với perftools tcmalloc.</w:t>
      </w:r>
    </w:p>
    <w:p w14:paraId="1207D372" w14:textId="77777777" w:rsidR="00D30E6A" w:rsidRDefault="00000000">
      <w:pPr>
        <w:spacing w:before="200" w:after="80"/>
      </w:pPr>
      <w:r>
        <w:rPr>
          <w:rFonts w:ascii="Arial" w:hAnsi="Arial"/>
          <w:b/>
          <w:color w:val="2969B0"/>
          <w:sz w:val="26"/>
        </w:rPr>
        <w:t>7.1.2 perftools: heap_checker</w:t>
      </w:r>
    </w:p>
    <w:p w14:paraId="51478252" w14:textId="77777777" w:rsidR="00D30E6A" w:rsidRDefault="00000000">
      <w:pPr>
        <w:spacing w:after="120"/>
        <w:rPr>
          <w:rFonts w:ascii="Calibri" w:hAnsi="Calibri"/>
          <w:color w:val="282828"/>
        </w:rPr>
      </w:pPr>
      <w:r>
        <w:rPr>
          <w:rFonts w:ascii="Calibri" w:hAnsi="Calibri"/>
          <w:color w:val="282828"/>
        </w:rPr>
        <w:t xml:space="preserve">Bộ kiểm tra heap (heap_checker) là một phần của tcmalloc, do đó có thể sử dụng ngay bằng cách liên kết thư viện libtcmalloc với ứng dụng. Tuy nhiên, việc liên kết libtcmalloc mặc định sẽ không tự động kích hoạt heap checking. Bộ kiểm tra heap theo dõi việc sử dụng bộ nhớ trước hàm main() và xác nhận rằng toàn bộ bộ nhớ được cấp phát đều đã được giải phóng tại thời điểm exit(). Nếu phát hiện bất kỳ vùng nhớ nào đã cấp phát mà chưa được giải phóng lúc exit(), nó sẽ hủy bỏ chương trình (abort) và in ra thông báo lỗi. Cần lưu ý rằng heap_checker ghi lại dấu vết ngăn xếp (stack trace) cho mỗi lần cấp phát, điều này làm tăng đáng kể mức tiêu thụ bộ nhớ và thời gian </w:t>
      </w:r>
      <w:proofErr w:type="spellStart"/>
      <w:r>
        <w:rPr>
          <w:rFonts w:ascii="Calibri" w:hAnsi="Calibri"/>
          <w:color w:val="282828"/>
        </w:rPr>
        <w:t>chạy</w:t>
      </w:r>
      <w:proofErr w:type="spellEnd"/>
      <w:r>
        <w:rPr>
          <w:rFonts w:ascii="Calibri" w:hAnsi="Calibri"/>
          <w:color w:val="282828"/>
        </w:rPr>
        <w:t xml:space="preserve"> </w:t>
      </w:r>
      <w:proofErr w:type="spellStart"/>
      <w:r>
        <w:rPr>
          <w:rFonts w:ascii="Calibri" w:hAnsi="Calibri"/>
          <w:color w:val="282828"/>
        </w:rPr>
        <w:t>của</w:t>
      </w:r>
      <w:proofErr w:type="spellEnd"/>
      <w:r>
        <w:rPr>
          <w:rFonts w:ascii="Calibri" w:hAnsi="Calibri"/>
          <w:color w:val="282828"/>
        </w:rPr>
        <w:t xml:space="preserve"> </w:t>
      </w:r>
      <w:proofErr w:type="spellStart"/>
      <w:r>
        <w:rPr>
          <w:rFonts w:ascii="Calibri" w:hAnsi="Calibri"/>
          <w:color w:val="282828"/>
        </w:rPr>
        <w:t>ứng</w:t>
      </w:r>
      <w:proofErr w:type="spellEnd"/>
      <w:r>
        <w:rPr>
          <w:rFonts w:ascii="Calibri" w:hAnsi="Calibri"/>
          <w:color w:val="282828"/>
        </w:rPr>
        <w:t xml:space="preserve"> </w:t>
      </w:r>
      <w:proofErr w:type="spellStart"/>
      <w:r>
        <w:rPr>
          <w:rFonts w:ascii="Calibri" w:hAnsi="Calibri"/>
          <w:color w:val="282828"/>
        </w:rPr>
        <w:t>dụng</w:t>
      </w:r>
      <w:proofErr w:type="spellEnd"/>
      <w:r>
        <w:rPr>
          <w:rFonts w:ascii="Calibri" w:hAnsi="Calibri"/>
          <w:color w:val="282828"/>
        </w:rPr>
        <w:t>.</w:t>
      </w:r>
    </w:p>
    <w:p w14:paraId="727B3823" w14:textId="0E4E3471" w:rsidR="00AE2AEC" w:rsidRDefault="00AE2AEC">
      <w:pPr>
        <w:spacing w:after="120"/>
      </w:pPr>
      <w:r w:rsidRPr="00AE2AEC">
        <w:lastRenderedPageBreak/>
        <w:drawing>
          <wp:inline distT="0" distB="0" distL="0" distR="0" wp14:anchorId="693E8853" wp14:editId="0FF4A4C6">
            <wp:extent cx="5943600" cy="3999230"/>
            <wp:effectExtent l="0" t="0" r="0" b="1270"/>
            <wp:docPr id="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3999230"/>
                    </a:xfrm>
                    <a:prstGeom prst="rect">
                      <a:avLst/>
                    </a:prstGeom>
                  </pic:spPr>
                </pic:pic>
              </a:graphicData>
            </a:graphic>
          </wp:inline>
        </w:drawing>
      </w:r>
    </w:p>
    <w:p w14:paraId="3F5F6FB0" w14:textId="77777777" w:rsidR="00D30E6A" w:rsidRDefault="00000000">
      <w:pPr>
        <w:spacing w:after="120"/>
      </w:pPr>
      <w:r>
        <w:rPr>
          <w:rFonts w:ascii="Calibri" w:hAnsi="Calibri"/>
          <w:color w:val="282828"/>
        </w:rPr>
        <w:t>Để kích hoạt heap_checker, biến môi trường HEAPCHECK cần được thiết lập ở một trong các mức sau: (i) minimal, (ii) normal, (iii) strict, hoặc (iv) draconian.</w:t>
      </w:r>
    </w:p>
    <w:p w14:paraId="4B4C7BFE" w14:textId="77777777" w:rsidR="00D30E6A" w:rsidRDefault="00000000">
      <w:pPr>
        <w:spacing w:after="120"/>
        <w:rPr>
          <w:rFonts w:ascii="Calibri" w:hAnsi="Calibri"/>
          <w:color w:val="282828"/>
        </w:rPr>
      </w:pPr>
      <w:r>
        <w:rPr>
          <w:rFonts w:ascii="Calibri" w:hAnsi="Calibri"/>
          <w:color w:val="282828"/>
        </w:rPr>
        <w:t xml:space="preserve">Ví dụ đầu ra ở </w:t>
      </w:r>
      <w:proofErr w:type="spellStart"/>
      <w:r>
        <w:rPr>
          <w:rFonts w:ascii="Calibri" w:hAnsi="Calibri"/>
          <w:color w:val="282828"/>
        </w:rPr>
        <w:t>chế</w:t>
      </w:r>
      <w:proofErr w:type="spellEnd"/>
      <w:r>
        <w:rPr>
          <w:rFonts w:ascii="Calibri" w:hAnsi="Calibri"/>
          <w:color w:val="282828"/>
        </w:rPr>
        <w:t xml:space="preserve"> </w:t>
      </w:r>
      <w:proofErr w:type="spellStart"/>
      <w:r>
        <w:rPr>
          <w:rFonts w:ascii="Calibri" w:hAnsi="Calibri"/>
          <w:color w:val="282828"/>
        </w:rPr>
        <w:t>độ</w:t>
      </w:r>
      <w:proofErr w:type="spellEnd"/>
      <w:r>
        <w:rPr>
          <w:rFonts w:ascii="Calibri" w:hAnsi="Calibri"/>
          <w:color w:val="282828"/>
        </w:rPr>
        <w:t xml:space="preserve"> minimal:</w:t>
      </w:r>
    </w:p>
    <w:p w14:paraId="00DFFF7C" w14:textId="77777777" w:rsidR="00AE2AEC" w:rsidRDefault="00AE2AEC">
      <w:pPr>
        <w:spacing w:after="120"/>
        <w:rPr>
          <w:rFonts w:ascii="Calibri" w:hAnsi="Calibri"/>
          <w:color w:val="282828"/>
        </w:rPr>
      </w:pPr>
    </w:p>
    <w:p w14:paraId="678D252A" w14:textId="77777777" w:rsidR="00AE2AEC" w:rsidRDefault="00AE2AEC">
      <w:pPr>
        <w:spacing w:after="120"/>
        <w:rPr>
          <w:rFonts w:ascii="Calibri" w:hAnsi="Calibri"/>
          <w:color w:val="282828"/>
        </w:rPr>
      </w:pPr>
    </w:p>
    <w:p w14:paraId="69C0AF85" w14:textId="77777777" w:rsidR="00AE2AEC" w:rsidRDefault="00AE2AEC">
      <w:pPr>
        <w:spacing w:after="120"/>
        <w:rPr>
          <w:rFonts w:ascii="Calibri" w:hAnsi="Calibri"/>
          <w:color w:val="282828"/>
        </w:rPr>
      </w:pPr>
    </w:p>
    <w:p w14:paraId="32D96925" w14:textId="77777777" w:rsidR="00AE2AEC" w:rsidRDefault="00AE2AEC">
      <w:pPr>
        <w:spacing w:after="120"/>
      </w:pPr>
    </w:p>
    <w:tbl>
      <w:tblPr>
        <w:tblW w:w="0" w:type="auto"/>
        <w:jc w:val="center"/>
        <w:tblLayout w:type="fixed"/>
        <w:tblLook w:val="04A0" w:firstRow="1" w:lastRow="0" w:firstColumn="1" w:lastColumn="0" w:noHBand="0" w:noVBand="1"/>
      </w:tblPr>
      <w:tblGrid>
        <w:gridCol w:w="9360"/>
      </w:tblGrid>
      <w:tr w:rsidR="00D30E6A" w14:paraId="66BA589C" w14:textId="77777777">
        <w:trPr>
          <w:jc w:val="center"/>
        </w:trPr>
        <w:tc>
          <w:tcPr>
            <w:tcW w:w="9360" w:type="dxa"/>
            <w:tcBorders>
              <w:top w:val="single" w:sz="4" w:space="0" w:color="D0D0D0"/>
              <w:left w:val="single" w:sz="12" w:space="0" w:color="18458A"/>
              <w:bottom w:val="single" w:sz="4" w:space="0" w:color="D0D0D0"/>
              <w:right w:val="single" w:sz="4" w:space="0" w:color="D0D0D0"/>
            </w:tcBorders>
            <w:shd w:val="clear" w:color="auto" w:fill="F5F5F5"/>
          </w:tcPr>
          <w:p w14:paraId="503D9CEF" w14:textId="77777777" w:rsidR="00D30E6A" w:rsidRDefault="00000000">
            <w:pPr>
              <w:spacing w:before="80" w:after="80" w:line="252" w:lineRule="auto"/>
            </w:pPr>
            <w:r>
              <w:rPr>
                <w:rFonts w:ascii="Consolas" w:hAnsi="Consolas"/>
                <w:color w:val="1E1E1E"/>
                <w:sz w:val="19"/>
              </w:rPr>
              <w:t>sizeof (Object) = 72</w:t>
            </w:r>
            <w:r>
              <w:rPr>
                <w:rFonts w:ascii="Consolas" w:hAnsi="Consolas"/>
                <w:color w:val="1E1E1E"/>
                <w:sz w:val="19"/>
              </w:rPr>
              <w:br/>
              <w:t>Leak check main detected leaks of 3120 bytes in 101 objects</w:t>
            </w:r>
            <w:r>
              <w:rPr>
                <w:rFonts w:ascii="Consolas" w:hAnsi="Consolas"/>
                <w:color w:val="1E1E1E"/>
                <w:sz w:val="19"/>
              </w:rPr>
              <w:br/>
              <w:t>The 2 largest leaks:</w:t>
            </w:r>
            <w:r>
              <w:rPr>
                <w:rFonts w:ascii="Consolas" w:hAnsi="Consolas"/>
                <w:color w:val="1E1E1E"/>
                <w:sz w:val="19"/>
              </w:rPr>
              <w:br/>
              <w:t>Leak of 2400 bytes in 100 objects allocated from:</w:t>
            </w:r>
            <w:r>
              <w:rPr>
                <w:rFonts w:ascii="Consolas" w:hAnsi="Consolas"/>
                <w:color w:val="1E1E1E"/>
                <w:sz w:val="19"/>
              </w:rPr>
              <w:br/>
              <w:t xml:space="preserve">    @8048979</w:t>
            </w:r>
            <w:r>
              <w:rPr>
                <w:rFonts w:ascii="Consolas" w:hAnsi="Consolas"/>
                <w:color w:val="1E1E1E"/>
                <w:sz w:val="19"/>
              </w:rPr>
              <w:br/>
              <w:t xml:space="preserve">    @94ebb6</w:t>
            </w:r>
            <w:r>
              <w:rPr>
                <w:rFonts w:ascii="Consolas" w:hAnsi="Consolas"/>
                <w:color w:val="1E1E1E"/>
                <w:sz w:val="19"/>
              </w:rPr>
              <w:br/>
              <w:t xml:space="preserve">    @8048801</w:t>
            </w:r>
            <w:r>
              <w:rPr>
                <w:rFonts w:ascii="Consolas" w:hAnsi="Consolas"/>
                <w:color w:val="1E1E1E"/>
                <w:sz w:val="19"/>
              </w:rPr>
              <w:br/>
              <w:t>Leak of 720 bytes in 1 objects allocated from:</w:t>
            </w:r>
            <w:r>
              <w:rPr>
                <w:rFonts w:ascii="Consolas" w:hAnsi="Consolas"/>
                <w:color w:val="1E1E1E"/>
                <w:sz w:val="19"/>
              </w:rPr>
              <w:br/>
              <w:t xml:space="preserve">    @80488e8</w:t>
            </w:r>
            <w:r>
              <w:rPr>
                <w:rFonts w:ascii="Consolas" w:hAnsi="Consolas"/>
                <w:color w:val="1E1E1E"/>
                <w:sz w:val="19"/>
              </w:rPr>
              <w:br/>
              <w:t xml:space="preserve">    @94ebb6</w:t>
            </w:r>
            <w:r>
              <w:rPr>
                <w:rFonts w:ascii="Consolas" w:hAnsi="Consolas"/>
                <w:color w:val="1E1E1E"/>
                <w:sz w:val="19"/>
              </w:rPr>
              <w:br/>
              <w:t xml:space="preserve">    @8048801</w:t>
            </w:r>
          </w:p>
        </w:tc>
      </w:tr>
    </w:tbl>
    <w:p w14:paraId="15E64612" w14:textId="77777777" w:rsidR="00D30E6A" w:rsidRDefault="00D30E6A">
      <w:pPr>
        <w:spacing w:after="80"/>
      </w:pPr>
    </w:p>
    <w:p w14:paraId="3E1ADB82" w14:textId="77777777" w:rsidR="00D30E6A" w:rsidRDefault="00000000">
      <w:pPr>
        <w:spacing w:after="120"/>
      </w:pPr>
      <w:r>
        <w:rPr>
          <w:rFonts w:ascii="Calibri" w:hAnsi="Calibri"/>
          <w:color w:val="282828"/>
        </w:rPr>
        <w:lastRenderedPageBreak/>
        <w:t>Cần chú ý rằng do heap-checker sử dụng khung làm việc của heap-profiler ở bên dưới (xem Mục 7.1.3), ta không thể sử dụng đồng thời cả hai công cụ này cùng lúc. Để tắt kiểm tra heap cho một khối mã nguồn cụ thể, chúng ta có thể làm như sau:</w:t>
      </w:r>
    </w:p>
    <w:tbl>
      <w:tblPr>
        <w:tblW w:w="0" w:type="auto"/>
        <w:jc w:val="center"/>
        <w:tblLayout w:type="fixed"/>
        <w:tblLook w:val="04A0" w:firstRow="1" w:lastRow="0" w:firstColumn="1" w:lastColumn="0" w:noHBand="0" w:noVBand="1"/>
      </w:tblPr>
      <w:tblGrid>
        <w:gridCol w:w="9360"/>
      </w:tblGrid>
      <w:tr w:rsidR="00D30E6A" w14:paraId="3DE95515" w14:textId="77777777">
        <w:trPr>
          <w:jc w:val="center"/>
        </w:trPr>
        <w:tc>
          <w:tcPr>
            <w:tcW w:w="9360" w:type="dxa"/>
            <w:tcBorders>
              <w:top w:val="single" w:sz="4" w:space="0" w:color="D0D0D0"/>
              <w:left w:val="single" w:sz="12" w:space="0" w:color="18458A"/>
              <w:bottom w:val="single" w:sz="4" w:space="0" w:color="D0D0D0"/>
              <w:right w:val="single" w:sz="4" w:space="0" w:color="D0D0D0"/>
            </w:tcBorders>
            <w:shd w:val="clear" w:color="auto" w:fill="F5F5F5"/>
          </w:tcPr>
          <w:p w14:paraId="2763E232" w14:textId="77777777" w:rsidR="00D30E6A" w:rsidRDefault="00000000">
            <w:pPr>
              <w:spacing w:before="80" w:after="80" w:line="252" w:lineRule="auto"/>
            </w:pPr>
            <w:r>
              <w:rPr>
                <w:rFonts w:ascii="Consolas" w:hAnsi="Consolas"/>
                <w:color w:val="1E1E1E"/>
                <w:sz w:val="19"/>
              </w:rPr>
              <w:t>// Khối mã có cấp phát bộ nhớ đã biết trước</w:t>
            </w:r>
            <w:r>
              <w:rPr>
                <w:rFonts w:ascii="Consolas" w:hAnsi="Consolas"/>
                <w:color w:val="1E1E1E"/>
                <w:sz w:val="19"/>
              </w:rPr>
              <w:br/>
              <w:t>HeapLeakChecker::Disabler myDisabler;</w:t>
            </w:r>
            <w:r>
              <w:rPr>
                <w:rFonts w:ascii="Consolas" w:hAnsi="Consolas"/>
                <w:color w:val="1E1E1E"/>
                <w:sz w:val="19"/>
              </w:rPr>
              <w:br/>
              <w:t>int* n = new int[1024];</w:t>
            </w:r>
            <w:r>
              <w:rPr>
                <w:rFonts w:ascii="Consolas" w:hAnsi="Consolas"/>
                <w:color w:val="1E1E1E"/>
                <w:sz w:val="19"/>
              </w:rPr>
              <w:br/>
              <w:t>if (wanted_elsewhere) globalArray = n;</w:t>
            </w:r>
            <w:r>
              <w:rPr>
                <w:rFonts w:ascii="Consolas" w:hAnsi="Consolas"/>
                <w:color w:val="1E1E1E"/>
                <w:sz w:val="19"/>
              </w:rPr>
              <w:br/>
              <w:t>// Hoặc chúng ta có thể sử dụng:</w:t>
            </w:r>
            <w:r>
              <w:rPr>
                <w:rFonts w:ascii="Consolas" w:hAnsi="Consolas"/>
                <w:color w:val="1E1E1E"/>
                <w:sz w:val="19"/>
              </w:rPr>
              <w:br/>
              <w:t>IgnoreObject(n); // bỏ qua lỗi heap cho đối tượng này</w:t>
            </w:r>
          </w:p>
        </w:tc>
      </w:tr>
    </w:tbl>
    <w:p w14:paraId="3B71D3F5" w14:textId="77777777" w:rsidR="00D30E6A" w:rsidRDefault="00D30E6A">
      <w:pPr>
        <w:spacing w:after="80"/>
      </w:pPr>
    </w:p>
    <w:p w14:paraId="18DD22DE" w14:textId="77777777" w:rsidR="00D30E6A" w:rsidRDefault="00000000">
      <w:pPr>
        <w:spacing w:after="120"/>
      </w:pPr>
      <w:r>
        <w:rPr>
          <w:rFonts w:ascii="Calibri" w:hAnsi="Calibri"/>
          <w:color w:val="282828"/>
        </w:rPr>
        <w:t>Ngoài việc kiểm tra heap cơ bản, công cụ còn có thể kiểm tra các sự cố căn chỉnh bộ nhớ (memory alignment) – trên các bộ xử lý hiện đại, độ trễ bộ nhớ bị ảnh hưởng rất lớn bởi sự căn chỉnh bộ nhớ. Có thể thiết lập biến môi trường HEAP_CHECK_TEST_POINTER_ALIGNMENT để kích hoạt tính năng kiểm tra này.</w:t>
      </w:r>
    </w:p>
    <w:p w14:paraId="768F4F59" w14:textId="77777777" w:rsidR="00D30E6A" w:rsidRDefault="00000000">
      <w:pPr>
        <w:spacing w:before="200" w:after="80"/>
      </w:pPr>
      <w:r>
        <w:rPr>
          <w:rFonts w:ascii="Arial" w:hAnsi="Arial"/>
          <w:b/>
          <w:color w:val="2969B0"/>
          <w:sz w:val="26"/>
        </w:rPr>
        <w:t>7.1.3 perftools: heap profiler</w:t>
      </w:r>
    </w:p>
    <w:p w14:paraId="72E40C14" w14:textId="77777777" w:rsidR="00D30E6A" w:rsidRDefault="00000000">
      <w:pPr>
        <w:spacing w:after="120"/>
      </w:pPr>
      <w:r>
        <w:rPr>
          <w:rFonts w:ascii="Calibri" w:hAnsi="Calibri"/>
          <w:color w:val="282828"/>
        </w:rPr>
        <w:t>Công dụng chính của heap-profiler là phát hiện những vị trí thực hiện nhiều thao tác cấp phát bộ nhớ trong mã nguồn C++. Nó cũng có thể được sử dụng để phát hiện rò rỉ bộ nhớ. Tương tự như HEAP checker, heap profiler không tự kích hoạt theo mặc định. Để bật bộ định cấu hình heap, biến môi trường HEAPPROFILE cần được gán tới đường dẫn tệp ghi dữ liệu. Ta có thể phân tích từng đoạn mã cụ thể bằng heap-profiler như sau:</w:t>
      </w:r>
    </w:p>
    <w:tbl>
      <w:tblPr>
        <w:tblW w:w="0" w:type="auto"/>
        <w:jc w:val="center"/>
        <w:tblLayout w:type="fixed"/>
        <w:tblLook w:val="04A0" w:firstRow="1" w:lastRow="0" w:firstColumn="1" w:lastColumn="0" w:noHBand="0" w:noVBand="1"/>
      </w:tblPr>
      <w:tblGrid>
        <w:gridCol w:w="9360"/>
      </w:tblGrid>
      <w:tr w:rsidR="00D30E6A" w14:paraId="557E1EAB" w14:textId="77777777">
        <w:trPr>
          <w:jc w:val="center"/>
        </w:trPr>
        <w:tc>
          <w:tcPr>
            <w:tcW w:w="9360" w:type="dxa"/>
            <w:tcBorders>
              <w:top w:val="single" w:sz="4" w:space="0" w:color="D0D0D0"/>
              <w:left w:val="single" w:sz="12" w:space="0" w:color="18458A"/>
              <w:bottom w:val="single" w:sz="4" w:space="0" w:color="D0D0D0"/>
              <w:right w:val="single" w:sz="4" w:space="0" w:color="D0D0D0"/>
            </w:tcBorders>
            <w:shd w:val="clear" w:color="auto" w:fill="F5F5F5"/>
          </w:tcPr>
          <w:p w14:paraId="31B05A1F" w14:textId="77777777" w:rsidR="00D30E6A" w:rsidRDefault="00000000">
            <w:pPr>
              <w:spacing w:before="80" w:after="80" w:line="252" w:lineRule="auto"/>
            </w:pPr>
            <w:r>
              <w:rPr>
                <w:rFonts w:ascii="Consolas" w:hAnsi="Consolas"/>
                <w:color w:val="1E1E1E"/>
                <w:sz w:val="19"/>
              </w:rPr>
              <w:t>// Khối mã nhạy cảm về hiệu năng</w:t>
            </w:r>
            <w:r>
              <w:rPr>
                <w:rFonts w:ascii="Consolas" w:hAnsi="Consolas"/>
                <w:color w:val="1E1E1E"/>
                <w:sz w:val="19"/>
              </w:rPr>
              <w:br/>
              <w:t>void RegenerateMatrix(double* data, unsigned int N) {</w:t>
            </w:r>
            <w:r>
              <w:rPr>
                <w:rFonts w:ascii="Consolas" w:hAnsi="Consolas"/>
                <w:color w:val="1E1E1E"/>
                <w:sz w:val="19"/>
              </w:rPr>
              <w:br/>
              <w:t xml:space="preserve">    // thực hiện tính toán</w:t>
            </w:r>
            <w:r>
              <w:rPr>
                <w:rFonts w:ascii="Consolas" w:hAnsi="Consolas"/>
                <w:color w:val="1E1E1E"/>
                <w:sz w:val="19"/>
              </w:rPr>
              <w:br/>
              <w:t>#ifdef _ENABLE_PROFILING_</w:t>
            </w:r>
            <w:r>
              <w:rPr>
                <w:rFonts w:ascii="Consolas" w:hAnsi="Consolas"/>
                <w:color w:val="1E1E1E"/>
                <w:sz w:val="19"/>
              </w:rPr>
              <w:br/>
              <w:t xml:space="preserve">    if (IsHeapProfilerRunning()) HeapProfilerDump();</w:t>
            </w:r>
            <w:r>
              <w:rPr>
                <w:rFonts w:ascii="Consolas" w:hAnsi="Consolas"/>
                <w:color w:val="1E1E1E"/>
                <w:sz w:val="19"/>
              </w:rPr>
              <w:br/>
              <w:t>#endif</w:t>
            </w:r>
            <w:r>
              <w:rPr>
                <w:rFonts w:ascii="Consolas" w:hAnsi="Consolas"/>
                <w:color w:val="1E1E1E"/>
                <w:sz w:val="19"/>
              </w:rPr>
              <w:br/>
              <w:t>}</w:t>
            </w:r>
            <w:r>
              <w:rPr>
                <w:rFonts w:ascii="Consolas" w:hAnsi="Consolas"/>
                <w:color w:val="1E1E1E"/>
                <w:sz w:val="19"/>
              </w:rPr>
              <w:br/>
            </w:r>
            <w:r>
              <w:rPr>
                <w:rFonts w:ascii="Consolas" w:hAnsi="Consolas"/>
                <w:color w:val="1E1E1E"/>
                <w:sz w:val="19"/>
              </w:rPr>
              <w:br/>
              <w:t>void CheckStrata(double* data, unsigned int N) {</w:t>
            </w:r>
            <w:r>
              <w:rPr>
                <w:rFonts w:ascii="Consolas" w:hAnsi="Consolas"/>
                <w:color w:val="1E1E1E"/>
                <w:sz w:val="19"/>
              </w:rPr>
              <w:br/>
              <w:t>#ifdef _ENABLE_PROFILING_</w:t>
            </w:r>
            <w:r>
              <w:rPr>
                <w:rFonts w:ascii="Consolas" w:hAnsi="Consolas"/>
                <w:color w:val="1E1E1E"/>
                <w:sz w:val="19"/>
              </w:rPr>
              <w:br/>
              <w:t xml:space="preserve">    HeapProfilerStart("/tmp/strata_profile");</w:t>
            </w:r>
            <w:r>
              <w:rPr>
                <w:rFonts w:ascii="Consolas" w:hAnsi="Consolas"/>
                <w:color w:val="1E1E1E"/>
                <w:sz w:val="19"/>
              </w:rPr>
              <w:br/>
              <w:t>#endif</w:t>
            </w:r>
            <w:r>
              <w:rPr>
                <w:rFonts w:ascii="Consolas" w:hAnsi="Consolas"/>
                <w:color w:val="1E1E1E"/>
                <w:sz w:val="19"/>
              </w:rPr>
              <w:br/>
              <w:t xml:space="preserve">    // Thuật toán giai đoạn I, khởi tạo vector FFT</w:t>
            </w:r>
            <w:r>
              <w:rPr>
                <w:rFonts w:ascii="Consolas" w:hAnsi="Consolas"/>
                <w:color w:val="1E1E1E"/>
                <w:sz w:val="19"/>
              </w:rPr>
              <w:br/>
              <w:t>#ifdef _ENABLE_PROFILING_</w:t>
            </w:r>
            <w:r>
              <w:rPr>
                <w:rFonts w:ascii="Consolas" w:hAnsi="Consolas"/>
                <w:color w:val="1E1E1E"/>
                <w:sz w:val="19"/>
              </w:rPr>
              <w:br/>
              <w:t xml:space="preserve">    HeapProfilerDump();</w:t>
            </w:r>
            <w:r>
              <w:rPr>
                <w:rFonts w:ascii="Consolas" w:hAnsi="Consolas"/>
                <w:color w:val="1E1E1E"/>
                <w:sz w:val="19"/>
              </w:rPr>
              <w:br/>
              <w:t>#endif</w:t>
            </w:r>
            <w:r>
              <w:rPr>
                <w:rFonts w:ascii="Consolas" w:hAnsi="Consolas"/>
                <w:color w:val="1E1E1E"/>
                <w:sz w:val="19"/>
              </w:rPr>
              <w:br/>
              <w:t xml:space="preserve">    // Gọi hàm tính toán phức tạp thực sự</w:t>
            </w:r>
            <w:r>
              <w:rPr>
                <w:rFonts w:ascii="Consolas" w:hAnsi="Consolas"/>
                <w:color w:val="1E1E1E"/>
                <w:sz w:val="19"/>
              </w:rPr>
              <w:br/>
              <w:t xml:space="preserve">    RegenerateMatrix(data, N);</w:t>
            </w:r>
            <w:r>
              <w:rPr>
                <w:rFonts w:ascii="Consolas" w:hAnsi="Consolas"/>
                <w:color w:val="1E1E1E"/>
                <w:sz w:val="19"/>
              </w:rPr>
              <w:br/>
              <w:t>#ifdef _ENABLE_PROFILING_</w:t>
            </w:r>
            <w:r>
              <w:rPr>
                <w:rFonts w:ascii="Consolas" w:hAnsi="Consolas"/>
                <w:color w:val="1E1E1E"/>
                <w:sz w:val="19"/>
              </w:rPr>
              <w:br/>
              <w:t xml:space="preserve">    HeapProfilerStop();</w:t>
            </w:r>
            <w:r>
              <w:rPr>
                <w:rFonts w:ascii="Consolas" w:hAnsi="Consolas"/>
                <w:color w:val="1E1E1E"/>
                <w:sz w:val="19"/>
              </w:rPr>
              <w:br/>
              <w:t>#endif</w:t>
            </w:r>
            <w:r>
              <w:rPr>
                <w:rFonts w:ascii="Consolas" w:hAnsi="Consolas"/>
                <w:color w:val="1E1E1E"/>
                <w:sz w:val="19"/>
              </w:rPr>
              <w:br/>
              <w:t>}</w:t>
            </w:r>
          </w:p>
        </w:tc>
      </w:tr>
    </w:tbl>
    <w:p w14:paraId="626B63EE" w14:textId="77777777" w:rsidR="00D30E6A" w:rsidRDefault="00D30E6A">
      <w:pPr>
        <w:spacing w:after="80"/>
      </w:pPr>
    </w:p>
    <w:p w14:paraId="4CE58B2F" w14:textId="77777777" w:rsidR="00D30E6A" w:rsidRDefault="00000000">
      <w:pPr>
        <w:spacing w:after="120"/>
        <w:rPr>
          <w:rFonts w:ascii="Calibri" w:hAnsi="Calibri"/>
          <w:color w:val="282828"/>
        </w:rPr>
      </w:pPr>
      <w:r>
        <w:rPr>
          <w:rFonts w:ascii="Calibri" w:hAnsi="Calibri"/>
          <w:color w:val="282828"/>
        </w:rPr>
        <w:t xml:space="preserve">Hàm HeapProfilerStart nhận tiền tố tên tệp làm đối số. Hàm IsHeapProfilerRunning được sử dụng để kiểm tra xem quá trình định cấu hình có đang diễn ra hay không. Khi dữ liệu hồ sơ đã được tạo vào tệp, </w:t>
      </w:r>
      <w:r>
        <w:rPr>
          <w:rFonts w:ascii="Calibri" w:hAnsi="Calibri"/>
          <w:color w:val="282828"/>
        </w:rPr>
        <w:lastRenderedPageBreak/>
        <w:t xml:space="preserve">công cụ pprof có thể được dùng để phân tích dữ liệu và xuất báo cáo. Báo cáo có thể xuất dưới định dạng văn bản (TEXT) hoặc định dạng PostScript đồ họa (như minh </w:t>
      </w:r>
      <w:proofErr w:type="spellStart"/>
      <w:r>
        <w:rPr>
          <w:rFonts w:ascii="Calibri" w:hAnsi="Calibri"/>
          <w:color w:val="282828"/>
        </w:rPr>
        <w:t>họa</w:t>
      </w:r>
      <w:proofErr w:type="spellEnd"/>
      <w:r>
        <w:rPr>
          <w:rFonts w:ascii="Calibri" w:hAnsi="Calibri"/>
          <w:color w:val="282828"/>
        </w:rPr>
        <w:t xml:space="preserve"> </w:t>
      </w:r>
      <w:proofErr w:type="spellStart"/>
      <w:r>
        <w:rPr>
          <w:rFonts w:ascii="Calibri" w:hAnsi="Calibri"/>
          <w:color w:val="282828"/>
        </w:rPr>
        <w:t>trong</w:t>
      </w:r>
      <w:proofErr w:type="spellEnd"/>
      <w:r>
        <w:rPr>
          <w:rFonts w:ascii="Calibri" w:hAnsi="Calibri"/>
          <w:color w:val="282828"/>
        </w:rPr>
        <w:t xml:space="preserve"> </w:t>
      </w:r>
      <w:proofErr w:type="spellStart"/>
      <w:r>
        <w:rPr>
          <w:rFonts w:ascii="Calibri" w:hAnsi="Calibri"/>
          <w:color w:val="282828"/>
        </w:rPr>
        <w:t>Hình</w:t>
      </w:r>
      <w:proofErr w:type="spellEnd"/>
      <w:r>
        <w:rPr>
          <w:rFonts w:ascii="Calibri" w:hAnsi="Calibri"/>
          <w:color w:val="282828"/>
        </w:rPr>
        <w:t xml:space="preserve"> 7.2).</w:t>
      </w:r>
    </w:p>
    <w:p w14:paraId="4250DF23" w14:textId="7B30C4FF" w:rsidR="00AE2AEC" w:rsidRDefault="00AE2AEC">
      <w:pPr>
        <w:spacing w:after="120"/>
      </w:pPr>
      <w:r w:rsidRPr="00AE2AEC">
        <w:drawing>
          <wp:inline distT="0" distB="0" distL="0" distR="0" wp14:anchorId="19026898" wp14:editId="0C734FBC">
            <wp:extent cx="5439534" cy="3639058"/>
            <wp:effectExtent l="0" t="0" r="8890" b="0"/>
            <wp:docPr id="2"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439534" cy="3639058"/>
                    </a:xfrm>
                    <a:prstGeom prst="rect">
                      <a:avLst/>
                    </a:prstGeom>
                  </pic:spPr>
                </pic:pic>
              </a:graphicData>
            </a:graphic>
          </wp:inline>
        </w:drawing>
      </w:r>
    </w:p>
    <w:p w14:paraId="1D196F3B" w14:textId="77777777" w:rsidR="00D30E6A" w:rsidRDefault="00000000">
      <w:pPr>
        <w:spacing w:after="120"/>
      </w:pPr>
      <w:r>
        <w:rPr>
          <w:rFonts w:ascii="Calibri" w:hAnsi="Calibri"/>
          <w:color w:val="282828"/>
        </w:rPr>
        <w:t>Ví dụ về báo cáo định dạng TEXT từ lệnh pprof:</w:t>
      </w:r>
    </w:p>
    <w:tbl>
      <w:tblPr>
        <w:tblW w:w="0" w:type="auto"/>
        <w:jc w:val="center"/>
        <w:tblLayout w:type="fixed"/>
        <w:tblLook w:val="04A0" w:firstRow="1" w:lastRow="0" w:firstColumn="1" w:lastColumn="0" w:noHBand="0" w:noVBand="1"/>
      </w:tblPr>
      <w:tblGrid>
        <w:gridCol w:w="9360"/>
      </w:tblGrid>
      <w:tr w:rsidR="00D30E6A" w14:paraId="16A63718" w14:textId="77777777">
        <w:trPr>
          <w:jc w:val="center"/>
        </w:trPr>
        <w:tc>
          <w:tcPr>
            <w:tcW w:w="9360" w:type="dxa"/>
            <w:tcBorders>
              <w:top w:val="single" w:sz="4" w:space="0" w:color="D0D0D0"/>
              <w:left w:val="single" w:sz="12" w:space="0" w:color="18458A"/>
              <w:bottom w:val="single" w:sz="4" w:space="0" w:color="D0D0D0"/>
              <w:right w:val="single" w:sz="4" w:space="0" w:color="D0D0D0"/>
            </w:tcBorders>
            <w:shd w:val="clear" w:color="auto" w:fill="F5F5F5"/>
          </w:tcPr>
          <w:p w14:paraId="73CCE626" w14:textId="77777777" w:rsidR="00D30E6A" w:rsidRDefault="00000000">
            <w:pPr>
              <w:spacing w:before="80" w:after="80" w:line="252" w:lineRule="auto"/>
            </w:pPr>
            <w:r>
              <w:rPr>
                <w:rFonts w:ascii="Consolas" w:hAnsi="Consolas"/>
                <w:color w:val="1E1E1E"/>
                <w:sz w:val="19"/>
              </w:rPr>
              <w:t>$ /OSS/bin/pprof --text poly_enum_i686.tcmalloc /tmp/enum_profile.0001.heap</w:t>
            </w:r>
            <w:r>
              <w:rPr>
                <w:rFonts w:ascii="Consolas" w:hAnsi="Consolas"/>
                <w:color w:val="1E1E1E"/>
                <w:sz w:val="19"/>
              </w:rPr>
              <w:br/>
              <w:t>Total: 6.8 MB</w:t>
            </w:r>
            <w:r>
              <w:rPr>
                <w:rFonts w:ascii="Consolas" w:hAnsi="Consolas"/>
                <w:color w:val="1E1E1E"/>
                <w:sz w:val="19"/>
              </w:rPr>
              <w:br/>
              <w:t xml:space="preserve">   6.8 100.0% 100.0%      6.8 100.0% CBPolytope::init</w:t>
            </w:r>
            <w:r>
              <w:rPr>
                <w:rFonts w:ascii="Consolas" w:hAnsi="Consolas"/>
                <w:color w:val="1E1E1E"/>
                <w:sz w:val="19"/>
              </w:rPr>
              <w:br/>
              <w:t xml:space="preserve">   0.0   0.0% 100.0%      0.0   0.0% nauty</w:t>
            </w:r>
            <w:r>
              <w:rPr>
                <w:rFonts w:ascii="Consolas" w:hAnsi="Consolas"/>
                <w:color w:val="1E1E1E"/>
                <w:sz w:val="19"/>
              </w:rPr>
              <w:br/>
              <w:t xml:space="preserve">   0.0   0.0% 100.0%      0.0   0.0% refine1</w:t>
            </w:r>
            <w:r>
              <w:rPr>
                <w:rFonts w:ascii="Consolas" w:hAnsi="Consolas"/>
                <w:color w:val="1E1E1E"/>
                <w:sz w:val="19"/>
              </w:rPr>
              <w:br/>
              <w:t xml:space="preserve">   0.0   0.0% 100.0%      0.0   0.0% firstpathnode0</w:t>
            </w:r>
            <w:r>
              <w:rPr>
                <w:rFonts w:ascii="Consolas" w:hAnsi="Consolas"/>
                <w:color w:val="1E1E1E"/>
                <w:sz w:val="19"/>
              </w:rPr>
              <w:br/>
              <w:t xml:space="preserve">   0.0   0.0% 100.0%      0.0   0.0% doref</w:t>
            </w:r>
            <w:r>
              <w:rPr>
                <w:rFonts w:ascii="Consolas" w:hAnsi="Consolas"/>
                <w:color w:val="1E1E1E"/>
                <w:sz w:val="19"/>
              </w:rPr>
              <w:br/>
              <w:t xml:space="preserve">   0.0   0.0% 100.0%      0.0   0.0% bestcell</w:t>
            </w:r>
            <w:r>
              <w:rPr>
                <w:rFonts w:ascii="Consolas" w:hAnsi="Consolas"/>
                <w:color w:val="1E1E1E"/>
                <w:sz w:val="19"/>
              </w:rPr>
              <w:br/>
              <w:t xml:space="preserve">   0.0   0.0% 100.0%      0.0   0.0% CBPolytope::compute_orbits</w:t>
            </w:r>
            <w:r>
              <w:rPr>
                <w:rFonts w:ascii="Consolas" w:hAnsi="Consolas"/>
                <w:color w:val="1E1E1E"/>
                <w:sz w:val="19"/>
              </w:rPr>
              <w:br/>
              <w:t xml:space="preserve">   0.0   0.0% 100.0%      6.8 100.0% CheckPolytope</w:t>
            </w:r>
          </w:p>
        </w:tc>
      </w:tr>
    </w:tbl>
    <w:p w14:paraId="019C4DCB" w14:textId="77777777" w:rsidR="00D30E6A" w:rsidRDefault="00D30E6A">
      <w:pPr>
        <w:spacing w:after="80"/>
      </w:pPr>
    </w:p>
    <w:p w14:paraId="64610F74" w14:textId="77777777" w:rsidR="00D30E6A" w:rsidRDefault="00000000">
      <w:pPr>
        <w:spacing w:after="120"/>
      </w:pPr>
      <w:r>
        <w:rPr>
          <w:rFonts w:ascii="Calibri" w:hAnsi="Calibri"/>
          <w:color w:val="282828"/>
        </w:rPr>
        <w:t>Ít nhất trong ví dụ này, toàn bộ quá trình cấp phát bộ nhớ tập trung ở hàm CBPolytope::init() (đúng như dự kiến). Chúng ta cũng có thể yêu cầu pprof tập trung vào các hàm cụ thể bằng tùy chọn dòng lệnh --focus=&lt;name&gt;:</w:t>
      </w:r>
    </w:p>
    <w:tbl>
      <w:tblPr>
        <w:tblW w:w="0" w:type="auto"/>
        <w:jc w:val="center"/>
        <w:tblLayout w:type="fixed"/>
        <w:tblLook w:val="04A0" w:firstRow="1" w:lastRow="0" w:firstColumn="1" w:lastColumn="0" w:noHBand="0" w:noVBand="1"/>
      </w:tblPr>
      <w:tblGrid>
        <w:gridCol w:w="9360"/>
      </w:tblGrid>
      <w:tr w:rsidR="00D30E6A" w14:paraId="1E4B4CE3" w14:textId="77777777">
        <w:trPr>
          <w:jc w:val="center"/>
        </w:trPr>
        <w:tc>
          <w:tcPr>
            <w:tcW w:w="9360" w:type="dxa"/>
            <w:tcBorders>
              <w:top w:val="single" w:sz="4" w:space="0" w:color="D0D0D0"/>
              <w:left w:val="single" w:sz="12" w:space="0" w:color="18458A"/>
              <w:bottom w:val="single" w:sz="4" w:space="0" w:color="D0D0D0"/>
              <w:right w:val="single" w:sz="4" w:space="0" w:color="D0D0D0"/>
            </w:tcBorders>
            <w:shd w:val="clear" w:color="auto" w:fill="F5F5F5"/>
          </w:tcPr>
          <w:p w14:paraId="7A9AC382" w14:textId="77777777" w:rsidR="00D30E6A" w:rsidRDefault="00000000">
            <w:pPr>
              <w:spacing w:before="80" w:after="80" w:line="252" w:lineRule="auto"/>
            </w:pPr>
            <w:r>
              <w:rPr>
                <w:rFonts w:ascii="Consolas" w:hAnsi="Consolas"/>
                <w:color w:val="1E1E1E"/>
                <w:sz w:val="19"/>
              </w:rPr>
              <w:t>$ /OSS/bin/pprof --focus=nauty --text poly_enum_i686.tcmalloc /tmp/enum_profile.0001.heap</w:t>
            </w:r>
            <w:r>
              <w:rPr>
                <w:rFonts w:ascii="Consolas" w:hAnsi="Consolas"/>
                <w:color w:val="1E1E1E"/>
                <w:sz w:val="19"/>
              </w:rPr>
              <w:br/>
              <w:t>Total: 6.8 MB</w:t>
            </w:r>
            <w:r>
              <w:rPr>
                <w:rFonts w:ascii="Consolas" w:hAnsi="Consolas"/>
                <w:color w:val="1E1E1E"/>
                <w:sz w:val="19"/>
              </w:rPr>
              <w:br/>
              <w:t xml:space="preserve">   0.0   0.0%   0.0%      0.0   0.0% nauty</w:t>
            </w:r>
            <w:r>
              <w:rPr>
                <w:rFonts w:ascii="Consolas" w:hAnsi="Consolas"/>
                <w:color w:val="1E1E1E"/>
                <w:sz w:val="19"/>
              </w:rPr>
              <w:br/>
              <w:t xml:space="preserve">   0.0   0.0%   0.0%      0.0   0.0% refine1</w:t>
            </w:r>
            <w:r>
              <w:rPr>
                <w:rFonts w:ascii="Consolas" w:hAnsi="Consolas"/>
                <w:color w:val="1E1E1E"/>
                <w:sz w:val="19"/>
              </w:rPr>
              <w:br/>
              <w:t xml:space="preserve">   0.0   0.0%   0.0%      0.0   0.0% firstpathnode0</w:t>
            </w:r>
            <w:r>
              <w:rPr>
                <w:rFonts w:ascii="Consolas" w:hAnsi="Consolas"/>
                <w:color w:val="1E1E1E"/>
                <w:sz w:val="19"/>
              </w:rPr>
              <w:br/>
              <w:t xml:space="preserve">   0.0   0.0%   0.0%      0.0   0.0% doref</w:t>
            </w:r>
            <w:r>
              <w:rPr>
                <w:rFonts w:ascii="Consolas" w:hAnsi="Consolas"/>
                <w:color w:val="1E1E1E"/>
                <w:sz w:val="19"/>
              </w:rPr>
              <w:br/>
            </w:r>
            <w:r>
              <w:rPr>
                <w:rFonts w:ascii="Consolas" w:hAnsi="Consolas"/>
                <w:color w:val="1E1E1E"/>
                <w:sz w:val="19"/>
              </w:rPr>
              <w:lastRenderedPageBreak/>
              <w:t xml:space="preserve">   0.0   0.0%   0.0%      0.0   0.0% bestcell</w:t>
            </w:r>
          </w:p>
        </w:tc>
      </w:tr>
    </w:tbl>
    <w:p w14:paraId="49D16147" w14:textId="77777777" w:rsidR="00D30E6A" w:rsidRDefault="00D30E6A">
      <w:pPr>
        <w:spacing w:after="80"/>
      </w:pPr>
    </w:p>
    <w:p w14:paraId="008DBF35" w14:textId="77777777" w:rsidR="00D30E6A" w:rsidRDefault="00000000">
      <w:pPr>
        <w:spacing w:before="200" w:after="80"/>
      </w:pPr>
      <w:r>
        <w:rPr>
          <w:rFonts w:ascii="Arial" w:hAnsi="Arial"/>
          <w:b/>
          <w:color w:val="2969B0"/>
          <w:sz w:val="26"/>
        </w:rPr>
        <w:t>7.1.4 perftools: cpu profiler</w:t>
      </w:r>
    </w:p>
    <w:p w14:paraId="58ED02A2" w14:textId="77777777" w:rsidR="00D30E6A" w:rsidRDefault="00000000">
      <w:pPr>
        <w:spacing w:after="120"/>
        <w:rPr>
          <w:rFonts w:ascii="Calibri" w:hAnsi="Calibri"/>
          <w:color w:val="282828"/>
        </w:rPr>
      </w:pPr>
      <w:r>
        <w:rPr>
          <w:rFonts w:ascii="Calibri" w:hAnsi="Calibri"/>
          <w:color w:val="282828"/>
        </w:rPr>
        <w:t xml:space="preserve">Để bổ sung tính năng phân tích CPU vào ứng dụng, chúng ta liên kết với thư viện libprofiler của perftools. Tương tự như heap profiling, việc này không tự động kích hoạt phân tích mà chỉ liên kết mã thư viện. Để kích hoạt phân tích CPU, biến môi trường CPUPROFILE cần được thiết lập trỏ tới tên tệp nơi kết quả phân tích sẽ được ghi lại. Các biến môi trường CPUPROFILE_FREQUENCY và CPUPROFILE_REALTIME điều khiển tần số lấy mẫu và hành vi của quá trình phân tích. Sau khi dữ liệu được thu thập, công cụ pprof có thể được dùng để phân tích </w:t>
      </w:r>
      <w:proofErr w:type="spellStart"/>
      <w:r>
        <w:rPr>
          <w:rFonts w:ascii="Calibri" w:hAnsi="Calibri"/>
          <w:color w:val="282828"/>
        </w:rPr>
        <w:t>dấu</w:t>
      </w:r>
      <w:proofErr w:type="spellEnd"/>
      <w:r>
        <w:rPr>
          <w:rFonts w:ascii="Calibri" w:hAnsi="Calibri"/>
          <w:color w:val="282828"/>
        </w:rPr>
        <w:t xml:space="preserve"> </w:t>
      </w:r>
      <w:proofErr w:type="spellStart"/>
      <w:r>
        <w:rPr>
          <w:rFonts w:ascii="Calibri" w:hAnsi="Calibri"/>
          <w:color w:val="282828"/>
        </w:rPr>
        <w:t>vết</w:t>
      </w:r>
      <w:proofErr w:type="spellEnd"/>
      <w:r>
        <w:rPr>
          <w:rFonts w:ascii="Calibri" w:hAnsi="Calibri"/>
          <w:color w:val="282828"/>
        </w:rPr>
        <w:t xml:space="preserve"> </w:t>
      </w:r>
      <w:proofErr w:type="spellStart"/>
      <w:r>
        <w:rPr>
          <w:rFonts w:ascii="Calibri" w:hAnsi="Calibri"/>
          <w:color w:val="282828"/>
        </w:rPr>
        <w:t>thực</w:t>
      </w:r>
      <w:proofErr w:type="spellEnd"/>
      <w:r>
        <w:rPr>
          <w:rFonts w:ascii="Calibri" w:hAnsi="Calibri"/>
          <w:color w:val="282828"/>
        </w:rPr>
        <w:t xml:space="preserve"> </w:t>
      </w:r>
      <w:proofErr w:type="spellStart"/>
      <w:r>
        <w:rPr>
          <w:rFonts w:ascii="Calibri" w:hAnsi="Calibri"/>
          <w:color w:val="282828"/>
        </w:rPr>
        <w:t>thi</w:t>
      </w:r>
      <w:proofErr w:type="spellEnd"/>
      <w:r>
        <w:rPr>
          <w:rFonts w:ascii="Calibri" w:hAnsi="Calibri"/>
          <w:color w:val="282828"/>
        </w:rPr>
        <w:t>:</w:t>
      </w:r>
    </w:p>
    <w:p w14:paraId="653B4D9B" w14:textId="168A9050" w:rsidR="00AE2AEC" w:rsidRDefault="00AE2AEC">
      <w:pPr>
        <w:spacing w:after="120"/>
      </w:pPr>
      <w:r w:rsidRPr="00AE2AEC">
        <w:drawing>
          <wp:inline distT="0" distB="0" distL="0" distR="0" wp14:anchorId="5CCF1AE9" wp14:editId="10485249">
            <wp:extent cx="5811061" cy="3410426"/>
            <wp:effectExtent l="0" t="0" r="0" b="0"/>
            <wp:docPr id="3" name="Hình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811061" cy="3410426"/>
                    </a:xfrm>
                    <a:prstGeom prst="rect">
                      <a:avLst/>
                    </a:prstGeom>
                  </pic:spPr>
                </pic:pic>
              </a:graphicData>
            </a:graphic>
          </wp:inline>
        </w:drawing>
      </w:r>
    </w:p>
    <w:tbl>
      <w:tblPr>
        <w:tblW w:w="0" w:type="auto"/>
        <w:jc w:val="center"/>
        <w:tblLayout w:type="fixed"/>
        <w:tblLook w:val="04A0" w:firstRow="1" w:lastRow="0" w:firstColumn="1" w:lastColumn="0" w:noHBand="0" w:noVBand="1"/>
      </w:tblPr>
      <w:tblGrid>
        <w:gridCol w:w="9360"/>
      </w:tblGrid>
      <w:tr w:rsidR="00D30E6A" w14:paraId="47759899" w14:textId="77777777">
        <w:trPr>
          <w:jc w:val="center"/>
        </w:trPr>
        <w:tc>
          <w:tcPr>
            <w:tcW w:w="9360" w:type="dxa"/>
            <w:tcBorders>
              <w:top w:val="single" w:sz="4" w:space="0" w:color="D0D0D0"/>
              <w:left w:val="single" w:sz="12" w:space="0" w:color="18458A"/>
              <w:bottom w:val="single" w:sz="4" w:space="0" w:color="D0D0D0"/>
              <w:right w:val="single" w:sz="4" w:space="0" w:color="D0D0D0"/>
            </w:tcBorders>
            <w:shd w:val="clear" w:color="auto" w:fill="F5F5F5"/>
          </w:tcPr>
          <w:p w14:paraId="178AEB67" w14:textId="77777777" w:rsidR="00D30E6A" w:rsidRDefault="00000000">
            <w:pPr>
              <w:spacing w:before="80" w:after="80" w:line="252" w:lineRule="auto"/>
            </w:pPr>
            <w:r>
              <w:rPr>
                <w:rFonts w:ascii="Consolas" w:hAnsi="Consolas"/>
                <w:color w:val="1E1E1E"/>
                <w:sz w:val="19"/>
              </w:rPr>
              <w:t>$ /OSS/bin/pprof --text poly_enum_i686.tcmalloc /tmp/enum_profile</w:t>
            </w:r>
            <w:r>
              <w:rPr>
                <w:rFonts w:ascii="Consolas" w:hAnsi="Consolas"/>
                <w:color w:val="1E1E1E"/>
                <w:sz w:val="19"/>
              </w:rPr>
              <w:br/>
              <w:t>Removing __init from all stack traces.</w:t>
            </w:r>
            <w:r>
              <w:rPr>
                <w:rFonts w:ascii="Consolas" w:hAnsi="Consolas"/>
                <w:color w:val="1E1E1E"/>
                <w:sz w:val="19"/>
              </w:rPr>
              <w:br/>
              <w:t>Total: 156 samples</w:t>
            </w:r>
            <w:r>
              <w:rPr>
                <w:rFonts w:ascii="Consolas" w:hAnsi="Consolas"/>
                <w:color w:val="1E1E1E"/>
                <w:sz w:val="19"/>
              </w:rPr>
              <w:br/>
              <w:t xml:space="preserve">   48  30.8%  30.8%       48  30.8% __mcount_internal</w:t>
            </w:r>
            <w:r>
              <w:rPr>
                <w:rFonts w:ascii="Consolas" w:hAnsi="Consolas"/>
                <w:color w:val="1E1E1E"/>
                <w:sz w:val="19"/>
              </w:rPr>
              <w:br/>
              <w:t xml:space="preserve">   25  16.0%  46.8%       71  45.5% mcount</w:t>
            </w:r>
            <w:r>
              <w:rPr>
                <w:rFonts w:ascii="Consolas" w:hAnsi="Consolas"/>
                <w:color w:val="1E1E1E"/>
                <w:sz w:val="19"/>
              </w:rPr>
              <w:br/>
              <w:t xml:space="preserve">   12   7.7%  54.5%       12   7.7% _init</w:t>
            </w:r>
            <w:r>
              <w:rPr>
                <w:rFonts w:ascii="Consolas" w:hAnsi="Consolas"/>
                <w:color w:val="1E1E1E"/>
                <w:sz w:val="19"/>
              </w:rPr>
              <w:br/>
              <w:t xml:space="preserve">    8   5.1%  59.6%       49  31.4% CBPolytope::init</w:t>
            </w:r>
            <w:r>
              <w:rPr>
                <w:rFonts w:ascii="Consolas" w:hAnsi="Consolas"/>
                <w:color w:val="1E1E1E"/>
                <w:sz w:val="19"/>
              </w:rPr>
              <w:br/>
              <w:t xml:space="preserve">    5   3.2%  62.8%        5   3.2% i686.get_pc_thunk.bx</w:t>
            </w:r>
            <w:r>
              <w:rPr>
                <w:rFonts w:ascii="Consolas" w:hAnsi="Consolas"/>
                <w:color w:val="1E1E1E"/>
                <w:sz w:val="19"/>
              </w:rPr>
              <w:br/>
              <w:t xml:space="preserve">    5   3.2%  66.0%        5   3.2% std::vector::operator[]</w:t>
            </w:r>
            <w:r>
              <w:rPr>
                <w:rFonts w:ascii="Consolas" w:hAnsi="Consolas"/>
                <w:color w:val="1E1E1E"/>
                <w:sz w:val="19"/>
              </w:rPr>
              <w:br/>
              <w:t xml:space="preserve">    3   1.9%  67.9%        3   1.9% std::_Rb_tree_increment</w:t>
            </w:r>
            <w:r>
              <w:rPr>
                <w:rFonts w:ascii="Consolas" w:hAnsi="Consolas"/>
                <w:color w:val="1E1E1E"/>
                <w:sz w:val="19"/>
              </w:rPr>
              <w:br/>
              <w:t xml:space="preserve">    3   1.9%  69.9%        6   3.8% std::__copy_move::__copy_m</w:t>
            </w:r>
            <w:r>
              <w:rPr>
                <w:rFonts w:ascii="Consolas" w:hAnsi="Consolas"/>
                <w:color w:val="1E1E1E"/>
                <w:sz w:val="19"/>
              </w:rPr>
              <w:br/>
              <w:t xml:space="preserve">    3   1.9%  71.8%       17  10.9% std::__copy_move_a2</w:t>
            </w:r>
            <w:r>
              <w:rPr>
                <w:rFonts w:ascii="Consolas" w:hAnsi="Consolas"/>
                <w:color w:val="1E1E1E"/>
                <w:sz w:val="19"/>
              </w:rPr>
              <w:br/>
              <w:t xml:space="preserve">    2   1.3%  73.1%        2   1.3% refine1</w:t>
            </w:r>
            <w:r>
              <w:rPr>
                <w:rFonts w:ascii="Consolas" w:hAnsi="Consolas"/>
                <w:color w:val="1E1E1E"/>
                <w:sz w:val="19"/>
              </w:rPr>
              <w:br/>
              <w:t xml:space="preserve">    2   1.3%  74.4%        4   2.6% std::_Rb_tree::_M_destroy_node</w:t>
            </w:r>
            <w:r>
              <w:rPr>
                <w:rFonts w:ascii="Consolas" w:hAnsi="Consolas"/>
                <w:color w:val="1E1E1E"/>
                <w:sz w:val="19"/>
              </w:rPr>
              <w:br/>
              <w:t xml:space="preserve">    2   1.3%  75.6%       11   7.1% std::Rb_tree::M_insert_unique</w:t>
            </w:r>
            <w:r>
              <w:rPr>
                <w:rFonts w:ascii="Consolas" w:hAnsi="Consolas"/>
                <w:color w:val="1E1E1E"/>
                <w:sz w:val="19"/>
              </w:rPr>
              <w:br/>
              <w:t xml:space="preserve">    2   1.3%  76.9%        2   1.3% std::_Rb_tree::_S_value</w:t>
            </w:r>
            <w:r>
              <w:rPr>
                <w:rFonts w:ascii="Consolas" w:hAnsi="Consolas"/>
                <w:color w:val="1E1E1E"/>
                <w:sz w:val="19"/>
              </w:rPr>
              <w:br/>
              <w:t xml:space="preserve">    2   1.3%  78.2%        8   5.1% std::set_difference</w:t>
            </w:r>
          </w:p>
        </w:tc>
      </w:tr>
    </w:tbl>
    <w:p w14:paraId="056BF8AE" w14:textId="77777777" w:rsidR="00D30E6A" w:rsidRDefault="00D30E6A">
      <w:pPr>
        <w:spacing w:after="80"/>
      </w:pPr>
    </w:p>
    <w:p w14:paraId="1A2FEF8C" w14:textId="77777777" w:rsidR="00D30E6A" w:rsidRDefault="00000000">
      <w:pPr>
        <w:spacing w:after="120"/>
      </w:pPr>
      <w:r>
        <w:rPr>
          <w:rFonts w:ascii="Calibri" w:hAnsi="Calibri"/>
          <w:color w:val="282828"/>
        </w:rPr>
        <w:t>Giống như với heap-profiler, chúng ta có thể giới hạn báo cáo để khớp với chuỗi biểu thức chính quy bằng tùy chọn dòng lệnh --focus. Ta cũng có thể tạo báo cáo trực quan dạng đồ thị cho CPU profiler (như trong Hình 7.3).</w:t>
      </w:r>
    </w:p>
    <w:p w14:paraId="3C059A83" w14:textId="77777777" w:rsidR="00D30E6A" w:rsidRDefault="00000000">
      <w:pPr>
        <w:spacing w:before="280" w:after="120"/>
      </w:pPr>
      <w:r>
        <w:rPr>
          <w:rFonts w:ascii="Arial" w:hAnsi="Arial"/>
          <w:b/>
          <w:color w:val="18458A"/>
          <w:sz w:val="32"/>
        </w:rPr>
        <w:t>7.2 Boehm GC: Thu gom rác (Garbage Collection)</w:t>
      </w:r>
    </w:p>
    <w:p w14:paraId="3E056676" w14:textId="77777777" w:rsidR="00D30E6A" w:rsidRDefault="00000000">
      <w:pPr>
        <w:spacing w:after="120"/>
      </w:pPr>
      <w:r>
        <w:rPr>
          <w:rFonts w:ascii="Calibri" w:hAnsi="Calibri"/>
          <w:color w:val="282828"/>
        </w:rPr>
        <w:t>Boehm Garbage Collector (Boehm GC) là một bộ thu gom rác thận trọng (conservative garbage collector) dành cho C và C++. Thu gom rác có thể được định nghĩa là việc tự động thu hồi bộ nhớ động mà không còn được sử dụng (tham chiếu) bởi bất kỳ đối tượng nào trong chương trình. Việc sử dụng thu gom rác bắt nguồn từ cộng đồng Common Lisp – cộng đồng đã đóng góp những bước tiến vượt bậc cho lĩnh vực thu gom rác, chủ yếu về hiệu năng và năng lực xử lý.</w:t>
      </w:r>
    </w:p>
    <w:p w14:paraId="703892A8" w14:textId="77777777" w:rsidR="00D30E6A" w:rsidRDefault="00000000">
      <w:pPr>
        <w:spacing w:after="120"/>
      </w:pPr>
      <w:r>
        <w:rPr>
          <w:rFonts w:ascii="Calibri" w:hAnsi="Calibri"/>
          <w:color w:val="282828"/>
        </w:rPr>
        <w:t>Bộ biên dịch GNU Compiler Collection (GCC) sử dụng Boehm GC nội bộ. Ngôn ngữ Java cũng tích hợp cơ chế thu gom rác. Việc sử dụng bộ thu gom rác không chỉ giải phóng lập trình viên khỏi trách nhiệm theo dõi vòng đời của các biến động, mà còn ngăn chặn rò rỉ bộ nhớ và cải thiện hiệu năng hệ thống (khi được dùng đúng cách). Khi lập trình viên biết rằng bộ nhớ động có thể được thu hồi tự động, họ có thể lựa chọn các thuật toán tối ưu hơn (những thuật toán mà nếu thiếu GC sẽ quá phức tạp để triển khai chính xác). Điều này giúp bù đắp lại sự sụt giảm nhẹ về hiệu năng và dung lượng mà GC gây ra. Vì hệ thống phải xác định toàn bộ bộ nhớ động còn sống hay đã giải phóng, nên cần lưu giữ thêm thông tin phụ trợ (metadata) cho vùng nhớ động. Boehm GC được triển khai để giảm thiểu tối đa tác động này. Hơn nữa, Boehm GC còn có thể hoạt động như một công cụ phát hiện rò rỉ bộ nhớ.</w:t>
      </w:r>
    </w:p>
    <w:p w14:paraId="455F3669" w14:textId="77777777" w:rsidR="00D30E6A" w:rsidRDefault="00000000">
      <w:pPr>
        <w:spacing w:before="280" w:after="120"/>
      </w:pPr>
      <w:r>
        <w:rPr>
          <w:rFonts w:ascii="Arial" w:hAnsi="Arial"/>
          <w:b/>
          <w:color w:val="18458A"/>
          <w:sz w:val="32"/>
        </w:rPr>
        <w:t>7.3 Sử dụng Boehm GC</w:t>
      </w:r>
    </w:p>
    <w:p w14:paraId="70B72BE3" w14:textId="77777777" w:rsidR="00D30E6A" w:rsidRDefault="00000000">
      <w:pPr>
        <w:spacing w:after="120"/>
      </w:pPr>
      <w:r>
        <w:rPr>
          <w:rFonts w:ascii="Calibri" w:hAnsi="Calibri"/>
          <w:color w:val="282828"/>
        </w:rPr>
        <w:t>Giao diện lập trình (API) của Boehm GC được thiết kế nhằm thay thế trực tiếp cho malloc của thư viện C. Nguyên lý cơ bản của thu gom rác là tất cả vùng nhớ động hợp lệ đều phải được trỏ tới bởi một đối tượng nào đó trong chương trình. Đối tượng đó có thể là: (i) vùng nhớ động khác, (ii) biến ngăn xếp (stack variables), (iii) dữ liệu (data), (iv) các đoạn BSS được cấp phát tĩnh, hoặc (v) thanh ghi CPU. Nhận diện con trỏ là vấn đề cốt lõi, và Boehm GC là một bộ GC thận trọng (nghĩa là nó luôn thiên về hướng an toàn/thận trọng) khi quyết định vùng nhớ nào có thể thu hồi. Bộ nhớ được cấp phát bởi hàm malloc của hệ thống sẽ không được nhìn thấy bởi GC, do đó việc trộn lẫn các phương thức cấp phát bộ nhớ là điều không nên làm.</w:t>
      </w:r>
    </w:p>
    <w:p w14:paraId="3E1BAA30" w14:textId="77777777" w:rsidR="00D30E6A" w:rsidRDefault="00000000">
      <w:pPr>
        <w:spacing w:after="120"/>
      </w:pPr>
      <w:r>
        <w:rPr>
          <w:rFonts w:ascii="Calibri" w:hAnsi="Calibri"/>
          <w:color w:val="282828"/>
        </w:rPr>
        <w:t>Giao diện C của bộ cấp phát Boehm GC bao gồm các hàm:</w:t>
      </w:r>
    </w:p>
    <w:p w14:paraId="465CBDB1" w14:textId="77777777" w:rsidR="00D30E6A" w:rsidRDefault="00000000">
      <w:pPr>
        <w:pStyle w:val="Duudong"/>
        <w:spacing w:after="40"/>
      </w:pPr>
      <w:r>
        <w:rPr>
          <w:rFonts w:ascii="Consolas" w:hAnsi="Consolas"/>
          <w:b/>
          <w:sz w:val="20"/>
        </w:rPr>
        <w:t xml:space="preserve">GC_malloc: </w:t>
      </w:r>
      <w:r>
        <w:rPr>
          <w:rFonts w:ascii="Calibri" w:hAnsi="Calibri"/>
        </w:rPr>
        <w:t>Cấp phát một khối bộ nhớ có thể chứa con trỏ.</w:t>
      </w:r>
    </w:p>
    <w:p w14:paraId="6EE6095D" w14:textId="77777777" w:rsidR="00D30E6A" w:rsidRDefault="00000000">
      <w:pPr>
        <w:pStyle w:val="Duudong"/>
        <w:spacing w:after="40"/>
      </w:pPr>
      <w:r>
        <w:rPr>
          <w:rFonts w:ascii="Consolas" w:hAnsi="Consolas"/>
          <w:b/>
          <w:sz w:val="20"/>
        </w:rPr>
        <w:t xml:space="preserve">GC_malloc_atomic: </w:t>
      </w:r>
      <w:r>
        <w:rPr>
          <w:rFonts w:ascii="Calibri" w:hAnsi="Calibri"/>
        </w:rPr>
        <w:t>Cấp phát khối bộ nhớ không chứa con trỏ bên trong (giúp GC quét nhanh hơn).</w:t>
      </w:r>
    </w:p>
    <w:p w14:paraId="0A021B5E" w14:textId="77777777" w:rsidR="00D30E6A" w:rsidRDefault="00000000">
      <w:pPr>
        <w:pStyle w:val="Duudong"/>
        <w:spacing w:after="40"/>
      </w:pPr>
      <w:r>
        <w:rPr>
          <w:rFonts w:ascii="Consolas" w:hAnsi="Consolas"/>
          <w:b/>
          <w:sz w:val="20"/>
        </w:rPr>
        <w:t xml:space="preserve">GC_realloc: </w:t>
      </w:r>
      <w:r>
        <w:rPr>
          <w:rFonts w:ascii="Calibri" w:hAnsi="Calibri"/>
        </w:rPr>
        <w:t>Thay đổi kích thước khối bộ nhớ đã cấp phát qua GC.</w:t>
      </w:r>
    </w:p>
    <w:p w14:paraId="0DE08BE4" w14:textId="77777777" w:rsidR="00D30E6A" w:rsidRDefault="00000000">
      <w:pPr>
        <w:pStyle w:val="Duudong"/>
        <w:spacing w:after="40"/>
      </w:pPr>
      <w:r>
        <w:rPr>
          <w:rFonts w:ascii="Consolas" w:hAnsi="Consolas"/>
          <w:b/>
          <w:sz w:val="20"/>
        </w:rPr>
        <w:t xml:space="preserve">GC_free: </w:t>
      </w:r>
      <w:r>
        <w:rPr>
          <w:rFonts w:ascii="Calibri" w:hAnsi="Calibri"/>
        </w:rPr>
        <w:t>Chủ động giải phóng bộ nhớ (không bắt buộc vì GC tự thu gom, nhưng hữu ích để giải phóng sớm).</w:t>
      </w:r>
    </w:p>
    <w:p w14:paraId="7A6359C7" w14:textId="77777777" w:rsidR="00D30E6A" w:rsidRDefault="00000000">
      <w:pPr>
        <w:spacing w:after="120"/>
      </w:pPr>
      <w:r>
        <w:rPr>
          <w:rFonts w:ascii="Calibri" w:hAnsi="Calibri"/>
          <w:color w:val="282828"/>
        </w:rPr>
        <w:t>Một cách đơn giản để áp dụng Boehm GC vào dự án C là định nghĩa lại:</w:t>
      </w:r>
    </w:p>
    <w:tbl>
      <w:tblPr>
        <w:tblW w:w="0" w:type="auto"/>
        <w:jc w:val="center"/>
        <w:tblLayout w:type="fixed"/>
        <w:tblLook w:val="04A0" w:firstRow="1" w:lastRow="0" w:firstColumn="1" w:lastColumn="0" w:noHBand="0" w:noVBand="1"/>
      </w:tblPr>
      <w:tblGrid>
        <w:gridCol w:w="9360"/>
      </w:tblGrid>
      <w:tr w:rsidR="00D30E6A" w14:paraId="2DFFF455" w14:textId="77777777">
        <w:trPr>
          <w:jc w:val="center"/>
        </w:trPr>
        <w:tc>
          <w:tcPr>
            <w:tcW w:w="9360" w:type="dxa"/>
            <w:tcBorders>
              <w:top w:val="single" w:sz="4" w:space="0" w:color="D0D0D0"/>
              <w:left w:val="single" w:sz="12" w:space="0" w:color="18458A"/>
              <w:bottom w:val="single" w:sz="4" w:space="0" w:color="D0D0D0"/>
              <w:right w:val="single" w:sz="4" w:space="0" w:color="D0D0D0"/>
            </w:tcBorders>
            <w:shd w:val="clear" w:color="auto" w:fill="F5F5F5"/>
          </w:tcPr>
          <w:p w14:paraId="50783116" w14:textId="77777777" w:rsidR="00D30E6A" w:rsidRDefault="00000000">
            <w:pPr>
              <w:spacing w:before="80" w:after="80" w:line="252" w:lineRule="auto"/>
            </w:pPr>
            <w:r>
              <w:rPr>
                <w:rFonts w:ascii="Consolas" w:hAnsi="Consolas"/>
                <w:color w:val="1E1E1E"/>
                <w:sz w:val="19"/>
              </w:rPr>
              <w:lastRenderedPageBreak/>
              <w:t>#define malloc(n) GC_malloc(n)</w:t>
            </w:r>
            <w:r>
              <w:rPr>
                <w:rFonts w:ascii="Consolas" w:hAnsi="Consolas"/>
                <w:color w:val="1E1E1E"/>
                <w:sz w:val="19"/>
              </w:rPr>
              <w:br/>
              <w:t>#define calloc(m, n) GC_malloc((m) * (n))</w:t>
            </w:r>
          </w:p>
        </w:tc>
      </w:tr>
    </w:tbl>
    <w:p w14:paraId="4F4D2477" w14:textId="77777777" w:rsidR="00D30E6A" w:rsidRDefault="00D30E6A">
      <w:pPr>
        <w:spacing w:after="80"/>
      </w:pPr>
    </w:p>
    <w:p w14:paraId="5D7CBCED" w14:textId="77777777" w:rsidR="00D30E6A" w:rsidRDefault="00000000">
      <w:pPr>
        <w:spacing w:after="120"/>
      </w:pPr>
      <w:r>
        <w:rPr>
          <w:rFonts w:ascii="Calibri" w:hAnsi="Calibri"/>
          <w:color w:val="282828"/>
        </w:rPr>
        <w:t>Boehm GC cũng cung cấp giao diện dành cho C++. Bộ thu gom rác hữu ích nhất khi vòng đời của đối tượng không thể dễ dàng theo dõi. Việc duy trì số lượng tham chiếu (reference counting) bên trong các đối tượng khiến mã nguồn trở nên phức tạp và dễ phát sinh lỗi. Sử dụng thu gom rác tự động có thể giải quyết triệt để vấn đề này. Hãy xem xét kernel mô phỏng trong Listing 7.1 dưới đây:</w:t>
      </w:r>
    </w:p>
    <w:tbl>
      <w:tblPr>
        <w:tblW w:w="0" w:type="auto"/>
        <w:jc w:val="center"/>
        <w:tblLayout w:type="fixed"/>
        <w:tblLook w:val="04A0" w:firstRow="1" w:lastRow="0" w:firstColumn="1" w:lastColumn="0" w:noHBand="0" w:noVBand="1"/>
      </w:tblPr>
      <w:tblGrid>
        <w:gridCol w:w="9360"/>
      </w:tblGrid>
      <w:tr w:rsidR="00D30E6A" w14:paraId="6AAE14F8" w14:textId="77777777">
        <w:trPr>
          <w:jc w:val="center"/>
        </w:trPr>
        <w:tc>
          <w:tcPr>
            <w:tcW w:w="9360" w:type="dxa"/>
            <w:tcBorders>
              <w:top w:val="single" w:sz="4" w:space="0" w:color="D0D0D0"/>
              <w:left w:val="single" w:sz="12" w:space="0" w:color="18458A"/>
              <w:bottom w:val="single" w:sz="4" w:space="0" w:color="D0D0D0"/>
              <w:right w:val="single" w:sz="4" w:space="0" w:color="D0D0D0"/>
            </w:tcBorders>
            <w:shd w:val="clear" w:color="auto" w:fill="F5F5F5"/>
          </w:tcPr>
          <w:p w14:paraId="1568A5D2" w14:textId="77777777" w:rsidR="00D30E6A" w:rsidRDefault="00000000">
            <w:pPr>
              <w:spacing w:before="80" w:after="80" w:line="252" w:lineRule="auto"/>
            </w:pPr>
            <w:r>
              <w:rPr>
                <w:rFonts w:ascii="Consolas" w:hAnsi="Consolas"/>
                <w:color w:val="1E1E1E"/>
                <w:sz w:val="19"/>
              </w:rPr>
              <w:t>// Listing 7.1: Ví dụ sử dụng Boehm Garbage Collection (unknown_lifetime.cpp)</w:t>
            </w:r>
            <w:r>
              <w:rPr>
                <w:rFonts w:ascii="Consolas" w:hAnsi="Consolas"/>
                <w:color w:val="1E1E1E"/>
                <w:sz w:val="19"/>
              </w:rPr>
              <w:br/>
              <w:t>#ifdef USE_GC</w:t>
            </w:r>
            <w:r>
              <w:rPr>
                <w:rFonts w:ascii="Consolas" w:hAnsi="Consolas"/>
                <w:color w:val="1E1E1E"/>
                <w:sz w:val="19"/>
              </w:rPr>
              <w:br/>
              <w:t>#include &lt;gc.h&gt;</w:t>
            </w:r>
            <w:r>
              <w:rPr>
                <w:rFonts w:ascii="Consolas" w:hAnsi="Consolas"/>
                <w:color w:val="1E1E1E"/>
                <w:sz w:val="19"/>
              </w:rPr>
              <w:br/>
              <w:t>#endif</w:t>
            </w:r>
            <w:r>
              <w:rPr>
                <w:rFonts w:ascii="Consolas" w:hAnsi="Consolas"/>
                <w:color w:val="1E1E1E"/>
                <w:sz w:val="19"/>
              </w:rPr>
              <w:br/>
              <w:t>#include &lt;fstream&gt;</w:t>
            </w:r>
            <w:r>
              <w:rPr>
                <w:rFonts w:ascii="Consolas" w:hAnsi="Consolas"/>
                <w:color w:val="1E1E1E"/>
                <w:sz w:val="19"/>
              </w:rPr>
              <w:br/>
              <w:t>#include &lt;iostream&gt;</w:t>
            </w:r>
            <w:r>
              <w:rPr>
                <w:rFonts w:ascii="Consolas" w:hAnsi="Consolas"/>
                <w:color w:val="1E1E1E"/>
                <w:sz w:val="19"/>
              </w:rPr>
              <w:br/>
              <w:t>#include &lt;cassert&gt;</w:t>
            </w:r>
            <w:r>
              <w:rPr>
                <w:rFonts w:ascii="Consolas" w:hAnsi="Consolas"/>
                <w:color w:val="1E1E1E"/>
                <w:sz w:val="19"/>
              </w:rPr>
              <w:br/>
              <w:t>#include &lt;cstdlib&gt;</w:t>
            </w:r>
            <w:r>
              <w:rPr>
                <w:rFonts w:ascii="Consolas" w:hAnsi="Consolas"/>
                <w:color w:val="1E1E1E"/>
                <w:sz w:val="19"/>
              </w:rPr>
              <w:br/>
              <w:t>#include &lt;cstdio&gt;</w:t>
            </w:r>
            <w:r>
              <w:rPr>
                <w:rFonts w:ascii="Consolas" w:hAnsi="Consolas"/>
                <w:color w:val="1E1E1E"/>
                <w:sz w:val="19"/>
              </w:rPr>
              <w:br/>
              <w:t>#include &lt;sys/resource.h&gt;</w:t>
            </w:r>
            <w:r>
              <w:rPr>
                <w:rFonts w:ascii="Consolas" w:hAnsi="Consolas"/>
                <w:color w:val="1E1E1E"/>
                <w:sz w:val="19"/>
              </w:rPr>
              <w:br/>
            </w:r>
            <w:r>
              <w:rPr>
                <w:rFonts w:ascii="Consolas" w:hAnsi="Consolas"/>
                <w:color w:val="1E1E1E"/>
                <w:sz w:val="19"/>
              </w:rPr>
              <w:br/>
              <w:t>static unsigned long num_mallocs = 0;</w:t>
            </w:r>
            <w:r>
              <w:rPr>
                <w:rFonts w:ascii="Consolas" w:hAnsi="Consolas"/>
                <w:color w:val="1E1E1E"/>
                <w:sz w:val="19"/>
              </w:rPr>
              <w:br/>
              <w:t>#ifdef USE_GC</w:t>
            </w:r>
            <w:r>
              <w:rPr>
                <w:rFonts w:ascii="Consolas" w:hAnsi="Consolas"/>
                <w:color w:val="1E1E1E"/>
                <w:sz w:val="19"/>
              </w:rPr>
              <w:br/>
              <w:t>#define MALLOC GC_malloc</w:t>
            </w:r>
            <w:r>
              <w:rPr>
                <w:rFonts w:ascii="Consolas" w:hAnsi="Consolas"/>
                <w:color w:val="1E1E1E"/>
                <w:sz w:val="19"/>
              </w:rPr>
              <w:br/>
              <w:t>#else</w:t>
            </w:r>
            <w:r>
              <w:rPr>
                <w:rFonts w:ascii="Consolas" w:hAnsi="Consolas"/>
                <w:color w:val="1E1E1E"/>
                <w:sz w:val="19"/>
              </w:rPr>
              <w:br/>
              <w:t>#define MALLOC malloc</w:t>
            </w:r>
            <w:r>
              <w:rPr>
                <w:rFonts w:ascii="Consolas" w:hAnsi="Consolas"/>
                <w:color w:val="1E1E1E"/>
                <w:sz w:val="19"/>
              </w:rPr>
              <w:br/>
              <w:t>#endif</w:t>
            </w:r>
            <w:r>
              <w:rPr>
                <w:rFonts w:ascii="Consolas" w:hAnsi="Consolas"/>
                <w:color w:val="1E1E1E"/>
                <w:sz w:val="19"/>
              </w:rPr>
              <w:br/>
            </w:r>
            <w:r>
              <w:rPr>
                <w:rFonts w:ascii="Consolas" w:hAnsi="Consolas"/>
                <w:color w:val="1E1E1E"/>
                <w:sz w:val="19"/>
              </w:rPr>
              <w:br/>
              <w:t>struct Node {</w:t>
            </w:r>
            <w:r>
              <w:rPr>
                <w:rFonts w:ascii="Consolas" w:hAnsi="Consolas"/>
                <w:color w:val="1E1E1E"/>
                <w:sz w:val="19"/>
              </w:rPr>
              <w:br/>
              <w:t xml:space="preserve">    int data;</w:t>
            </w:r>
            <w:r>
              <w:rPr>
                <w:rFonts w:ascii="Consolas" w:hAnsi="Consolas"/>
                <w:color w:val="1E1E1E"/>
                <w:sz w:val="19"/>
              </w:rPr>
              <w:br/>
              <w:t xml:space="preserve">    int mark;</w:t>
            </w:r>
            <w:r>
              <w:rPr>
                <w:rFonts w:ascii="Consolas" w:hAnsi="Consolas"/>
                <w:color w:val="1E1E1E"/>
                <w:sz w:val="19"/>
              </w:rPr>
              <w:br/>
              <w:t xml:space="preserve">    Node *left, *right;</w:t>
            </w:r>
            <w:r>
              <w:rPr>
                <w:rFonts w:ascii="Consolas" w:hAnsi="Consolas"/>
                <w:color w:val="1E1E1E"/>
                <w:sz w:val="19"/>
              </w:rPr>
              <w:br/>
              <w:t xml:space="preserve">    char BUF[10240];</w:t>
            </w:r>
            <w:r>
              <w:rPr>
                <w:rFonts w:ascii="Consolas" w:hAnsi="Consolas"/>
                <w:color w:val="1E1E1E"/>
                <w:sz w:val="19"/>
              </w:rPr>
              <w:br/>
              <w:t xml:space="preserve">    Node(): left(NULL), right(NULL), data(0), mark(0) {}</w:t>
            </w:r>
            <w:r>
              <w:rPr>
                <w:rFonts w:ascii="Consolas" w:hAnsi="Consolas"/>
                <w:color w:val="1E1E1E"/>
                <w:sz w:val="19"/>
              </w:rPr>
              <w:br/>
              <w:t xml:space="preserve">    void reset() { left = right = NULL; data = mark = 0; }</w:t>
            </w:r>
            <w:r>
              <w:rPr>
                <w:rFonts w:ascii="Consolas" w:hAnsi="Consolas"/>
                <w:color w:val="1E1E1E"/>
                <w:sz w:val="19"/>
              </w:rPr>
              <w:br/>
              <w:t>};</w:t>
            </w:r>
            <w:r>
              <w:rPr>
                <w:rFonts w:ascii="Consolas" w:hAnsi="Consolas"/>
                <w:color w:val="1E1E1E"/>
                <w:sz w:val="19"/>
              </w:rPr>
              <w:br/>
            </w:r>
            <w:r>
              <w:rPr>
                <w:rFonts w:ascii="Consolas" w:hAnsi="Consolas"/>
                <w:color w:val="1E1E1E"/>
                <w:sz w:val="19"/>
              </w:rPr>
              <w:br/>
              <w:t>std::ostream&amp; operator&lt;&lt;(std::ostream&amp; os, const Node&amp; N) {</w:t>
            </w:r>
            <w:r>
              <w:rPr>
                <w:rFonts w:ascii="Consolas" w:hAnsi="Consolas"/>
                <w:color w:val="1E1E1E"/>
                <w:sz w:val="19"/>
              </w:rPr>
              <w:br/>
              <w:t xml:space="preserve">    return os &lt;&lt; N.data &lt;&lt; "\t" &lt;&lt; N.mark;</w:t>
            </w:r>
            <w:r>
              <w:rPr>
                <w:rFonts w:ascii="Consolas" w:hAnsi="Consolas"/>
                <w:color w:val="1E1E1E"/>
                <w:sz w:val="19"/>
              </w:rPr>
              <w:br/>
              <w:t>}</w:t>
            </w:r>
            <w:r>
              <w:rPr>
                <w:rFonts w:ascii="Consolas" w:hAnsi="Consolas"/>
                <w:color w:val="1E1E1E"/>
                <w:sz w:val="19"/>
              </w:rPr>
              <w:br/>
            </w:r>
            <w:r>
              <w:rPr>
                <w:rFonts w:ascii="Consolas" w:hAnsi="Consolas"/>
                <w:color w:val="1E1E1E"/>
                <w:sz w:val="19"/>
              </w:rPr>
              <w:br/>
              <w:t>Node** ConstructNodes(unsigned int N) {</w:t>
            </w:r>
            <w:r>
              <w:rPr>
                <w:rFonts w:ascii="Consolas" w:hAnsi="Consolas"/>
                <w:color w:val="1E1E1E"/>
                <w:sz w:val="19"/>
              </w:rPr>
              <w:br/>
              <w:t xml:space="preserve">    Node** retval = (Node**) MALLOC(N * sizeof(Node*));</w:t>
            </w:r>
            <w:r>
              <w:rPr>
                <w:rFonts w:ascii="Consolas" w:hAnsi="Consolas"/>
                <w:color w:val="1E1E1E"/>
                <w:sz w:val="19"/>
              </w:rPr>
              <w:br/>
              <w:t xml:space="preserve">    assert((retval != NULL) &amp;&amp; "retval allocated");</w:t>
            </w:r>
            <w:r>
              <w:rPr>
                <w:rFonts w:ascii="Consolas" w:hAnsi="Consolas"/>
                <w:color w:val="1E1E1E"/>
                <w:sz w:val="19"/>
              </w:rPr>
              <w:br/>
              <w:t xml:space="preserve">    for (int i = 0; i &lt; N; ++i) {</w:t>
            </w:r>
            <w:r>
              <w:rPr>
                <w:rFonts w:ascii="Consolas" w:hAnsi="Consolas"/>
                <w:color w:val="1E1E1E"/>
                <w:sz w:val="19"/>
              </w:rPr>
              <w:br/>
              <w:t xml:space="preserve">        retval[i] = (Node*) MALLOC(sizeof(Node));</w:t>
            </w:r>
            <w:r>
              <w:rPr>
                <w:rFonts w:ascii="Consolas" w:hAnsi="Consolas"/>
                <w:color w:val="1E1E1E"/>
                <w:sz w:val="19"/>
              </w:rPr>
              <w:br/>
              <w:t xml:space="preserve">        retval[i]-&gt;reset();</w:t>
            </w:r>
            <w:r>
              <w:rPr>
                <w:rFonts w:ascii="Consolas" w:hAnsi="Consolas"/>
                <w:color w:val="1E1E1E"/>
                <w:sz w:val="19"/>
              </w:rPr>
              <w:br/>
              <w:t xml:space="preserve">        retval[i]-&gt;data = i;</w:t>
            </w:r>
            <w:r>
              <w:rPr>
                <w:rFonts w:ascii="Consolas" w:hAnsi="Consolas"/>
                <w:color w:val="1E1E1E"/>
                <w:sz w:val="19"/>
              </w:rPr>
              <w:br/>
              <w:t xml:space="preserve">    }</w:t>
            </w:r>
            <w:r>
              <w:rPr>
                <w:rFonts w:ascii="Consolas" w:hAnsi="Consolas"/>
                <w:color w:val="1E1E1E"/>
                <w:sz w:val="19"/>
              </w:rPr>
              <w:br/>
              <w:t xml:space="preserve">    return retval;</w:t>
            </w:r>
            <w:r>
              <w:rPr>
                <w:rFonts w:ascii="Consolas" w:hAnsi="Consolas"/>
                <w:color w:val="1E1E1E"/>
                <w:sz w:val="19"/>
              </w:rPr>
              <w:br/>
              <w:t>}</w:t>
            </w:r>
            <w:r>
              <w:rPr>
                <w:rFonts w:ascii="Consolas" w:hAnsi="Consolas"/>
                <w:color w:val="1E1E1E"/>
                <w:sz w:val="19"/>
              </w:rPr>
              <w:br/>
            </w:r>
            <w:r>
              <w:rPr>
                <w:rFonts w:ascii="Consolas" w:hAnsi="Consolas"/>
                <w:color w:val="1E1E1E"/>
                <w:sz w:val="19"/>
              </w:rPr>
              <w:br/>
              <w:t>static void PrintNodeData(Node** data, unsigned int N) {</w:t>
            </w:r>
            <w:r>
              <w:rPr>
                <w:rFonts w:ascii="Consolas" w:hAnsi="Consolas"/>
                <w:color w:val="1E1E1E"/>
                <w:sz w:val="19"/>
              </w:rPr>
              <w:br/>
              <w:t xml:space="preserve">    for (int i = 0; i &lt; N; ++i)</w:t>
            </w:r>
            <w:r>
              <w:rPr>
                <w:rFonts w:ascii="Consolas" w:hAnsi="Consolas"/>
                <w:color w:val="1E1E1E"/>
                <w:sz w:val="19"/>
              </w:rPr>
              <w:br/>
            </w:r>
            <w:r>
              <w:rPr>
                <w:rFonts w:ascii="Consolas" w:hAnsi="Consolas"/>
                <w:color w:val="1E1E1E"/>
                <w:sz w:val="19"/>
              </w:rPr>
              <w:lastRenderedPageBreak/>
              <w:t xml:space="preserve">        std::cout &lt;&lt; (*data[i]) &lt;&lt; std::endl;</w:t>
            </w:r>
            <w:r>
              <w:rPr>
                <w:rFonts w:ascii="Consolas" w:hAnsi="Consolas"/>
                <w:color w:val="1E1E1E"/>
                <w:sz w:val="19"/>
              </w:rPr>
              <w:br/>
              <w:t>}</w:t>
            </w:r>
            <w:r>
              <w:rPr>
                <w:rFonts w:ascii="Consolas" w:hAnsi="Consolas"/>
                <w:color w:val="1E1E1E"/>
                <w:sz w:val="19"/>
              </w:rPr>
              <w:br/>
            </w:r>
            <w:r>
              <w:rPr>
                <w:rFonts w:ascii="Consolas" w:hAnsi="Consolas"/>
                <w:color w:val="1E1E1E"/>
                <w:sz w:val="19"/>
              </w:rPr>
              <w:br/>
              <w:t>static void RunSimulation(Node** data, unsigned int N, unsigned int LOOP_COUNT) {</w:t>
            </w:r>
            <w:r>
              <w:rPr>
                <w:rFonts w:ascii="Consolas" w:hAnsi="Consolas"/>
                <w:color w:val="1E1E1E"/>
                <w:sz w:val="19"/>
              </w:rPr>
              <w:br/>
              <w:t xml:space="preserve">    for (int i = 0; i &lt; LOOP_COUNT; ++i) {</w:t>
            </w:r>
            <w:r>
              <w:rPr>
                <w:rFonts w:ascii="Consolas" w:hAnsi="Consolas"/>
                <w:color w:val="1E1E1E"/>
                <w:sz w:val="19"/>
              </w:rPr>
              <w:br/>
              <w:t xml:space="preserve">        unsigned int source_id = rand() % N;</w:t>
            </w:r>
            <w:r>
              <w:rPr>
                <w:rFonts w:ascii="Consolas" w:hAnsi="Consolas"/>
                <w:color w:val="1E1E1E"/>
                <w:sz w:val="19"/>
              </w:rPr>
              <w:br/>
              <w:t xml:space="preserve">        unsigned int dest_id = rand() % N;</w:t>
            </w:r>
            <w:r>
              <w:rPr>
                <w:rFonts w:ascii="Consolas" w:hAnsi="Consolas"/>
                <w:color w:val="1E1E1E"/>
                <w:sz w:val="19"/>
              </w:rPr>
              <w:br/>
              <w:t xml:space="preserve">        assert((data[source_id] != NULL) &amp;&amp; "source is invalid");</w:t>
            </w:r>
            <w:r>
              <w:rPr>
                <w:rFonts w:ascii="Consolas" w:hAnsi="Consolas"/>
                <w:color w:val="1E1E1E"/>
                <w:sz w:val="19"/>
              </w:rPr>
              <w:br/>
              <w:t xml:space="preserve">        assert((data[dest_id] != NULL) &amp;&amp; "dest is invalid");</w:t>
            </w:r>
            <w:r>
              <w:rPr>
                <w:rFonts w:ascii="Consolas" w:hAnsi="Consolas"/>
                <w:color w:val="1E1E1E"/>
                <w:sz w:val="19"/>
              </w:rPr>
              <w:br/>
              <w:t xml:space="preserve">        Node* source = data[source_id];</w:t>
            </w:r>
            <w:r>
              <w:rPr>
                <w:rFonts w:ascii="Consolas" w:hAnsi="Consolas"/>
                <w:color w:val="1E1E1E"/>
                <w:sz w:val="19"/>
              </w:rPr>
              <w:br/>
              <w:t xml:space="preserve">        Node* dest = data[dest_id];</w:t>
            </w:r>
            <w:r>
              <w:rPr>
                <w:rFonts w:ascii="Consolas" w:hAnsi="Consolas"/>
                <w:color w:val="1E1E1E"/>
                <w:sz w:val="19"/>
              </w:rPr>
              <w:br/>
              <w:t xml:space="preserve">        Node* temp = (Node*) MALLOC(sizeof(Node));</w:t>
            </w:r>
            <w:r>
              <w:rPr>
                <w:rFonts w:ascii="Consolas" w:hAnsi="Consolas"/>
                <w:color w:val="1E1E1E"/>
                <w:sz w:val="19"/>
              </w:rPr>
              <w:br/>
              <w:t xml:space="preserve">        num_mallocs++;</w:t>
            </w:r>
            <w:r>
              <w:rPr>
                <w:rFonts w:ascii="Consolas" w:hAnsi="Consolas"/>
                <w:color w:val="1E1E1E"/>
                <w:sz w:val="19"/>
              </w:rPr>
              <w:br/>
              <w:t xml:space="preserve">        temp-&gt;reset();</w:t>
            </w:r>
            <w:r>
              <w:rPr>
                <w:rFonts w:ascii="Consolas" w:hAnsi="Consolas"/>
                <w:color w:val="1E1E1E"/>
                <w:sz w:val="19"/>
              </w:rPr>
              <w:br/>
              <w:t xml:space="preserve">        temp-&gt;data = source-&gt;data + dest-&gt;data;</w:t>
            </w:r>
            <w:r>
              <w:rPr>
                <w:rFonts w:ascii="Consolas" w:hAnsi="Consolas"/>
                <w:color w:val="1E1E1E"/>
                <w:sz w:val="19"/>
              </w:rPr>
              <w:br/>
              <w:t xml:space="preserve">        if (source-&gt;data &lt; dest-&gt;data) {</w:t>
            </w:r>
            <w:r>
              <w:rPr>
                <w:rFonts w:ascii="Consolas" w:hAnsi="Consolas"/>
                <w:color w:val="1E1E1E"/>
                <w:sz w:val="19"/>
              </w:rPr>
              <w:br/>
              <w:t xml:space="preserve">            source-&gt;mark = 0x01;</w:t>
            </w:r>
            <w:r>
              <w:rPr>
                <w:rFonts w:ascii="Consolas" w:hAnsi="Consolas"/>
                <w:color w:val="1E1E1E"/>
                <w:sz w:val="19"/>
              </w:rPr>
              <w:br/>
              <w:t xml:space="preserve">            source-&gt;right = temp;</w:t>
            </w:r>
            <w:r>
              <w:rPr>
                <w:rFonts w:ascii="Consolas" w:hAnsi="Consolas"/>
                <w:color w:val="1E1E1E"/>
                <w:sz w:val="19"/>
              </w:rPr>
              <w:br/>
              <w:t xml:space="preserve">            data[dest_id] = temp;</w:t>
            </w:r>
            <w:r>
              <w:rPr>
                <w:rFonts w:ascii="Consolas" w:hAnsi="Consolas"/>
                <w:color w:val="1E1E1E"/>
                <w:sz w:val="19"/>
              </w:rPr>
              <w:br/>
              <w:t xml:space="preserve">        } else if (source-&gt;data &gt; dest-&gt;data) {</w:t>
            </w:r>
            <w:r>
              <w:rPr>
                <w:rFonts w:ascii="Consolas" w:hAnsi="Consolas"/>
                <w:color w:val="1E1E1E"/>
                <w:sz w:val="19"/>
              </w:rPr>
              <w:br/>
              <w:t xml:space="preserve">            dest-&gt;mark = 0x01;</w:t>
            </w:r>
            <w:r>
              <w:rPr>
                <w:rFonts w:ascii="Consolas" w:hAnsi="Consolas"/>
                <w:color w:val="1E1E1E"/>
                <w:sz w:val="19"/>
              </w:rPr>
              <w:br/>
              <w:t xml:space="preserve">            dest-&gt;left = temp;</w:t>
            </w:r>
            <w:r>
              <w:rPr>
                <w:rFonts w:ascii="Consolas" w:hAnsi="Consolas"/>
                <w:color w:val="1E1E1E"/>
                <w:sz w:val="19"/>
              </w:rPr>
              <w:br/>
              <w:t xml:space="preserve">            data[source_id] = temp;</w:t>
            </w:r>
            <w:r>
              <w:rPr>
                <w:rFonts w:ascii="Consolas" w:hAnsi="Consolas"/>
                <w:color w:val="1E1E1E"/>
                <w:sz w:val="19"/>
              </w:rPr>
              <w:br/>
              <w:t xml:space="preserve">        } else {</w:t>
            </w:r>
            <w:r>
              <w:rPr>
                <w:rFonts w:ascii="Consolas" w:hAnsi="Consolas"/>
                <w:color w:val="1E1E1E"/>
                <w:sz w:val="19"/>
              </w:rPr>
              <w:br/>
              <w:t xml:space="preserve">            data[source_id] = data[dest_id] = temp;</w:t>
            </w:r>
            <w:r>
              <w:rPr>
                <w:rFonts w:ascii="Consolas" w:hAnsi="Consolas"/>
                <w:color w:val="1E1E1E"/>
                <w:sz w:val="19"/>
              </w:rPr>
              <w:br/>
              <w:t xml:space="preserve">        }</w:t>
            </w:r>
            <w:r>
              <w:rPr>
                <w:rFonts w:ascii="Consolas" w:hAnsi="Consolas"/>
                <w:color w:val="1E1E1E"/>
                <w:sz w:val="19"/>
              </w:rPr>
              <w:br/>
              <w:t xml:space="preserve">    }</w:t>
            </w:r>
            <w:r>
              <w:rPr>
                <w:rFonts w:ascii="Consolas" w:hAnsi="Consolas"/>
                <w:color w:val="1E1E1E"/>
                <w:sz w:val="19"/>
              </w:rPr>
              <w:br/>
              <w:t>}</w:t>
            </w:r>
            <w:r>
              <w:rPr>
                <w:rFonts w:ascii="Consolas" w:hAnsi="Consolas"/>
                <w:color w:val="1E1E1E"/>
                <w:sz w:val="19"/>
              </w:rPr>
              <w:br/>
            </w:r>
            <w:r>
              <w:rPr>
                <w:rFonts w:ascii="Consolas" w:hAnsi="Consolas"/>
                <w:color w:val="1E1E1E"/>
                <w:sz w:val="19"/>
              </w:rPr>
              <w:br/>
              <w:t>static size_t GetMemorySize(void) {</w:t>
            </w:r>
            <w:r>
              <w:rPr>
                <w:rFonts w:ascii="Consolas" w:hAnsi="Consolas"/>
                <w:color w:val="1E1E1E"/>
                <w:sz w:val="19"/>
              </w:rPr>
              <w:br/>
              <w:t xml:space="preserve">    std::ifstream ifs;</w:t>
            </w:r>
            <w:r>
              <w:rPr>
                <w:rFonts w:ascii="Consolas" w:hAnsi="Consolas"/>
                <w:color w:val="1E1E1E"/>
                <w:sz w:val="19"/>
              </w:rPr>
              <w:br/>
              <w:t xml:space="preserve">    ifs.open("/proc/self/statm", std::ios::in);</w:t>
            </w:r>
            <w:r>
              <w:rPr>
                <w:rFonts w:ascii="Consolas" w:hAnsi="Consolas"/>
                <w:color w:val="1E1E1E"/>
                <w:sz w:val="19"/>
              </w:rPr>
              <w:br/>
              <w:t xml:space="preserve">    size_t memoryUsed = 0;</w:t>
            </w:r>
            <w:r>
              <w:rPr>
                <w:rFonts w:ascii="Consolas" w:hAnsi="Consolas"/>
                <w:color w:val="1E1E1E"/>
                <w:sz w:val="19"/>
              </w:rPr>
              <w:br/>
              <w:t xml:space="preserve">    ifs &gt;&gt; memoryUsed;</w:t>
            </w:r>
            <w:r>
              <w:rPr>
                <w:rFonts w:ascii="Consolas" w:hAnsi="Consolas"/>
                <w:color w:val="1E1E1E"/>
                <w:sz w:val="19"/>
              </w:rPr>
              <w:br/>
              <w:t xml:space="preserve">    return memoryUsed;</w:t>
            </w:r>
            <w:r>
              <w:rPr>
                <w:rFonts w:ascii="Consolas" w:hAnsi="Consolas"/>
                <w:color w:val="1E1E1E"/>
                <w:sz w:val="19"/>
              </w:rPr>
              <w:br/>
              <w:t>}</w:t>
            </w:r>
            <w:r>
              <w:rPr>
                <w:rFonts w:ascii="Consolas" w:hAnsi="Consolas"/>
                <w:color w:val="1E1E1E"/>
                <w:sz w:val="19"/>
              </w:rPr>
              <w:br/>
            </w:r>
            <w:r>
              <w:rPr>
                <w:rFonts w:ascii="Consolas" w:hAnsi="Consolas"/>
                <w:color w:val="1E1E1E"/>
                <w:sz w:val="19"/>
              </w:rPr>
              <w:br/>
              <w:t>static void DisplayMemoryUsed(void) {</w:t>
            </w:r>
            <w:r>
              <w:rPr>
                <w:rFonts w:ascii="Consolas" w:hAnsi="Consolas"/>
                <w:color w:val="1E1E1E"/>
                <w:sz w:val="19"/>
              </w:rPr>
              <w:br/>
              <w:t xml:space="preserve">    size_t memUsed = GetMemorySize();</w:t>
            </w:r>
            <w:r>
              <w:rPr>
                <w:rFonts w:ascii="Consolas" w:hAnsi="Consolas"/>
                <w:color w:val="1E1E1E"/>
                <w:sz w:val="19"/>
              </w:rPr>
              <w:br/>
              <w:t xml:space="preserve">    std::cout &lt;&lt; std::endl &lt;&lt; "Chương trình tiêu thụ " &lt;&lt; memUsed &lt;&lt; " kb.\n";</w:t>
            </w:r>
            <w:r>
              <w:rPr>
                <w:rFonts w:ascii="Consolas" w:hAnsi="Consolas"/>
                <w:color w:val="1E1E1E"/>
                <w:sz w:val="19"/>
              </w:rPr>
              <w:br/>
              <w:t>}</w:t>
            </w:r>
            <w:r>
              <w:rPr>
                <w:rFonts w:ascii="Consolas" w:hAnsi="Consolas"/>
                <w:color w:val="1E1E1E"/>
                <w:sz w:val="19"/>
              </w:rPr>
              <w:br/>
            </w:r>
            <w:r>
              <w:rPr>
                <w:rFonts w:ascii="Consolas" w:hAnsi="Consolas"/>
                <w:color w:val="1E1E1E"/>
                <w:sz w:val="19"/>
              </w:rPr>
              <w:br/>
              <w:t>int main(int argc, char* argv[]) {</w:t>
            </w:r>
            <w:r>
              <w:rPr>
                <w:rFonts w:ascii="Consolas" w:hAnsi="Consolas"/>
                <w:color w:val="1E1E1E"/>
                <w:sz w:val="19"/>
              </w:rPr>
              <w:br/>
              <w:t xml:space="preserve">    struct rlimit mem;</w:t>
            </w:r>
            <w:r>
              <w:rPr>
                <w:rFonts w:ascii="Consolas" w:hAnsi="Consolas"/>
                <w:color w:val="1E1E1E"/>
                <w:sz w:val="19"/>
              </w:rPr>
              <w:br/>
              <w:t xml:space="preserve">    mem.rlim_cur = mem.rlim_max = 102400;</w:t>
            </w:r>
            <w:r>
              <w:rPr>
                <w:rFonts w:ascii="Consolas" w:hAnsi="Consolas"/>
                <w:color w:val="1E1E1E"/>
                <w:sz w:val="19"/>
              </w:rPr>
              <w:br/>
              <w:t xml:space="preserve">    int rc = setrlimit(RLIMIT_DATA, &amp;mem);</w:t>
            </w:r>
            <w:r>
              <w:rPr>
                <w:rFonts w:ascii="Consolas" w:hAnsi="Consolas"/>
                <w:color w:val="1E1E1E"/>
                <w:sz w:val="19"/>
              </w:rPr>
              <w:br/>
              <w:t xml:space="preserve">    if (rc) { std::perror("setrlimit"); exit(1); }</w:t>
            </w:r>
            <w:r>
              <w:rPr>
                <w:rFonts w:ascii="Consolas" w:hAnsi="Consolas"/>
                <w:color w:val="1E1E1E"/>
                <w:sz w:val="19"/>
              </w:rPr>
              <w:br/>
              <w:t xml:space="preserve">    unsigned int N = 10;</w:t>
            </w:r>
            <w:r>
              <w:rPr>
                <w:rFonts w:ascii="Consolas" w:hAnsi="Consolas"/>
                <w:color w:val="1E1E1E"/>
                <w:sz w:val="19"/>
              </w:rPr>
              <w:br/>
              <w:t xml:space="preserve">    Node** data = ConstructNodes(N);</w:t>
            </w:r>
            <w:r>
              <w:rPr>
                <w:rFonts w:ascii="Consolas" w:hAnsi="Consolas"/>
                <w:color w:val="1E1E1E"/>
                <w:sz w:val="19"/>
              </w:rPr>
              <w:br/>
              <w:t xml:space="preserve">    RunSimulation(data, N, 100000);</w:t>
            </w:r>
            <w:r>
              <w:rPr>
                <w:rFonts w:ascii="Consolas" w:hAnsi="Consolas"/>
                <w:color w:val="1E1E1E"/>
                <w:sz w:val="19"/>
              </w:rPr>
              <w:br/>
              <w:t xml:space="preserve">    std::cout &lt;&lt; "Số lần malloc = " &lt;&lt; num_mallocs &lt;&lt; std::endl;</w:t>
            </w:r>
            <w:r>
              <w:rPr>
                <w:rFonts w:ascii="Consolas" w:hAnsi="Consolas"/>
                <w:color w:val="1E1E1E"/>
                <w:sz w:val="19"/>
              </w:rPr>
              <w:br/>
              <w:t xml:space="preserve">    DisplayMemoryUsed();</w:t>
            </w:r>
            <w:r>
              <w:rPr>
                <w:rFonts w:ascii="Consolas" w:hAnsi="Consolas"/>
                <w:color w:val="1E1E1E"/>
                <w:sz w:val="19"/>
              </w:rPr>
              <w:br/>
              <w:t xml:space="preserve">    std::cout &lt;&lt; std::endl;</w:t>
            </w:r>
            <w:r>
              <w:rPr>
                <w:rFonts w:ascii="Consolas" w:hAnsi="Consolas"/>
                <w:color w:val="1E1E1E"/>
                <w:sz w:val="19"/>
              </w:rPr>
              <w:br/>
              <w:t xml:space="preserve">    return 0;</w:t>
            </w:r>
            <w:r>
              <w:rPr>
                <w:rFonts w:ascii="Consolas" w:hAnsi="Consolas"/>
                <w:color w:val="1E1E1E"/>
                <w:sz w:val="19"/>
              </w:rPr>
              <w:br/>
              <w:t>}</w:t>
            </w:r>
          </w:p>
        </w:tc>
      </w:tr>
    </w:tbl>
    <w:p w14:paraId="33676A53" w14:textId="77777777" w:rsidR="00D30E6A" w:rsidRDefault="00D30E6A">
      <w:pPr>
        <w:spacing w:after="80"/>
      </w:pPr>
    </w:p>
    <w:p w14:paraId="2166D223" w14:textId="77777777" w:rsidR="00D30E6A" w:rsidRDefault="00000000">
      <w:pPr>
        <w:spacing w:after="120"/>
      </w:pPr>
      <w:r>
        <w:rPr>
          <w:rFonts w:ascii="Calibri" w:hAnsi="Calibri"/>
          <w:color w:val="282828"/>
        </w:rPr>
        <w:t>Biên dịch và chạy thử chương trình trên khi KHÔNG sử dụng GC:</w:t>
      </w:r>
    </w:p>
    <w:tbl>
      <w:tblPr>
        <w:tblW w:w="0" w:type="auto"/>
        <w:jc w:val="center"/>
        <w:tblLayout w:type="fixed"/>
        <w:tblLook w:val="04A0" w:firstRow="1" w:lastRow="0" w:firstColumn="1" w:lastColumn="0" w:noHBand="0" w:noVBand="1"/>
      </w:tblPr>
      <w:tblGrid>
        <w:gridCol w:w="9360"/>
      </w:tblGrid>
      <w:tr w:rsidR="00D30E6A" w14:paraId="6F352856" w14:textId="77777777">
        <w:trPr>
          <w:jc w:val="center"/>
        </w:trPr>
        <w:tc>
          <w:tcPr>
            <w:tcW w:w="9360" w:type="dxa"/>
            <w:tcBorders>
              <w:top w:val="single" w:sz="4" w:space="0" w:color="D0D0D0"/>
              <w:left w:val="single" w:sz="12" w:space="0" w:color="18458A"/>
              <w:bottom w:val="single" w:sz="4" w:space="0" w:color="D0D0D0"/>
              <w:right w:val="single" w:sz="4" w:space="0" w:color="D0D0D0"/>
            </w:tcBorders>
            <w:shd w:val="clear" w:color="auto" w:fill="F5F5F5"/>
          </w:tcPr>
          <w:p w14:paraId="00985658" w14:textId="77777777" w:rsidR="00D30E6A" w:rsidRDefault="00000000">
            <w:pPr>
              <w:spacing w:before="80" w:after="80" w:line="252" w:lineRule="auto"/>
            </w:pPr>
            <w:r>
              <w:rPr>
                <w:rFonts w:ascii="Consolas" w:hAnsi="Consolas"/>
                <w:color w:val="1E1E1E"/>
                <w:sz w:val="19"/>
              </w:rPr>
              <w:t>$ g++ -O3 unknown_lifetime.cpp</w:t>
            </w:r>
            <w:r>
              <w:rPr>
                <w:rFonts w:ascii="Consolas" w:hAnsi="Consolas"/>
                <w:color w:val="1E1E1E"/>
                <w:sz w:val="19"/>
              </w:rPr>
              <w:br/>
              <w:t>$ /usr/bin/time ./a.out</w:t>
            </w:r>
            <w:r>
              <w:rPr>
                <w:rFonts w:ascii="Consolas" w:hAnsi="Consolas"/>
                <w:color w:val="1E1E1E"/>
                <w:sz w:val="19"/>
              </w:rPr>
              <w:br/>
              <w:t>Số lần malloc = 100000</w:t>
            </w:r>
            <w:r>
              <w:rPr>
                <w:rFonts w:ascii="Consolas" w:hAnsi="Consolas"/>
                <w:color w:val="1E1E1E"/>
                <w:sz w:val="19"/>
              </w:rPr>
              <w:br/>
              <w:t>Chương trình tiêu thụ 251876 kb.</w:t>
            </w:r>
            <w:r>
              <w:rPr>
                <w:rFonts w:ascii="Consolas" w:hAnsi="Consolas"/>
                <w:color w:val="1E1E1E"/>
                <w:sz w:val="19"/>
              </w:rPr>
              <w:br/>
              <w:t>0.08user 0.94system 0:01.10elapsed 93%CPU (0avgtext+0avgdata 0maxresident)k</w:t>
            </w:r>
            <w:r>
              <w:rPr>
                <w:rFonts w:ascii="Consolas" w:hAnsi="Consolas"/>
                <w:color w:val="1E1E1E"/>
                <w:sz w:val="19"/>
              </w:rPr>
              <w:br/>
              <w:t>0inputs+0outputs (0major+102255minor)pagefaults 0swaps</w:t>
            </w:r>
          </w:p>
        </w:tc>
      </w:tr>
    </w:tbl>
    <w:p w14:paraId="65595830" w14:textId="77777777" w:rsidR="00D30E6A" w:rsidRDefault="00D30E6A">
      <w:pPr>
        <w:spacing w:after="80"/>
      </w:pPr>
    </w:p>
    <w:p w14:paraId="2F9912DD" w14:textId="77777777" w:rsidR="00D30E6A" w:rsidRDefault="00000000">
      <w:pPr>
        <w:spacing w:after="120"/>
      </w:pPr>
      <w:r>
        <w:rPr>
          <w:rFonts w:ascii="Calibri" w:hAnsi="Calibri"/>
          <w:color w:val="282828"/>
        </w:rPr>
        <w:t>Biên dịch và chạy thử chương trình KHI BẬT thu gom rác Boehm GC:</w:t>
      </w:r>
    </w:p>
    <w:tbl>
      <w:tblPr>
        <w:tblW w:w="0" w:type="auto"/>
        <w:jc w:val="center"/>
        <w:tblLayout w:type="fixed"/>
        <w:tblLook w:val="04A0" w:firstRow="1" w:lastRow="0" w:firstColumn="1" w:lastColumn="0" w:noHBand="0" w:noVBand="1"/>
      </w:tblPr>
      <w:tblGrid>
        <w:gridCol w:w="9360"/>
      </w:tblGrid>
      <w:tr w:rsidR="00D30E6A" w14:paraId="1A9293E1" w14:textId="77777777">
        <w:trPr>
          <w:jc w:val="center"/>
        </w:trPr>
        <w:tc>
          <w:tcPr>
            <w:tcW w:w="9360" w:type="dxa"/>
            <w:tcBorders>
              <w:top w:val="single" w:sz="4" w:space="0" w:color="D0D0D0"/>
              <w:left w:val="single" w:sz="12" w:space="0" w:color="18458A"/>
              <w:bottom w:val="single" w:sz="4" w:space="0" w:color="D0D0D0"/>
              <w:right w:val="single" w:sz="4" w:space="0" w:color="D0D0D0"/>
            </w:tcBorders>
            <w:shd w:val="clear" w:color="auto" w:fill="F5F5F5"/>
          </w:tcPr>
          <w:p w14:paraId="1E757191" w14:textId="77777777" w:rsidR="00D30E6A" w:rsidRDefault="00000000">
            <w:pPr>
              <w:spacing w:before="80" w:after="80" w:line="252" w:lineRule="auto"/>
            </w:pPr>
            <w:r>
              <w:rPr>
                <w:rFonts w:ascii="Consolas" w:hAnsi="Consolas"/>
                <w:color w:val="1E1E1E"/>
                <w:sz w:val="19"/>
              </w:rPr>
              <w:t>$ g++ -O3 -DUSE_GC unknown_lifetime.cpp -lgc</w:t>
            </w:r>
            <w:r>
              <w:rPr>
                <w:rFonts w:ascii="Consolas" w:hAnsi="Consolas"/>
                <w:color w:val="1E1E1E"/>
                <w:sz w:val="19"/>
              </w:rPr>
              <w:br/>
              <w:t>$ /usr/bin/time ./a.out</w:t>
            </w:r>
            <w:r>
              <w:rPr>
                <w:rFonts w:ascii="Consolas" w:hAnsi="Consolas"/>
                <w:color w:val="1E1E1E"/>
                <w:sz w:val="19"/>
              </w:rPr>
              <w:br/>
              <w:t>Số lần malloc = 100000</w:t>
            </w:r>
            <w:r>
              <w:rPr>
                <w:rFonts w:ascii="Consolas" w:hAnsi="Consolas"/>
                <w:color w:val="1E1E1E"/>
                <w:sz w:val="19"/>
              </w:rPr>
              <w:br/>
              <w:t>Chương trình tiêu thụ 1491 kb.</w:t>
            </w:r>
            <w:r>
              <w:rPr>
                <w:rFonts w:ascii="Consolas" w:hAnsi="Consolas"/>
                <w:color w:val="1E1E1E"/>
                <w:sz w:val="19"/>
              </w:rPr>
              <w:br/>
              <w:t>3.65user 0.01system 0:03.77elapsed 97%CPU (0avgtext+0avgdata 0maxresident)k</w:t>
            </w:r>
            <w:r>
              <w:rPr>
                <w:rFonts w:ascii="Consolas" w:hAnsi="Consolas"/>
                <w:color w:val="1E1E1E"/>
                <w:sz w:val="19"/>
              </w:rPr>
              <w:br/>
              <w:t>0inputs+0outputs (0major+625minor)pagefaults 0swaps</w:t>
            </w:r>
          </w:p>
        </w:tc>
      </w:tr>
    </w:tbl>
    <w:p w14:paraId="043FEE2B" w14:textId="77777777" w:rsidR="00D30E6A" w:rsidRDefault="00D30E6A">
      <w:pPr>
        <w:spacing w:after="80"/>
      </w:pPr>
    </w:p>
    <w:p w14:paraId="23A0896A" w14:textId="77777777" w:rsidR="00D30E6A" w:rsidRDefault="00000000">
      <w:pPr>
        <w:spacing w:after="120"/>
      </w:pPr>
      <w:r>
        <w:rPr>
          <w:rFonts w:ascii="Calibri" w:hAnsi="Calibri"/>
          <w:color w:val="282828"/>
        </w:rPr>
        <w:t>Nhận xét kết quả: Nhị phân sử dụng bộ thu gom rác chạy chậm hơn vài lần (đây là một ví dụ nhân tạo có chủ đích, nơi chi phí thời gian chạy của bộ cấp phát bộ nhớ lấn át hoàn toàn các tác vụ tính toán). Tuy nhiên, khía cạnh cốt lõi đáng kinh ngạc là sự sụt giảm mạnh về mức tiêu thụ bộ nhớ: từ 251 MB (đối với bản không dùng GC) xuống chỉ còn 1,5 MB (đối với bản kích hoạt Boehm GC). Mặc dù ví dụ này đơn giản hóa (các con trỏ treo lơ lửng - dangling pointers hoàn toàn có thể xử lý bằng cách viết thêm mã quản lý và bộ đếm tham chiếu), sự linh hoạt của cơ chế thu gom rác tự động cho phép lập trình viên tập trung phát triển giải thuật mô phỏng chính mà không lo chương trình bị tràn/hết bộ nhớ.</w:t>
      </w:r>
    </w:p>
    <w:p w14:paraId="60C47E46" w14:textId="77777777" w:rsidR="00D30E6A" w:rsidRDefault="00000000">
      <w:pPr>
        <w:spacing w:before="280" w:after="120"/>
      </w:pPr>
      <w:r>
        <w:rPr>
          <w:rFonts w:ascii="Arial" w:hAnsi="Arial"/>
          <w:b/>
          <w:color w:val="18458A"/>
          <w:sz w:val="32"/>
        </w:rPr>
        <w:t>7.4 Kết luận (Conclusion)</w:t>
      </w:r>
    </w:p>
    <w:p w14:paraId="6D2D2A4E" w14:textId="77777777" w:rsidR="00D30E6A" w:rsidRDefault="00000000">
      <w:pPr>
        <w:spacing w:after="120"/>
      </w:pPr>
      <w:r>
        <w:rPr>
          <w:rFonts w:ascii="Calibri" w:hAnsi="Calibri"/>
          <w:color w:val="282828"/>
        </w:rPr>
        <w:t>Trong chương này, chúng ta đã xem xét các thư viện tối ưu hóa hiệu năng tập trung vào việc xử lý bộ nhớ. Chúng ta đã tìm hiểu bộ công cụ Google Perftools bao gồm bộ cấp phát bộ nhớ tcmalloc và thư viện cấp phát theo luồng, công cụ kiểm tra rò rỉ heap-checker, cũng như công cụ phân tích hiệu năng heap-profiler và CPU profiler. Bên cạnh đó, kỹ thuật tối ưu hóa bộ nhớ thông qua thu gom rác tự động với thư viện Boehm GC trong C/C++ cũng đã được chứng minh hiệu quả giảm tải dung lượng bộ nhớ vượt trội thông qua ví dụ thực nghiệm cụ thể.</w:t>
      </w:r>
    </w:p>
    <w:sectPr w:rsidR="00D30E6A"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3"/>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A3"/>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A3"/>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udong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udong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Duudong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Duudong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udong"/>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Duudong"/>
      <w:lvlText w:val=""/>
      <w:lvlJc w:val="left"/>
      <w:pPr>
        <w:tabs>
          <w:tab w:val="num" w:pos="360"/>
        </w:tabs>
        <w:ind w:left="360" w:hanging="360"/>
      </w:pPr>
      <w:rPr>
        <w:rFonts w:ascii="Symbol" w:hAnsi="Symbol" w:hint="default"/>
      </w:rPr>
    </w:lvl>
  </w:abstractNum>
  <w:num w:numId="1" w16cid:durableId="260334666">
    <w:abstractNumId w:val="8"/>
  </w:num>
  <w:num w:numId="2" w16cid:durableId="1712605685">
    <w:abstractNumId w:val="6"/>
  </w:num>
  <w:num w:numId="3" w16cid:durableId="475343148">
    <w:abstractNumId w:val="5"/>
  </w:num>
  <w:num w:numId="4" w16cid:durableId="921374690">
    <w:abstractNumId w:val="4"/>
  </w:num>
  <w:num w:numId="5" w16cid:durableId="129908735">
    <w:abstractNumId w:val="7"/>
  </w:num>
  <w:num w:numId="6" w16cid:durableId="1900166596">
    <w:abstractNumId w:val="3"/>
  </w:num>
  <w:num w:numId="7" w16cid:durableId="696851608">
    <w:abstractNumId w:val="2"/>
  </w:num>
  <w:num w:numId="8" w16cid:durableId="1682314443">
    <w:abstractNumId w:val="1"/>
  </w:num>
  <w:num w:numId="9" w16cid:durableId="145884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24CC1"/>
    <w:rsid w:val="00AA1D8D"/>
    <w:rsid w:val="00AE2AEC"/>
    <w:rsid w:val="00B47730"/>
    <w:rsid w:val="00CB0664"/>
    <w:rsid w:val="00D30E6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0AA394E"/>
  <w14:defaultImageDpi w14:val="300"/>
  <w15:docId w15:val="{81B8EDE7-F5A0-459C-98B3-18DF084752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FC693F"/>
  </w:style>
  <w:style w:type="paragraph" w:styleId="u1">
    <w:name w:val="heading 1"/>
    <w:basedOn w:val="Binhthng"/>
    <w:next w:val="Binhthng"/>
    <w:link w:val="u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u2">
    <w:name w:val="heading 2"/>
    <w:basedOn w:val="Binhthng"/>
    <w:next w:val="Binhthng"/>
    <w:link w:val="u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u3">
    <w:name w:val="heading 3"/>
    <w:basedOn w:val="Binhthng"/>
    <w:next w:val="Binhthng"/>
    <w:link w:val="u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u4">
    <w:name w:val="heading 4"/>
    <w:basedOn w:val="Binhthng"/>
    <w:next w:val="Binhthng"/>
    <w:link w:val="u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u5">
    <w:name w:val="heading 5"/>
    <w:basedOn w:val="Binhthng"/>
    <w:next w:val="Binhthng"/>
    <w:link w:val="u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u6">
    <w:name w:val="heading 6"/>
    <w:basedOn w:val="Binhthng"/>
    <w:next w:val="Binhthng"/>
    <w:link w:val="u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u7">
    <w:name w:val="heading 7"/>
    <w:basedOn w:val="Binhthng"/>
    <w:next w:val="Binhthng"/>
    <w:link w:val="u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u8">
    <w:name w:val="heading 8"/>
    <w:basedOn w:val="Binhthng"/>
    <w:next w:val="Binhthng"/>
    <w:link w:val="u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u9">
    <w:name w:val="heading 9"/>
    <w:basedOn w:val="Binhthng"/>
    <w:next w:val="Binhthng"/>
    <w:link w:val="u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utrang">
    <w:name w:val="header"/>
    <w:basedOn w:val="Binhthng"/>
    <w:link w:val="utrangChar"/>
    <w:uiPriority w:val="99"/>
    <w:unhideWhenUsed/>
    <w:rsid w:val="00E618BF"/>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E618BF"/>
  </w:style>
  <w:style w:type="paragraph" w:styleId="Chntrang">
    <w:name w:val="footer"/>
    <w:basedOn w:val="Binhthng"/>
    <w:link w:val="ChntrangChar"/>
    <w:uiPriority w:val="99"/>
    <w:unhideWhenUsed/>
    <w:rsid w:val="00E618BF"/>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E618BF"/>
  </w:style>
  <w:style w:type="paragraph" w:styleId="KhngDncch">
    <w:name w:val="No Spacing"/>
    <w:uiPriority w:val="1"/>
    <w:qFormat/>
    <w:rsid w:val="00FC693F"/>
    <w:pPr>
      <w:spacing w:after="0" w:line="240" w:lineRule="auto"/>
    </w:pPr>
  </w:style>
  <w:style w:type="character" w:customStyle="1" w:styleId="u1Char">
    <w:name w:val="Đầu đề 1 Char"/>
    <w:basedOn w:val="Phngmcinhcuaoanvn"/>
    <w:link w:val="u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u2Char">
    <w:name w:val="Đầu đề 2 Char"/>
    <w:basedOn w:val="Phngmcinhcuaoanvn"/>
    <w:link w:val="u2"/>
    <w:uiPriority w:val="9"/>
    <w:rsid w:val="00FC693F"/>
    <w:rPr>
      <w:rFonts w:asciiTheme="majorHAnsi" w:eastAsiaTheme="majorEastAsia" w:hAnsiTheme="majorHAnsi" w:cstheme="majorBidi"/>
      <w:b/>
      <w:bCs/>
      <w:color w:val="4F81BD" w:themeColor="accent1"/>
      <w:sz w:val="26"/>
      <w:szCs w:val="26"/>
    </w:rPr>
  </w:style>
  <w:style w:type="character" w:customStyle="1" w:styleId="u3Char">
    <w:name w:val="Đầu đề 3 Char"/>
    <w:basedOn w:val="Phngmcinhcuaoanvn"/>
    <w:link w:val="u3"/>
    <w:uiPriority w:val="9"/>
    <w:rsid w:val="00FC693F"/>
    <w:rPr>
      <w:rFonts w:asciiTheme="majorHAnsi" w:eastAsiaTheme="majorEastAsia" w:hAnsiTheme="majorHAnsi" w:cstheme="majorBidi"/>
      <w:b/>
      <w:bCs/>
      <w:color w:val="4F81BD" w:themeColor="accent1"/>
    </w:rPr>
  </w:style>
  <w:style w:type="paragraph" w:styleId="Tiu">
    <w:name w:val="Title"/>
    <w:basedOn w:val="Binhthng"/>
    <w:next w:val="Binhthng"/>
    <w:link w:val="Tiu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uChar">
    <w:name w:val="Tiêu đề Char"/>
    <w:basedOn w:val="Phngmcinhcuaoanvn"/>
    <w:link w:val="Ti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Tiuphu">
    <w:name w:val="Subtitle"/>
    <w:basedOn w:val="Binhthng"/>
    <w:next w:val="Binhthng"/>
    <w:link w:val="Tiuphu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TiuphuChar">
    <w:name w:val="Tiêu đề phụ Char"/>
    <w:basedOn w:val="Phngmcinhcuaoanvn"/>
    <w:link w:val="Tiuphu"/>
    <w:uiPriority w:val="11"/>
    <w:rsid w:val="00FC693F"/>
    <w:rPr>
      <w:rFonts w:asciiTheme="majorHAnsi" w:eastAsiaTheme="majorEastAsia" w:hAnsiTheme="majorHAnsi" w:cstheme="majorBidi"/>
      <w:i/>
      <w:iCs/>
      <w:color w:val="4F81BD" w:themeColor="accent1"/>
      <w:spacing w:val="15"/>
      <w:sz w:val="24"/>
      <w:szCs w:val="24"/>
    </w:rPr>
  </w:style>
  <w:style w:type="paragraph" w:styleId="oancuaDanhsach">
    <w:name w:val="List Paragraph"/>
    <w:basedOn w:val="Binhthng"/>
    <w:uiPriority w:val="34"/>
    <w:qFormat/>
    <w:rsid w:val="00FC693F"/>
    <w:pPr>
      <w:ind w:left="720"/>
      <w:contextualSpacing/>
    </w:pPr>
  </w:style>
  <w:style w:type="paragraph" w:styleId="ThnVnban">
    <w:name w:val="Body Text"/>
    <w:basedOn w:val="Binhthng"/>
    <w:link w:val="ThnVnbanChar"/>
    <w:uiPriority w:val="99"/>
    <w:unhideWhenUsed/>
    <w:rsid w:val="00AA1D8D"/>
    <w:pPr>
      <w:spacing w:after="120"/>
    </w:pPr>
  </w:style>
  <w:style w:type="character" w:customStyle="1" w:styleId="ThnVnbanChar">
    <w:name w:val="Thân Văn bản Char"/>
    <w:basedOn w:val="Phngmcinhcuaoanvn"/>
    <w:link w:val="ThnVnban"/>
    <w:uiPriority w:val="99"/>
    <w:rsid w:val="00AA1D8D"/>
  </w:style>
  <w:style w:type="paragraph" w:styleId="Thnvnban2">
    <w:name w:val="Body Text 2"/>
    <w:basedOn w:val="Binhthng"/>
    <w:link w:val="Thnvnban2Char"/>
    <w:uiPriority w:val="99"/>
    <w:unhideWhenUsed/>
    <w:rsid w:val="00AA1D8D"/>
    <w:pPr>
      <w:spacing w:after="120" w:line="480" w:lineRule="auto"/>
    </w:pPr>
  </w:style>
  <w:style w:type="character" w:customStyle="1" w:styleId="Thnvnban2Char">
    <w:name w:val="Thân văn bản 2 Char"/>
    <w:basedOn w:val="Phngmcinhcuaoanvn"/>
    <w:link w:val="Thnvnban2"/>
    <w:uiPriority w:val="99"/>
    <w:rsid w:val="00AA1D8D"/>
  </w:style>
  <w:style w:type="paragraph" w:styleId="Thnvnban3">
    <w:name w:val="Body Text 3"/>
    <w:basedOn w:val="Binhthng"/>
    <w:link w:val="Thnvnban3Char"/>
    <w:uiPriority w:val="99"/>
    <w:unhideWhenUsed/>
    <w:rsid w:val="00AA1D8D"/>
    <w:pPr>
      <w:spacing w:after="120"/>
    </w:pPr>
    <w:rPr>
      <w:sz w:val="16"/>
      <w:szCs w:val="16"/>
    </w:rPr>
  </w:style>
  <w:style w:type="character" w:customStyle="1" w:styleId="Thnvnban3Char">
    <w:name w:val="Thân văn bản 3 Char"/>
    <w:basedOn w:val="Phngmcinhcuaoanvn"/>
    <w:link w:val="Thnvnban3"/>
    <w:uiPriority w:val="99"/>
    <w:rsid w:val="00AA1D8D"/>
    <w:rPr>
      <w:sz w:val="16"/>
      <w:szCs w:val="16"/>
    </w:rPr>
  </w:style>
  <w:style w:type="paragraph" w:styleId="Danhsach">
    <w:name w:val="List"/>
    <w:basedOn w:val="Binhthng"/>
    <w:uiPriority w:val="99"/>
    <w:unhideWhenUsed/>
    <w:rsid w:val="00AA1D8D"/>
    <w:pPr>
      <w:ind w:left="360" w:hanging="360"/>
      <w:contextualSpacing/>
    </w:pPr>
  </w:style>
  <w:style w:type="paragraph" w:styleId="Danhsach2">
    <w:name w:val="List 2"/>
    <w:basedOn w:val="Binhthng"/>
    <w:uiPriority w:val="99"/>
    <w:unhideWhenUsed/>
    <w:rsid w:val="00326F90"/>
    <w:pPr>
      <w:ind w:left="720" w:hanging="360"/>
      <w:contextualSpacing/>
    </w:pPr>
  </w:style>
  <w:style w:type="paragraph" w:styleId="Danhsach3">
    <w:name w:val="List 3"/>
    <w:basedOn w:val="Binhthng"/>
    <w:uiPriority w:val="99"/>
    <w:unhideWhenUsed/>
    <w:rsid w:val="00326F90"/>
    <w:pPr>
      <w:ind w:left="1080" w:hanging="360"/>
      <w:contextualSpacing/>
    </w:pPr>
  </w:style>
  <w:style w:type="paragraph" w:styleId="Duudong">
    <w:name w:val="List Bullet"/>
    <w:basedOn w:val="Binhthng"/>
    <w:uiPriority w:val="99"/>
    <w:unhideWhenUsed/>
    <w:rsid w:val="00326F90"/>
    <w:pPr>
      <w:numPr>
        <w:numId w:val="1"/>
      </w:numPr>
      <w:contextualSpacing/>
    </w:pPr>
  </w:style>
  <w:style w:type="paragraph" w:styleId="Duudong2">
    <w:name w:val="List Bullet 2"/>
    <w:basedOn w:val="Binhthng"/>
    <w:uiPriority w:val="99"/>
    <w:unhideWhenUsed/>
    <w:rsid w:val="00326F90"/>
    <w:pPr>
      <w:numPr>
        <w:numId w:val="2"/>
      </w:numPr>
      <w:contextualSpacing/>
    </w:pPr>
  </w:style>
  <w:style w:type="paragraph" w:styleId="Duudong3">
    <w:name w:val="List Bullet 3"/>
    <w:basedOn w:val="Binhthng"/>
    <w:uiPriority w:val="99"/>
    <w:unhideWhenUsed/>
    <w:rsid w:val="00326F90"/>
    <w:pPr>
      <w:numPr>
        <w:numId w:val="3"/>
      </w:numPr>
      <w:contextualSpacing/>
    </w:pPr>
  </w:style>
  <w:style w:type="paragraph" w:styleId="Sudong">
    <w:name w:val="List Number"/>
    <w:basedOn w:val="Binhthng"/>
    <w:uiPriority w:val="99"/>
    <w:unhideWhenUsed/>
    <w:rsid w:val="00326F90"/>
    <w:pPr>
      <w:numPr>
        <w:numId w:val="5"/>
      </w:numPr>
      <w:contextualSpacing/>
    </w:pPr>
  </w:style>
  <w:style w:type="paragraph" w:styleId="Sudong2">
    <w:name w:val="List Number 2"/>
    <w:basedOn w:val="Binhthng"/>
    <w:uiPriority w:val="99"/>
    <w:unhideWhenUsed/>
    <w:rsid w:val="0029639D"/>
    <w:pPr>
      <w:numPr>
        <w:numId w:val="6"/>
      </w:numPr>
      <w:contextualSpacing/>
    </w:pPr>
  </w:style>
  <w:style w:type="paragraph" w:styleId="Sudong3">
    <w:name w:val="List Number 3"/>
    <w:basedOn w:val="Binhthng"/>
    <w:uiPriority w:val="99"/>
    <w:unhideWhenUsed/>
    <w:rsid w:val="0029639D"/>
    <w:pPr>
      <w:numPr>
        <w:numId w:val="7"/>
      </w:numPr>
      <w:contextualSpacing/>
    </w:pPr>
  </w:style>
  <w:style w:type="paragraph" w:styleId="Danhsachlintuc">
    <w:name w:val="List Continue"/>
    <w:basedOn w:val="Binhthng"/>
    <w:uiPriority w:val="99"/>
    <w:unhideWhenUsed/>
    <w:rsid w:val="0029639D"/>
    <w:pPr>
      <w:spacing w:after="120"/>
      <w:ind w:left="360"/>
      <w:contextualSpacing/>
    </w:pPr>
  </w:style>
  <w:style w:type="paragraph" w:styleId="Danhsachlintuc2">
    <w:name w:val="List Continue 2"/>
    <w:basedOn w:val="Binhthng"/>
    <w:uiPriority w:val="99"/>
    <w:unhideWhenUsed/>
    <w:rsid w:val="0029639D"/>
    <w:pPr>
      <w:spacing w:after="120"/>
      <w:ind w:left="720"/>
      <w:contextualSpacing/>
    </w:pPr>
  </w:style>
  <w:style w:type="paragraph" w:styleId="Danhsachlintuc3">
    <w:name w:val="List Continue 3"/>
    <w:basedOn w:val="Binhthng"/>
    <w:uiPriority w:val="99"/>
    <w:unhideWhenUsed/>
    <w:rsid w:val="0029639D"/>
    <w:pPr>
      <w:spacing w:after="120"/>
      <w:ind w:left="1080"/>
      <w:contextualSpacing/>
    </w:pPr>
  </w:style>
  <w:style w:type="paragraph" w:styleId="VnbanMacro">
    <w:name w:val="macro"/>
    <w:link w:val="Vnban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VnbanMacroChar">
    <w:name w:val="Văn bản Macro Char"/>
    <w:basedOn w:val="Phngmcinhcuaoanvn"/>
    <w:link w:val="VnbanMacro"/>
    <w:uiPriority w:val="99"/>
    <w:rsid w:val="0029639D"/>
    <w:rPr>
      <w:rFonts w:ascii="Courier" w:hAnsi="Courier"/>
      <w:sz w:val="20"/>
      <w:szCs w:val="20"/>
    </w:rPr>
  </w:style>
  <w:style w:type="paragraph" w:styleId="Litrichdn">
    <w:name w:val="Quote"/>
    <w:basedOn w:val="Binhthng"/>
    <w:next w:val="Binhthng"/>
    <w:link w:val="LitrichdnChar"/>
    <w:uiPriority w:val="29"/>
    <w:qFormat/>
    <w:rsid w:val="00FC693F"/>
    <w:rPr>
      <w:i/>
      <w:iCs/>
      <w:color w:val="000000" w:themeColor="text1"/>
    </w:rPr>
  </w:style>
  <w:style w:type="character" w:customStyle="1" w:styleId="LitrichdnChar">
    <w:name w:val="Lời trích dẫn Char"/>
    <w:basedOn w:val="Phngmcinhcuaoanvn"/>
    <w:link w:val="Litrichdn"/>
    <w:uiPriority w:val="29"/>
    <w:rsid w:val="00FC693F"/>
    <w:rPr>
      <w:i/>
      <w:iCs/>
      <w:color w:val="000000" w:themeColor="text1"/>
    </w:rPr>
  </w:style>
  <w:style w:type="character" w:customStyle="1" w:styleId="u4Char">
    <w:name w:val="Đầu đề 4 Char"/>
    <w:basedOn w:val="Phngmcinhcuaoanvn"/>
    <w:link w:val="u4"/>
    <w:uiPriority w:val="9"/>
    <w:semiHidden/>
    <w:rsid w:val="00FC693F"/>
    <w:rPr>
      <w:rFonts w:asciiTheme="majorHAnsi" w:eastAsiaTheme="majorEastAsia" w:hAnsiTheme="majorHAnsi" w:cstheme="majorBidi"/>
      <w:b/>
      <w:bCs/>
      <w:i/>
      <w:iCs/>
      <w:color w:val="4F81BD" w:themeColor="accent1"/>
    </w:rPr>
  </w:style>
  <w:style w:type="character" w:customStyle="1" w:styleId="u5Char">
    <w:name w:val="Đầu đề 5 Char"/>
    <w:basedOn w:val="Phngmcinhcuaoanvn"/>
    <w:link w:val="u5"/>
    <w:uiPriority w:val="9"/>
    <w:semiHidden/>
    <w:rsid w:val="00FC693F"/>
    <w:rPr>
      <w:rFonts w:asciiTheme="majorHAnsi" w:eastAsiaTheme="majorEastAsia" w:hAnsiTheme="majorHAnsi" w:cstheme="majorBidi"/>
      <w:color w:val="243F60" w:themeColor="accent1" w:themeShade="7F"/>
    </w:rPr>
  </w:style>
  <w:style w:type="character" w:customStyle="1" w:styleId="u6Char">
    <w:name w:val="Đầu đề 6 Char"/>
    <w:basedOn w:val="Phngmcinhcuaoanvn"/>
    <w:link w:val="u6"/>
    <w:uiPriority w:val="9"/>
    <w:semiHidden/>
    <w:rsid w:val="00FC693F"/>
    <w:rPr>
      <w:rFonts w:asciiTheme="majorHAnsi" w:eastAsiaTheme="majorEastAsia" w:hAnsiTheme="majorHAnsi" w:cstheme="majorBidi"/>
      <w:i/>
      <w:iCs/>
      <w:color w:val="243F60" w:themeColor="accent1" w:themeShade="7F"/>
    </w:rPr>
  </w:style>
  <w:style w:type="character" w:customStyle="1" w:styleId="u7Char">
    <w:name w:val="Đầu đề 7 Char"/>
    <w:basedOn w:val="Phngmcinhcuaoanvn"/>
    <w:link w:val="u7"/>
    <w:uiPriority w:val="9"/>
    <w:semiHidden/>
    <w:rsid w:val="00FC693F"/>
    <w:rPr>
      <w:rFonts w:asciiTheme="majorHAnsi" w:eastAsiaTheme="majorEastAsia" w:hAnsiTheme="majorHAnsi" w:cstheme="majorBidi"/>
      <w:i/>
      <w:iCs/>
      <w:color w:val="404040" w:themeColor="text1" w:themeTint="BF"/>
    </w:rPr>
  </w:style>
  <w:style w:type="character" w:customStyle="1" w:styleId="u8Char">
    <w:name w:val="Đầu đề 8 Char"/>
    <w:basedOn w:val="Phngmcinhcuaoanvn"/>
    <w:link w:val="u8"/>
    <w:uiPriority w:val="9"/>
    <w:semiHidden/>
    <w:rsid w:val="00FC693F"/>
    <w:rPr>
      <w:rFonts w:asciiTheme="majorHAnsi" w:eastAsiaTheme="majorEastAsia" w:hAnsiTheme="majorHAnsi" w:cstheme="majorBidi"/>
      <w:color w:val="4F81BD" w:themeColor="accent1"/>
      <w:sz w:val="20"/>
      <w:szCs w:val="20"/>
    </w:rPr>
  </w:style>
  <w:style w:type="character" w:customStyle="1" w:styleId="u9Char">
    <w:name w:val="Đầu đề 9 Char"/>
    <w:basedOn w:val="Phngmcinhcuaoanvn"/>
    <w:link w:val="u9"/>
    <w:uiPriority w:val="9"/>
    <w:semiHidden/>
    <w:rsid w:val="00FC693F"/>
    <w:rPr>
      <w:rFonts w:asciiTheme="majorHAnsi" w:eastAsiaTheme="majorEastAsia" w:hAnsiTheme="majorHAnsi" w:cstheme="majorBidi"/>
      <w:i/>
      <w:iCs/>
      <w:color w:val="404040" w:themeColor="text1" w:themeTint="BF"/>
      <w:sz w:val="20"/>
      <w:szCs w:val="20"/>
    </w:rPr>
  </w:style>
  <w:style w:type="paragraph" w:styleId="Chuthich">
    <w:name w:val="caption"/>
    <w:basedOn w:val="Binhthng"/>
    <w:next w:val="Binhthng"/>
    <w:uiPriority w:val="35"/>
    <w:semiHidden/>
    <w:unhideWhenUsed/>
    <w:qFormat/>
    <w:rsid w:val="00FC693F"/>
    <w:pPr>
      <w:spacing w:line="240" w:lineRule="auto"/>
    </w:pPr>
    <w:rPr>
      <w:b/>
      <w:bCs/>
      <w:color w:val="4F81BD" w:themeColor="accent1"/>
      <w:sz w:val="18"/>
      <w:szCs w:val="18"/>
    </w:rPr>
  </w:style>
  <w:style w:type="character" w:styleId="Manh">
    <w:name w:val="Strong"/>
    <w:basedOn w:val="Phngmcinhcuaoanvn"/>
    <w:uiPriority w:val="22"/>
    <w:qFormat/>
    <w:rsid w:val="00FC693F"/>
    <w:rPr>
      <w:b/>
      <w:bCs/>
    </w:rPr>
  </w:style>
  <w:style w:type="character" w:styleId="Nhnmanh">
    <w:name w:val="Emphasis"/>
    <w:basedOn w:val="Phngmcinhcuaoanvn"/>
    <w:uiPriority w:val="20"/>
    <w:qFormat/>
    <w:rsid w:val="00FC693F"/>
    <w:rPr>
      <w:i/>
      <w:iCs/>
    </w:rPr>
  </w:style>
  <w:style w:type="paragraph" w:styleId="Nhaykepm">
    <w:name w:val="Intense Quote"/>
    <w:basedOn w:val="Binhthng"/>
    <w:next w:val="Binhthng"/>
    <w:link w:val="Nhaykepm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NhaykepmChar">
    <w:name w:val="Nháy kép Đậm Char"/>
    <w:basedOn w:val="Phngmcinhcuaoanvn"/>
    <w:link w:val="Nhaykepm"/>
    <w:uiPriority w:val="30"/>
    <w:rsid w:val="00FC693F"/>
    <w:rPr>
      <w:b/>
      <w:bCs/>
      <w:i/>
      <w:iCs/>
      <w:color w:val="4F81BD" w:themeColor="accent1"/>
    </w:rPr>
  </w:style>
  <w:style w:type="character" w:styleId="NhnmanhTinht">
    <w:name w:val="Subtle Emphasis"/>
    <w:basedOn w:val="Phngmcinhcuaoanvn"/>
    <w:uiPriority w:val="19"/>
    <w:qFormat/>
    <w:rsid w:val="00FC693F"/>
    <w:rPr>
      <w:i/>
      <w:iCs/>
      <w:color w:val="808080" w:themeColor="text1" w:themeTint="7F"/>
    </w:rPr>
  </w:style>
  <w:style w:type="character" w:styleId="NhnmnhThm">
    <w:name w:val="Intense Emphasis"/>
    <w:basedOn w:val="Phngmcinhcuaoanvn"/>
    <w:uiPriority w:val="21"/>
    <w:qFormat/>
    <w:rsid w:val="00FC693F"/>
    <w:rPr>
      <w:b/>
      <w:bCs/>
      <w:i/>
      <w:iCs/>
      <w:color w:val="4F81BD" w:themeColor="accent1"/>
    </w:rPr>
  </w:style>
  <w:style w:type="character" w:styleId="ThamchiuTinht">
    <w:name w:val="Subtle Reference"/>
    <w:basedOn w:val="Phngmcinhcuaoanvn"/>
    <w:uiPriority w:val="31"/>
    <w:qFormat/>
    <w:rsid w:val="00FC693F"/>
    <w:rPr>
      <w:smallCaps/>
      <w:color w:val="C0504D" w:themeColor="accent2"/>
      <w:u w:val="single"/>
    </w:rPr>
  </w:style>
  <w:style w:type="character" w:styleId="ThamchiuNhnmnh">
    <w:name w:val="Intense Reference"/>
    <w:basedOn w:val="Phngmcinhcuaoanvn"/>
    <w:uiPriority w:val="32"/>
    <w:qFormat/>
    <w:rsid w:val="00FC693F"/>
    <w:rPr>
      <w:b/>
      <w:bCs/>
      <w:smallCaps/>
      <w:color w:val="C0504D" w:themeColor="accent2"/>
      <w:spacing w:val="5"/>
      <w:u w:val="single"/>
    </w:rPr>
  </w:style>
  <w:style w:type="character" w:styleId="TiuSach">
    <w:name w:val="Book Title"/>
    <w:basedOn w:val="Phngmcinhcuaoanvn"/>
    <w:uiPriority w:val="33"/>
    <w:qFormat/>
    <w:rsid w:val="00FC693F"/>
    <w:rPr>
      <w:b/>
      <w:bCs/>
      <w:smallCaps/>
      <w:spacing w:val="5"/>
    </w:rPr>
  </w:style>
  <w:style w:type="paragraph" w:styleId="uMucluc">
    <w:name w:val="TOC Heading"/>
    <w:basedOn w:val="u1"/>
    <w:next w:val="Binhthng"/>
    <w:uiPriority w:val="39"/>
    <w:semiHidden/>
    <w:unhideWhenUsed/>
    <w:qFormat/>
    <w:rsid w:val="00FC693F"/>
    <w:pPr>
      <w:outlineLvl w:val="9"/>
    </w:pPr>
  </w:style>
  <w:style w:type="table" w:styleId="LiBang">
    <w:name w:val="Table Grid"/>
    <w:basedOn w:val="BangThngthng"/>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nnMausang">
    <w:name w:val="Light Shading"/>
    <w:basedOn w:val="BangThngthng"/>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nnMausang-Nhnmanh1">
    <w:name w:val="Light Shading Accent 1"/>
    <w:basedOn w:val="BangThngthng"/>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nnMausang-Nhnmanh2">
    <w:name w:val="Light Shading Accent 2"/>
    <w:basedOn w:val="BangThngthng"/>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nnMausang-Nhnmanh3">
    <w:name w:val="Light Shading Accent 3"/>
    <w:basedOn w:val="BangThngthng"/>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nnMausang-Nhnmanh4">
    <w:name w:val="Light Shading Accent 4"/>
    <w:basedOn w:val="BangThngthng"/>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nnMausang-Nhnmanh5">
    <w:name w:val="Light Shading Accent 5"/>
    <w:basedOn w:val="BangThngthng"/>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nnMausang-Nhnmanh6">
    <w:name w:val="Light Shading Accent 6"/>
    <w:basedOn w:val="BangThngthng"/>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nhsachMausang">
    <w:name w:val="Light List"/>
    <w:basedOn w:val="BangThngthng"/>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nhsachMausang-Nhnmanh1">
    <w:name w:val="Light List Accent 1"/>
    <w:basedOn w:val="BangThngthng"/>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nhsachMausang-Nhnmanh2">
    <w:name w:val="Light List Accent 2"/>
    <w:basedOn w:val="BangThngthng"/>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nhsachMausang-Nhnmanh3">
    <w:name w:val="Light List Accent 3"/>
    <w:basedOn w:val="BangThngthng"/>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nhsachMausang-Nhnmanh4">
    <w:name w:val="Light List Accent 4"/>
    <w:basedOn w:val="BangThngthng"/>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nhsachMausang-Nhnmanh5">
    <w:name w:val="Light List Accent 5"/>
    <w:basedOn w:val="BangThngthng"/>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nhsachMausang-Nhnmanh6">
    <w:name w:val="Light List Accent 6"/>
    <w:basedOn w:val="BangThngthng"/>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Mausang">
    <w:name w:val="Light Grid"/>
    <w:basedOn w:val="BangThngthng"/>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Mausang-Nhnmanh1">
    <w:name w:val="Light Grid Accent 1"/>
    <w:basedOn w:val="BangThngthng"/>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Mausang-Nhnmanh2">
    <w:name w:val="Light Grid Accent 2"/>
    <w:basedOn w:val="BangThngthng"/>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Mausang-Nhnmanh3">
    <w:name w:val="Light Grid Accent 3"/>
    <w:basedOn w:val="BangThngthng"/>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Mausang-Nhnmanh4">
    <w:name w:val="Light Grid Accent 4"/>
    <w:basedOn w:val="BangThngthng"/>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Mausang-Nhnmanh5">
    <w:name w:val="Light Grid Accent 5"/>
    <w:basedOn w:val="BangThngthng"/>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Mausang-Nhnmanh6">
    <w:name w:val="Light Grid Accent 6"/>
    <w:basedOn w:val="BangThngthng"/>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nnVa1">
    <w:name w:val="Medium Shading 1"/>
    <w:basedOn w:val="BangThngthng"/>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nnVa1-Nhnmanh1">
    <w:name w:val="Medium Shading 1 Accent 1"/>
    <w:basedOn w:val="BangThngthng"/>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nnVa1-Nhnmanh2">
    <w:name w:val="Medium Shading 1 Accent 2"/>
    <w:basedOn w:val="BangThngthng"/>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nnVa1-Nhnmanh3">
    <w:name w:val="Medium Shading 1 Accent 3"/>
    <w:basedOn w:val="BangThngthng"/>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nnVa1-Nhnmanh4">
    <w:name w:val="Medium Shading 1 Accent 4"/>
    <w:basedOn w:val="BangThngthng"/>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nnVa1-Nhnmanh5">
    <w:name w:val="Medium Shading 1 Accent 5"/>
    <w:basedOn w:val="BangThngthng"/>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nnVa1-Nhnmanh6">
    <w:name w:val="Medium Shading 1 Accent 6"/>
    <w:basedOn w:val="BangThngthng"/>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nnVa2">
    <w:name w:val="Medium Shading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1">
    <w:name w:val="Medium Shading 2 Accent 1"/>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2">
    <w:name w:val="Medium Shading 2 Accent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3">
    <w:name w:val="Medium Shading 2 Accent 3"/>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4">
    <w:name w:val="Medium Shading 2 Accent 4"/>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5">
    <w:name w:val="Medium Shading 2 Accent 5"/>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6">
    <w:name w:val="Medium Shading 2 Accent 6"/>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nhsachVa1">
    <w:name w:val="Medium List 1"/>
    <w:basedOn w:val="BangThngthng"/>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nhsachVa1-Nhnmanh1">
    <w:name w:val="Medium List 1 Accent 1"/>
    <w:basedOn w:val="BangThngthng"/>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nhsachVa1-Nhnmanh2">
    <w:name w:val="Medium List 1 Accent 2"/>
    <w:basedOn w:val="BangThngthng"/>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nhsachVa1-Nhnmanh3">
    <w:name w:val="Medium List 1 Accent 3"/>
    <w:basedOn w:val="BangThngthng"/>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nhsachVa1-Nhnmanh4">
    <w:name w:val="Medium List 1 Accent 4"/>
    <w:basedOn w:val="BangThngthng"/>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nhsachVa1-Nhnmanh5">
    <w:name w:val="Medium List 1 Accent 5"/>
    <w:basedOn w:val="BangThngthng"/>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nhsachVa1-Nhnmanh6">
    <w:name w:val="Medium List 1 Accent 6"/>
    <w:basedOn w:val="BangThngthng"/>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nhsachVa2">
    <w:name w:val="Medium Lis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1">
    <w:name w:val="Medium List 2 Accent 1"/>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2">
    <w:name w:val="Medium List 2 Accen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3">
    <w:name w:val="Medium List 2 Accent 3"/>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4">
    <w:name w:val="Medium List 2 Accent 4"/>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5">
    <w:name w:val="Medium List 2 Accent 5"/>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6">
    <w:name w:val="Medium List 2 Accent 6"/>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LiVa1">
    <w:name w:val="Medium Grid 1"/>
    <w:basedOn w:val="BangThngthng"/>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Va1-Nhnmanh1">
    <w:name w:val="Medium Grid 1 Accent 1"/>
    <w:basedOn w:val="BangThngthng"/>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Va1-Nhnmanh2">
    <w:name w:val="Medium Grid 1 Accent 2"/>
    <w:basedOn w:val="BangThngthng"/>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Va1-Nhnmanh3">
    <w:name w:val="Medium Grid 1 Accent 3"/>
    <w:basedOn w:val="BangThngthng"/>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Va1-Nhnmanh4">
    <w:name w:val="Medium Grid 1 Accent 4"/>
    <w:basedOn w:val="BangThngthng"/>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Va1-Nhnmanh5">
    <w:name w:val="Medium Grid 1 Accent 5"/>
    <w:basedOn w:val="BangThngthng"/>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Va1-Nhnmanh6">
    <w:name w:val="Medium Grid 1 Accent 6"/>
    <w:basedOn w:val="BangThngthng"/>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LiVa2">
    <w:name w:val="Medium Grid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LiVa2-Nhnmanh1">
    <w:name w:val="Medium Grid 2 Accent 1"/>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LiVa2-Nhnmanh2">
    <w:name w:val="Medium Grid 2 Accent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LiVa2-Nhnmanh3">
    <w:name w:val="Medium Grid 2 Accent 3"/>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LiVa2-Nhnmanh4">
    <w:name w:val="Medium Grid 2 Accent 4"/>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LiVa2-Nhnmanh5">
    <w:name w:val="Medium Grid 2 Accent 5"/>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LiVa2-Nhnmanh6">
    <w:name w:val="Medium Grid 2 Accent 6"/>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LiVa3">
    <w:name w:val="Medium Grid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LiVa3-Nhnmanh1">
    <w:name w:val="Medium Grid 3 Accent 1"/>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LiVa3-Nhnmanh2">
    <w:name w:val="Medium Grid 3 Accent 2"/>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LiVa3-Nhnmanh3">
    <w:name w:val="Medium Grid 3 Accent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LiVa3-Nhnmanh4">
    <w:name w:val="Medium Grid 3 Accent 4"/>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LiVa3-Nhnmanh5">
    <w:name w:val="Medium Grid 3 Accent 5"/>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LiVa3-Nhnmanh6">
    <w:name w:val="Medium Grid 3 Accent 6"/>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nhsachSm">
    <w:name w:val="Dark List"/>
    <w:basedOn w:val="BangThngthng"/>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nhsachSm-Nhnmanh1">
    <w:name w:val="Dark List Accent 1"/>
    <w:basedOn w:val="BangThngthng"/>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nhsachSm-Nhnmanh2">
    <w:name w:val="Dark List Accent 2"/>
    <w:basedOn w:val="BangThngthng"/>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nhsachSm-Nhnmanh3">
    <w:name w:val="Dark List Accent 3"/>
    <w:basedOn w:val="BangThngthng"/>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nhsachSm-Nhnmanh4">
    <w:name w:val="Dark List Accent 4"/>
    <w:basedOn w:val="BangThngthng"/>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nhsachSm-Nhnmanh5">
    <w:name w:val="Dark List Accent 5"/>
    <w:basedOn w:val="BangThngthng"/>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nhsachSm-Nhnmanh6">
    <w:name w:val="Dark List Accent 6"/>
    <w:basedOn w:val="BangThngthng"/>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nnScs">
    <w:name w:val="Colorful Shading"/>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nnScs-Nhnmanh1">
    <w:name w:val="Colorful Shading Accent 1"/>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nnScs-Nhnmanh2">
    <w:name w:val="Colorful Shading Accent 2"/>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nnScs-Nhnmanh3">
    <w:name w:val="Colorful Shading Accent 3"/>
    <w:basedOn w:val="BangThngthng"/>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nnScs-Nhnmanh4">
    <w:name w:val="Colorful Shading Accent 4"/>
    <w:basedOn w:val="BangThngthng"/>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nnScs-Nhnmanh5">
    <w:name w:val="Colorful Shading Accent 5"/>
    <w:basedOn w:val="BangThngthng"/>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nnScs-Nhnmanh6">
    <w:name w:val="Colorful Shading Accent 6"/>
    <w:basedOn w:val="BangThngthng"/>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nhsachScs">
    <w:name w:val="Colorful List"/>
    <w:basedOn w:val="BangThngthng"/>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nhsachScs-Nhnmanh1">
    <w:name w:val="Colorful List Accent 1"/>
    <w:basedOn w:val="BangThngthng"/>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nhsachScs-Nhnmanh2">
    <w:name w:val="Colorful List Accent 2"/>
    <w:basedOn w:val="BangThngthng"/>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nhsachScs-Nhnmanh3">
    <w:name w:val="Colorful List Accent 3"/>
    <w:basedOn w:val="BangThngthng"/>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nhsachScs-Nhnmanh4">
    <w:name w:val="Colorful List Accent 4"/>
    <w:basedOn w:val="BangThngthng"/>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nhsachScs-Nhnmanh5">
    <w:name w:val="Colorful List Accent 5"/>
    <w:basedOn w:val="BangThngthng"/>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nhsachScs-Nhnmanh6">
    <w:name w:val="Colorful List Accent 6"/>
    <w:basedOn w:val="BangThngthng"/>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LiScs">
    <w:name w:val="Colorful Grid"/>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Scs-Nhnmanh1">
    <w:name w:val="Colorful Grid Accent 1"/>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Scs-Nhnmanh2">
    <w:name w:val="Colorful Grid Accent 2"/>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Scs-Nhnmanh3">
    <w:name w:val="Colorful Grid Accent 3"/>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Scs-Nhnmanh4">
    <w:name w:val="Colorful Grid Accent 4"/>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Scs-Nhnmanh5">
    <w:name w:val="Colorful Grid Accent 5"/>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Scs-Nhnmanh6">
    <w:name w:val="Colorful Grid Accent 6"/>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10</Pages>
  <Words>2732</Words>
  <Characters>15576</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18272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Duy Nguyen</cp:lastModifiedBy>
  <cp:revision>2</cp:revision>
  <dcterms:created xsi:type="dcterms:W3CDTF">2013-12-23T23:15:00Z</dcterms:created>
  <dcterms:modified xsi:type="dcterms:W3CDTF">2026-09-27T06:42:00Z</dcterms:modified>
  <cp:category/>
</cp:coreProperties>
</file>