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BF5C8A" w:rsidRDefault="00BF5C8A" w:rsidP="00BF5C8A">
      <w:pPr>
        <w:pStyle w:val="NoSpacing"/>
        <w:jc w:val="center"/>
        <w:rPr>
          <w:rFonts w:asciiTheme="majorHAnsi" w:hAnsiTheme="majorHAnsi"/>
          <w:sz w:val="40"/>
          <w:szCs w:val="40"/>
          <w:lang w:val="en-AU"/>
        </w:rPr>
      </w:pPr>
      <w:bookmarkStart w:id="0" w:name="_Toc401330437"/>
      <w:bookmarkStart w:id="1" w:name="_Toc401330472"/>
      <w:bookmarkStart w:id="2" w:name="_Toc401426983"/>
      <w:bookmarkStart w:id="3" w:name="_Toc401427122"/>
      <w:bookmarkStart w:id="4" w:name="_Toc401243886"/>
      <w:r w:rsidRPr="00BF5C8A">
        <w:rPr>
          <w:rFonts w:asciiTheme="majorHAnsi" w:hAnsiTheme="majorHAnsi"/>
          <w:sz w:val="40"/>
          <w:szCs w:val="40"/>
          <w:lang w:val="en-AU"/>
        </w:rPr>
        <w:t xml:space="preserve">THE </w:t>
      </w:r>
      <w:r w:rsidR="00B652E4" w:rsidRPr="00BF5C8A">
        <w:rPr>
          <w:rFonts w:asciiTheme="majorHAnsi" w:hAnsiTheme="majorHAnsi"/>
          <w:sz w:val="40"/>
          <w:szCs w:val="40"/>
          <w:lang w:val="en-AU"/>
        </w:rPr>
        <w:t>U</w:t>
      </w:r>
      <w:r w:rsidRPr="00BF5C8A">
        <w:rPr>
          <w:rFonts w:asciiTheme="majorHAnsi" w:hAnsiTheme="majorHAnsi"/>
          <w:sz w:val="40"/>
          <w:szCs w:val="40"/>
          <w:lang w:val="en-AU"/>
        </w:rPr>
        <w:t xml:space="preserve">NIVERSITY OF </w:t>
      </w:r>
      <w:r w:rsidR="00B652E4" w:rsidRPr="00BF5C8A">
        <w:rPr>
          <w:rFonts w:asciiTheme="majorHAnsi" w:hAnsiTheme="majorHAnsi"/>
          <w:sz w:val="40"/>
          <w:szCs w:val="40"/>
          <w:lang w:val="en-AU"/>
        </w:rPr>
        <w:t>N</w:t>
      </w:r>
      <w:r w:rsidRPr="00BF5C8A">
        <w:rPr>
          <w:rFonts w:asciiTheme="majorHAnsi" w:hAnsiTheme="majorHAnsi"/>
          <w:sz w:val="40"/>
          <w:szCs w:val="40"/>
          <w:lang w:val="en-AU"/>
        </w:rPr>
        <w:t xml:space="preserve">EW </w:t>
      </w:r>
      <w:r w:rsidR="00B652E4" w:rsidRPr="00BF5C8A">
        <w:rPr>
          <w:rFonts w:asciiTheme="majorHAnsi" w:hAnsiTheme="majorHAnsi"/>
          <w:sz w:val="40"/>
          <w:szCs w:val="40"/>
          <w:lang w:val="en-AU"/>
        </w:rPr>
        <w:t>S</w:t>
      </w:r>
      <w:r w:rsidRPr="00BF5C8A">
        <w:rPr>
          <w:rFonts w:asciiTheme="majorHAnsi" w:hAnsiTheme="majorHAnsi"/>
          <w:sz w:val="40"/>
          <w:szCs w:val="40"/>
          <w:lang w:val="en-AU"/>
        </w:rPr>
        <w:t xml:space="preserve">OUTH </w:t>
      </w:r>
      <w:r w:rsidR="00B652E4" w:rsidRPr="00BF5C8A">
        <w:rPr>
          <w:rFonts w:asciiTheme="majorHAnsi" w:hAnsiTheme="majorHAnsi"/>
          <w:sz w:val="40"/>
          <w:szCs w:val="40"/>
          <w:lang w:val="en-AU"/>
        </w:rPr>
        <w:t>W</w:t>
      </w:r>
      <w:r w:rsidRPr="00BF5C8A">
        <w:rPr>
          <w:rFonts w:asciiTheme="majorHAnsi" w:hAnsiTheme="majorHAnsi"/>
          <w:sz w:val="40"/>
          <w:szCs w:val="40"/>
          <w:lang w:val="en-AU"/>
        </w:rPr>
        <w:t>ALES,</w:t>
      </w:r>
      <w:r w:rsidR="00B652E4" w:rsidRPr="00BF5C8A">
        <w:rPr>
          <w:rFonts w:asciiTheme="majorHAnsi" w:hAnsiTheme="majorHAnsi"/>
          <w:sz w:val="40"/>
          <w:szCs w:val="40"/>
          <w:lang w:val="en-AU"/>
        </w:rPr>
        <w:t xml:space="preserve"> AUSTRALIA</w:t>
      </w:r>
      <w:bookmarkEnd w:id="0"/>
      <w:bookmarkEnd w:id="1"/>
      <w:bookmarkEnd w:id="2"/>
      <w:bookmarkEnd w:id="3"/>
    </w:p>
    <w:p w:rsidR="00BF5C8A" w:rsidRPr="00BF5C8A" w:rsidRDefault="00BF5C8A" w:rsidP="00BF5C8A">
      <w:pPr>
        <w:pStyle w:val="NoSpacing"/>
        <w:jc w:val="center"/>
        <w:rPr>
          <w:rFonts w:asciiTheme="majorHAnsi" w:hAnsiTheme="majorHAnsi"/>
          <w:sz w:val="40"/>
          <w:szCs w:val="40"/>
          <w:lang w:val="en-AU"/>
        </w:rPr>
      </w:pPr>
    </w:p>
    <w:p w:rsidR="00BF5C8A" w:rsidRPr="00BF5C8A" w:rsidRDefault="00BF5C8A" w:rsidP="00BF5C8A">
      <w:pPr>
        <w:pStyle w:val="NoSpacing"/>
        <w:jc w:val="center"/>
        <w:rPr>
          <w:rFonts w:asciiTheme="majorHAnsi" w:hAnsiTheme="majorHAnsi"/>
          <w:sz w:val="40"/>
          <w:szCs w:val="40"/>
          <w:lang w:val="en-AU"/>
        </w:rPr>
      </w:pPr>
      <w:r w:rsidRPr="00BF5C8A">
        <w:rPr>
          <w:rFonts w:asciiTheme="majorHAnsi" w:hAnsiTheme="majorHAnsi"/>
          <w:noProof/>
          <w:sz w:val="40"/>
          <w:szCs w:val="40"/>
          <w:lang w:val="en-AU" w:eastAsia="en-AU"/>
        </w:rPr>
        <w:drawing>
          <wp:inline distT="0" distB="0" distL="0" distR="0" wp14:anchorId="224E2510" wp14:editId="2AF088F1">
            <wp:extent cx="929640" cy="929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S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602" cy="927602"/>
                    </a:xfrm>
                    <a:prstGeom prst="rect">
                      <a:avLst/>
                    </a:prstGeom>
                  </pic:spPr>
                </pic:pic>
              </a:graphicData>
            </a:graphic>
          </wp:inline>
        </w:drawing>
      </w:r>
    </w:p>
    <w:p w:rsidR="00BF5C8A" w:rsidRPr="00BF5C8A" w:rsidRDefault="00BF5C8A" w:rsidP="00BF5C8A">
      <w:pPr>
        <w:pStyle w:val="NoSpacing"/>
        <w:jc w:val="center"/>
        <w:rPr>
          <w:rFonts w:asciiTheme="majorHAnsi" w:hAnsiTheme="majorHAnsi"/>
          <w:sz w:val="40"/>
          <w:szCs w:val="40"/>
          <w:lang w:val="en-AU"/>
        </w:rPr>
      </w:pPr>
    </w:p>
    <w:p w:rsidR="00B652E4" w:rsidRPr="00BF5C8A" w:rsidRDefault="00B652E4" w:rsidP="00BF5C8A">
      <w:pPr>
        <w:pStyle w:val="NoSpacing"/>
        <w:jc w:val="center"/>
        <w:rPr>
          <w:rFonts w:asciiTheme="majorHAnsi" w:hAnsiTheme="majorHAnsi"/>
          <w:sz w:val="40"/>
          <w:szCs w:val="40"/>
          <w:lang w:val="en-AU"/>
        </w:rPr>
      </w:pPr>
      <w:bookmarkStart w:id="5" w:name="_Toc401330438"/>
      <w:bookmarkStart w:id="6" w:name="_Toc401330473"/>
      <w:bookmarkStart w:id="7" w:name="_Toc401426984"/>
      <w:bookmarkStart w:id="8" w:name="_Toc401427123"/>
      <w:r w:rsidRPr="00BF5C8A">
        <w:rPr>
          <w:rFonts w:asciiTheme="majorHAnsi" w:hAnsiTheme="majorHAnsi"/>
          <w:sz w:val="40"/>
          <w:szCs w:val="40"/>
          <w:lang w:val="en-AU"/>
        </w:rPr>
        <w:t>SCHOOL OF COMPUTER SCIENCE AND ENGINEERING</w:t>
      </w:r>
      <w:bookmarkEnd w:id="5"/>
      <w:bookmarkEnd w:id="6"/>
      <w:bookmarkEnd w:id="7"/>
      <w:bookmarkEnd w:id="8"/>
    </w:p>
    <w:p w:rsidR="00BF5C8A" w:rsidRDefault="00BF5C8A" w:rsidP="00BF5C8A">
      <w:pPr>
        <w:pStyle w:val="NoSpacing"/>
        <w:jc w:val="center"/>
        <w:rPr>
          <w:rFonts w:asciiTheme="majorHAnsi" w:hAnsiTheme="majorHAnsi"/>
          <w:sz w:val="43"/>
          <w:szCs w:val="43"/>
          <w:lang w:val="en-AU"/>
        </w:rPr>
      </w:pPr>
    </w:p>
    <w:p w:rsidR="00BF5C8A" w:rsidRPr="00BF5C8A" w:rsidRDefault="00BF5C8A" w:rsidP="00BF5C8A">
      <w:pPr>
        <w:pStyle w:val="NoSpacing"/>
        <w:jc w:val="center"/>
        <w:rPr>
          <w:rFonts w:asciiTheme="majorHAnsi" w:hAnsiTheme="majorHAnsi"/>
          <w:sz w:val="36"/>
          <w:szCs w:val="43"/>
          <w:lang w:val="en-AU"/>
        </w:rPr>
      </w:pPr>
      <w:r>
        <w:rPr>
          <w:rFonts w:asciiTheme="majorHAnsi" w:hAnsiTheme="majorHAnsi"/>
          <w:sz w:val="36"/>
          <w:szCs w:val="43"/>
          <w:lang w:val="en-AU"/>
        </w:rPr>
        <w:t>Software Engineering Thesis</w:t>
      </w:r>
      <w:r w:rsidR="00E415B0">
        <w:rPr>
          <w:rFonts w:asciiTheme="majorHAnsi" w:hAnsiTheme="majorHAnsi"/>
          <w:sz w:val="36"/>
          <w:szCs w:val="43"/>
          <w:lang w:val="en-AU"/>
        </w:rPr>
        <w:t>, 2014</w:t>
      </w:r>
    </w:p>
    <w:p w:rsidR="00BF5C8A" w:rsidRPr="00BF5C8A" w:rsidRDefault="00BF5C8A" w:rsidP="00BF5C8A">
      <w:pPr>
        <w:pStyle w:val="NoSpacing"/>
        <w:jc w:val="center"/>
        <w:rPr>
          <w:rFonts w:asciiTheme="majorHAnsi" w:hAnsiTheme="majorHAnsi"/>
          <w:sz w:val="46"/>
          <w:szCs w:val="46"/>
          <w:lang w:val="en-AU"/>
        </w:rPr>
      </w:pPr>
    </w:p>
    <w:p w:rsidR="00BF5C8A" w:rsidRPr="00394700" w:rsidRDefault="00BF5C8A" w:rsidP="00BF5C8A">
      <w:pPr>
        <w:pStyle w:val="NoSpacing"/>
        <w:jc w:val="center"/>
        <w:rPr>
          <w:rFonts w:asciiTheme="majorHAnsi" w:hAnsiTheme="majorHAnsi"/>
          <w:b/>
          <w:sz w:val="44"/>
          <w:szCs w:val="44"/>
          <w:lang w:val="en-AU"/>
        </w:rPr>
      </w:pPr>
      <w:bookmarkStart w:id="9" w:name="_Toc401330439"/>
      <w:bookmarkStart w:id="10" w:name="_Toc401330474"/>
      <w:bookmarkStart w:id="11" w:name="_Toc401426985"/>
      <w:bookmarkStart w:id="12" w:name="_Toc401427124"/>
      <w:r w:rsidRPr="00394700">
        <w:rPr>
          <w:rFonts w:asciiTheme="majorHAnsi" w:hAnsiTheme="majorHAnsi"/>
          <w:b/>
          <w:sz w:val="44"/>
          <w:szCs w:val="44"/>
          <w:lang w:val="en-AU"/>
        </w:rPr>
        <w:t>Are You Stressed?</w:t>
      </w:r>
    </w:p>
    <w:p w:rsidR="00B652E4" w:rsidRPr="00394700" w:rsidRDefault="00B652E4" w:rsidP="00BF5C8A">
      <w:pPr>
        <w:pStyle w:val="NoSpacing"/>
        <w:jc w:val="center"/>
        <w:rPr>
          <w:rFonts w:asciiTheme="majorHAnsi" w:hAnsiTheme="majorHAnsi"/>
          <w:b/>
          <w:sz w:val="44"/>
          <w:szCs w:val="44"/>
          <w:lang w:val="en-AU"/>
        </w:rPr>
      </w:pPr>
      <w:r w:rsidRPr="00394700">
        <w:rPr>
          <w:rFonts w:asciiTheme="majorHAnsi" w:hAnsiTheme="majorHAnsi"/>
          <w:b/>
          <w:sz w:val="44"/>
          <w:szCs w:val="44"/>
          <w:lang w:val="en-AU"/>
        </w:rPr>
        <w:t>Detecting the onset of stress using mobile phones</w:t>
      </w:r>
      <w:bookmarkEnd w:id="9"/>
      <w:bookmarkEnd w:id="10"/>
      <w:bookmarkEnd w:id="11"/>
      <w:bookmarkEnd w:id="12"/>
    </w:p>
    <w:p w:rsidR="00B652E4" w:rsidRPr="00BF5C8A" w:rsidRDefault="00B652E4" w:rsidP="00BF5C8A">
      <w:pPr>
        <w:pStyle w:val="NoSpacing"/>
        <w:jc w:val="center"/>
        <w:rPr>
          <w:rFonts w:asciiTheme="majorHAnsi" w:hAnsiTheme="majorHAnsi"/>
          <w:sz w:val="28"/>
          <w:lang w:val="en-AU"/>
        </w:rPr>
      </w:pPr>
    </w:p>
    <w:p w:rsidR="00B652E4" w:rsidRPr="00BF5C8A" w:rsidRDefault="00B652E4" w:rsidP="00BF5C8A">
      <w:pPr>
        <w:pStyle w:val="NoSpacing"/>
        <w:jc w:val="center"/>
        <w:rPr>
          <w:rFonts w:asciiTheme="majorHAnsi" w:hAnsiTheme="majorHAnsi"/>
          <w:sz w:val="28"/>
          <w:lang w:val="en-AU"/>
        </w:rPr>
      </w:pPr>
    </w:p>
    <w:p w:rsidR="00B652E4" w:rsidRDefault="00600B90" w:rsidP="00BF5C8A">
      <w:pPr>
        <w:pStyle w:val="NoSpacing"/>
        <w:jc w:val="center"/>
        <w:rPr>
          <w:rFonts w:asciiTheme="majorHAnsi" w:hAnsiTheme="majorHAnsi"/>
          <w:sz w:val="36"/>
          <w:lang w:val="en-AU"/>
        </w:rPr>
      </w:pPr>
      <w:bookmarkStart w:id="13" w:name="_Toc401330440"/>
      <w:bookmarkStart w:id="14" w:name="_Toc401330475"/>
      <w:bookmarkStart w:id="15" w:name="_Toc401426986"/>
      <w:bookmarkStart w:id="16" w:name="_Toc401427125"/>
      <w:r>
        <w:rPr>
          <w:rFonts w:asciiTheme="majorHAnsi" w:hAnsiTheme="majorHAnsi"/>
          <w:sz w:val="36"/>
          <w:lang w:val="en-AU"/>
        </w:rPr>
        <w:t>W</w:t>
      </w:r>
      <w:r w:rsidR="00D01366">
        <w:rPr>
          <w:rFonts w:asciiTheme="majorHAnsi" w:hAnsiTheme="majorHAnsi"/>
          <w:sz w:val="36"/>
          <w:lang w:val="en-AU"/>
        </w:rPr>
        <w:t>ritten</w:t>
      </w:r>
      <w:r>
        <w:rPr>
          <w:rFonts w:asciiTheme="majorHAnsi" w:hAnsiTheme="majorHAnsi"/>
          <w:sz w:val="36"/>
          <w:lang w:val="en-AU"/>
        </w:rPr>
        <w:t xml:space="preserve"> </w:t>
      </w:r>
      <w:r w:rsidR="00B652E4" w:rsidRPr="00BF5C8A">
        <w:rPr>
          <w:rFonts w:asciiTheme="majorHAnsi" w:hAnsiTheme="majorHAnsi"/>
          <w:sz w:val="36"/>
          <w:lang w:val="en-AU"/>
        </w:rPr>
        <w:t>B</w:t>
      </w:r>
      <w:r w:rsidR="00D01366">
        <w:rPr>
          <w:rFonts w:asciiTheme="majorHAnsi" w:hAnsiTheme="majorHAnsi"/>
          <w:sz w:val="36"/>
          <w:lang w:val="en-AU"/>
        </w:rPr>
        <w:t>y</w:t>
      </w:r>
      <w:r w:rsidR="00B652E4" w:rsidRPr="00BF5C8A">
        <w:rPr>
          <w:rFonts w:asciiTheme="majorHAnsi" w:hAnsiTheme="majorHAnsi"/>
          <w:sz w:val="36"/>
          <w:lang w:val="en-AU"/>
        </w:rPr>
        <w:t xml:space="preserve">: </w:t>
      </w:r>
      <w:r w:rsidR="00BF5C8A">
        <w:rPr>
          <w:rFonts w:asciiTheme="majorHAnsi" w:hAnsiTheme="majorHAnsi"/>
          <w:sz w:val="36"/>
          <w:lang w:val="en-AU"/>
        </w:rPr>
        <w:t>Hariharen</w:t>
      </w:r>
      <w:r w:rsidR="00B652E4" w:rsidRPr="00BF5C8A">
        <w:rPr>
          <w:rFonts w:asciiTheme="majorHAnsi" w:hAnsiTheme="majorHAnsi"/>
          <w:sz w:val="36"/>
          <w:lang w:val="en-AU"/>
        </w:rPr>
        <w:t xml:space="preserve"> VEERAKUMAR </w:t>
      </w:r>
      <w:r w:rsidR="00C00B5C" w:rsidRPr="00BF5C8A">
        <w:rPr>
          <w:rFonts w:asciiTheme="majorHAnsi" w:hAnsiTheme="majorHAnsi"/>
          <w:sz w:val="36"/>
          <w:lang w:val="en-AU"/>
        </w:rPr>
        <w:t>(</w:t>
      </w:r>
      <w:r w:rsidR="00B652E4" w:rsidRPr="00BF5C8A">
        <w:rPr>
          <w:rFonts w:asciiTheme="majorHAnsi" w:hAnsiTheme="majorHAnsi"/>
          <w:sz w:val="36"/>
          <w:lang w:val="en-AU"/>
        </w:rPr>
        <w:t>z3258355</w:t>
      </w:r>
      <w:r w:rsidR="00C00B5C" w:rsidRPr="00BF5C8A">
        <w:rPr>
          <w:rFonts w:asciiTheme="majorHAnsi" w:hAnsiTheme="majorHAnsi"/>
          <w:sz w:val="36"/>
          <w:lang w:val="en-AU"/>
        </w:rPr>
        <w:t>)</w:t>
      </w:r>
      <w:bookmarkEnd w:id="13"/>
      <w:bookmarkEnd w:id="14"/>
      <w:bookmarkEnd w:id="15"/>
      <w:bookmarkEnd w:id="16"/>
    </w:p>
    <w:p w:rsidR="00966809" w:rsidRPr="00BF5C8A" w:rsidRDefault="00966809" w:rsidP="00BF5C8A">
      <w:pPr>
        <w:pStyle w:val="NoSpacing"/>
        <w:jc w:val="center"/>
        <w:rPr>
          <w:rFonts w:asciiTheme="majorHAnsi" w:hAnsiTheme="majorHAnsi"/>
          <w:sz w:val="36"/>
          <w:lang w:val="en-AU"/>
        </w:rPr>
      </w:pPr>
    </w:p>
    <w:p w:rsidR="00B652E4" w:rsidRPr="00BF5C8A" w:rsidRDefault="00B652E4" w:rsidP="00BF5C8A">
      <w:pPr>
        <w:pStyle w:val="NoSpacing"/>
        <w:jc w:val="center"/>
        <w:rPr>
          <w:rFonts w:asciiTheme="majorHAnsi" w:hAnsiTheme="majorHAnsi"/>
          <w:sz w:val="36"/>
          <w:lang w:val="en-AU"/>
        </w:rPr>
      </w:pPr>
      <w:bookmarkStart w:id="17" w:name="_Toc401330442"/>
      <w:bookmarkStart w:id="18" w:name="_Toc401330477"/>
      <w:bookmarkStart w:id="19" w:name="_Toc401426988"/>
      <w:bookmarkStart w:id="20" w:name="_Toc401427127"/>
      <w:r w:rsidRPr="00BF5C8A">
        <w:rPr>
          <w:rFonts w:asciiTheme="majorHAnsi" w:hAnsiTheme="majorHAnsi"/>
          <w:sz w:val="36"/>
          <w:lang w:val="en-AU"/>
        </w:rPr>
        <w:t>S</w:t>
      </w:r>
      <w:r w:rsidR="00D01366">
        <w:rPr>
          <w:rFonts w:asciiTheme="majorHAnsi" w:hAnsiTheme="majorHAnsi"/>
          <w:sz w:val="36"/>
          <w:lang w:val="en-AU"/>
        </w:rPr>
        <w:t>upervisor</w:t>
      </w:r>
      <w:r w:rsidRPr="00BF5C8A">
        <w:rPr>
          <w:rFonts w:asciiTheme="majorHAnsi" w:hAnsiTheme="majorHAnsi"/>
          <w:sz w:val="36"/>
          <w:lang w:val="en-AU"/>
        </w:rPr>
        <w:t>:</w:t>
      </w:r>
      <w:r w:rsidR="006B6C86">
        <w:rPr>
          <w:rFonts w:asciiTheme="majorHAnsi" w:hAnsiTheme="majorHAnsi"/>
          <w:sz w:val="36"/>
          <w:lang w:val="en-AU"/>
        </w:rPr>
        <w:t xml:space="preserve"> </w:t>
      </w:r>
      <w:r w:rsidR="004B0C51">
        <w:rPr>
          <w:rFonts w:asciiTheme="majorHAnsi" w:hAnsiTheme="majorHAnsi"/>
          <w:sz w:val="36"/>
          <w:lang w:val="en-AU"/>
        </w:rPr>
        <w:t>Dr</w:t>
      </w:r>
      <w:r w:rsidRPr="00BF5C8A">
        <w:rPr>
          <w:rFonts w:asciiTheme="majorHAnsi" w:hAnsiTheme="majorHAnsi"/>
          <w:sz w:val="36"/>
          <w:lang w:val="en-AU"/>
        </w:rPr>
        <w:t xml:space="preserve"> </w:t>
      </w:r>
      <w:r w:rsidR="00BF5C8A">
        <w:rPr>
          <w:rFonts w:asciiTheme="majorHAnsi" w:hAnsiTheme="majorHAnsi"/>
          <w:sz w:val="36"/>
          <w:lang w:val="en-AU"/>
        </w:rPr>
        <w:t>Salil</w:t>
      </w:r>
      <w:r w:rsidRPr="00BF5C8A">
        <w:rPr>
          <w:rFonts w:asciiTheme="majorHAnsi" w:hAnsiTheme="majorHAnsi"/>
          <w:sz w:val="36"/>
          <w:lang w:val="en-AU"/>
        </w:rPr>
        <w:t xml:space="preserve"> KANHERE</w:t>
      </w:r>
      <w:bookmarkEnd w:id="17"/>
      <w:bookmarkEnd w:id="18"/>
      <w:bookmarkEnd w:id="19"/>
      <w:bookmarkEnd w:id="20"/>
    </w:p>
    <w:p w:rsidR="00B652E4" w:rsidRDefault="00B652E4" w:rsidP="00BF5C8A">
      <w:pPr>
        <w:pStyle w:val="NoSpacing"/>
        <w:jc w:val="center"/>
        <w:rPr>
          <w:rFonts w:asciiTheme="majorHAnsi" w:hAnsiTheme="majorHAnsi"/>
          <w:sz w:val="36"/>
          <w:lang w:val="en-AU"/>
        </w:rPr>
      </w:pPr>
      <w:bookmarkStart w:id="21" w:name="_Toc401330478"/>
      <w:bookmarkStart w:id="22" w:name="_Toc401426989"/>
      <w:bookmarkStart w:id="23" w:name="_Toc401427128"/>
      <w:r w:rsidRPr="00BF5C8A">
        <w:rPr>
          <w:rFonts w:asciiTheme="majorHAnsi" w:hAnsiTheme="majorHAnsi"/>
          <w:sz w:val="36"/>
          <w:lang w:val="en-AU"/>
        </w:rPr>
        <w:t>A</w:t>
      </w:r>
      <w:r w:rsidR="00D01366">
        <w:rPr>
          <w:rFonts w:asciiTheme="majorHAnsi" w:hAnsiTheme="majorHAnsi"/>
          <w:sz w:val="36"/>
          <w:lang w:val="en-AU"/>
        </w:rPr>
        <w:t>ssessor</w:t>
      </w:r>
      <w:r w:rsidRPr="00BF5C8A">
        <w:rPr>
          <w:rFonts w:asciiTheme="majorHAnsi" w:hAnsiTheme="majorHAnsi"/>
          <w:sz w:val="36"/>
          <w:lang w:val="en-AU"/>
        </w:rPr>
        <w:t xml:space="preserve">: </w:t>
      </w:r>
      <w:r w:rsidR="00BB2C17">
        <w:rPr>
          <w:rFonts w:asciiTheme="majorHAnsi" w:hAnsiTheme="majorHAnsi"/>
          <w:sz w:val="36"/>
          <w:lang w:val="en-AU"/>
        </w:rPr>
        <w:t xml:space="preserve">Mr </w:t>
      </w:r>
      <w:r w:rsidR="00BF5C8A">
        <w:rPr>
          <w:rFonts w:asciiTheme="majorHAnsi" w:hAnsiTheme="majorHAnsi"/>
          <w:sz w:val="36"/>
          <w:lang w:val="en-AU"/>
        </w:rPr>
        <w:t>Mahbub</w:t>
      </w:r>
      <w:r w:rsidRPr="00BF5C8A">
        <w:rPr>
          <w:rFonts w:asciiTheme="majorHAnsi" w:hAnsiTheme="majorHAnsi"/>
          <w:sz w:val="36"/>
          <w:lang w:val="en-AU"/>
        </w:rPr>
        <w:t xml:space="preserve"> HASSAN</w:t>
      </w:r>
      <w:bookmarkEnd w:id="21"/>
      <w:bookmarkEnd w:id="22"/>
      <w:bookmarkEnd w:id="23"/>
    </w:p>
    <w:p w:rsidR="00BF5C8A" w:rsidRDefault="00BF5C8A" w:rsidP="00BF5C8A">
      <w:pPr>
        <w:pStyle w:val="NoSpacing"/>
        <w:jc w:val="center"/>
        <w:rPr>
          <w:rFonts w:asciiTheme="majorHAnsi" w:hAnsiTheme="majorHAnsi"/>
          <w:sz w:val="36"/>
          <w:lang w:val="en-AU"/>
        </w:rPr>
      </w:pPr>
    </w:p>
    <w:p w:rsidR="00394700" w:rsidRDefault="00394700" w:rsidP="00BF5C8A">
      <w:pPr>
        <w:pStyle w:val="NoSpacing"/>
        <w:jc w:val="center"/>
        <w:rPr>
          <w:rFonts w:asciiTheme="majorHAnsi" w:hAnsiTheme="majorHAnsi"/>
          <w:sz w:val="36"/>
          <w:lang w:val="en-AU"/>
        </w:rPr>
      </w:pPr>
    </w:p>
    <w:p w:rsidR="00BF5C8A" w:rsidRPr="00BF5C8A" w:rsidRDefault="00BF5C8A" w:rsidP="00BF5C8A">
      <w:pPr>
        <w:pStyle w:val="NoSpacing"/>
        <w:jc w:val="center"/>
        <w:rPr>
          <w:rFonts w:asciiTheme="majorHAnsi" w:hAnsiTheme="majorHAnsi"/>
          <w:sz w:val="36"/>
          <w:lang w:val="en-AU"/>
        </w:rPr>
      </w:pPr>
      <w:bookmarkStart w:id="24" w:name="_Toc401330441"/>
      <w:bookmarkStart w:id="25" w:name="_Toc401330476"/>
      <w:bookmarkStart w:id="26" w:name="_Toc401426987"/>
      <w:bookmarkStart w:id="27" w:name="_Toc401427126"/>
      <w:r w:rsidRPr="00BF5C8A">
        <w:rPr>
          <w:rFonts w:asciiTheme="majorHAnsi" w:hAnsiTheme="majorHAnsi"/>
          <w:sz w:val="36"/>
          <w:lang w:val="en-AU"/>
        </w:rPr>
        <w:t>S</w:t>
      </w:r>
      <w:r w:rsidR="00BA71E2">
        <w:rPr>
          <w:rFonts w:asciiTheme="majorHAnsi" w:hAnsiTheme="majorHAnsi"/>
          <w:sz w:val="36"/>
          <w:lang w:val="en-AU"/>
        </w:rPr>
        <w:t>ubmission</w:t>
      </w:r>
      <w:r w:rsidRPr="00BF5C8A">
        <w:rPr>
          <w:rFonts w:asciiTheme="majorHAnsi" w:hAnsiTheme="majorHAnsi"/>
          <w:sz w:val="36"/>
          <w:lang w:val="en-AU"/>
        </w:rPr>
        <w:t xml:space="preserve"> D</w:t>
      </w:r>
      <w:r w:rsidR="00BA71E2">
        <w:rPr>
          <w:rFonts w:asciiTheme="majorHAnsi" w:hAnsiTheme="majorHAnsi"/>
          <w:sz w:val="36"/>
          <w:lang w:val="en-AU"/>
        </w:rPr>
        <w:t>ate</w:t>
      </w:r>
      <w:r w:rsidRPr="00BF5C8A">
        <w:rPr>
          <w:rFonts w:asciiTheme="majorHAnsi" w:hAnsiTheme="majorHAnsi"/>
          <w:sz w:val="36"/>
          <w:lang w:val="en-AU"/>
        </w:rPr>
        <w:t>: 28/10/2014</w:t>
      </w:r>
      <w:bookmarkEnd w:id="24"/>
      <w:bookmarkEnd w:id="25"/>
      <w:bookmarkEnd w:id="26"/>
      <w:bookmarkEnd w:id="27"/>
    </w:p>
    <w:p w:rsidR="00BF5C8A" w:rsidRPr="00BF5C8A" w:rsidRDefault="00BF5C8A" w:rsidP="00BF5C8A">
      <w:pPr>
        <w:pStyle w:val="NoSpacing"/>
        <w:jc w:val="center"/>
        <w:rPr>
          <w:rFonts w:asciiTheme="majorHAnsi" w:hAnsiTheme="majorHAnsi"/>
          <w:sz w:val="36"/>
          <w:lang w:val="en-AU"/>
        </w:rPr>
      </w:pPr>
    </w:p>
    <w:p w:rsidR="00B652E4" w:rsidRPr="00886339" w:rsidRDefault="00B652E4">
      <w:pPr>
        <w:suppressAutoHyphens w:val="0"/>
        <w:spacing w:after="0" w:line="276" w:lineRule="auto"/>
        <w:rPr>
          <w:rStyle w:val="Heading1Char"/>
          <w:b w:val="0"/>
          <w:bCs w:val="0"/>
          <w:caps w:val="0"/>
          <w:lang w:val="en-AU"/>
        </w:rPr>
        <w:sectPr w:rsidR="00B652E4" w:rsidRPr="00886339" w:rsidSect="00BF5C8A">
          <w:headerReference w:type="default" r:id="rId10"/>
          <w:footerReference w:type="default" r:id="rId11"/>
          <w:pgSz w:w="12240" w:h="15840" w:code="1"/>
          <w:pgMar w:top="1134" w:right="1134" w:bottom="1134" w:left="1134" w:header="720" w:footer="720" w:gutter="0"/>
          <w:pgNumType w:fmt="lowerRoman" w:start="0"/>
          <w:cols w:space="720"/>
          <w:formProt w:val="0"/>
          <w:vAlign w:val="center"/>
          <w:titlePg/>
          <w:docGrid w:linePitch="360" w:charSpace="-2049"/>
        </w:sectPr>
      </w:pPr>
    </w:p>
    <w:p w:rsidR="00B368C4" w:rsidRDefault="003902A4" w:rsidP="0062433B">
      <w:pPr>
        <w:pStyle w:val="Heading1"/>
        <w:rPr>
          <w:rStyle w:val="Heading1Char"/>
          <w:b/>
          <w:bCs/>
          <w:caps/>
          <w:lang w:val="en-AU"/>
        </w:rPr>
      </w:pPr>
      <w:bookmarkStart w:id="28" w:name="_Toc402278320"/>
      <w:bookmarkEnd w:id="4"/>
      <w:r w:rsidRPr="00886339">
        <w:rPr>
          <w:rStyle w:val="Heading1Char"/>
          <w:b/>
          <w:bCs/>
          <w:caps/>
          <w:lang w:val="en-AU"/>
        </w:rPr>
        <w:lastRenderedPageBreak/>
        <w:t>Abstract</w:t>
      </w:r>
      <w:bookmarkEnd w:id="28"/>
    </w:p>
    <w:p w:rsidR="000A021E" w:rsidRPr="001A1975" w:rsidRDefault="001A1975" w:rsidP="001A1975">
      <w:pPr>
        <w:rPr>
          <w:lang w:val="en-AU"/>
        </w:rPr>
      </w:pPr>
      <w:r>
        <w:rPr>
          <w:lang w:val="en-AU"/>
        </w:rPr>
        <w:t>This thesis is a detailed procedure and analysis of what is required for a functional solution to detect the onset of stress using a mobile phone. This is a new area of study to which the answer has not been achieved, although similar alternatives have proven more accurate. Through research and development, we have taken a number of key symptoms and processed them using a machine learning algorithm</w:t>
      </w:r>
      <w:r w:rsidR="0071141E">
        <w:rPr>
          <w:lang w:val="en-AU"/>
        </w:rPr>
        <w:t xml:space="preserve"> – all within a mobile application: the </w:t>
      </w:r>
      <w:r w:rsidR="00A536C2">
        <w:rPr>
          <w:lang w:val="en-AU"/>
        </w:rPr>
        <w:t xml:space="preserve">‘StressTester’. </w:t>
      </w:r>
      <w:r>
        <w:rPr>
          <w:lang w:val="en-AU"/>
        </w:rPr>
        <w:t xml:space="preserve">The overall accuracy was </w:t>
      </w:r>
      <w:r w:rsidR="00F25201">
        <w:rPr>
          <w:lang w:val="en-AU"/>
        </w:rPr>
        <w:t>most consistently found to be 81.67%</w:t>
      </w:r>
      <w:r>
        <w:rPr>
          <w:lang w:val="en-AU"/>
        </w:rPr>
        <w:t>. Thus, we have produced a solution that, although does not compare with current state-of-the-art technology, we have tapped into unseen territory regarding this issue that should be treated seriously upon further development of the current solution or other solutions.</w:t>
      </w:r>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29" w:name="_Toc402278321"/>
      <w:r w:rsidRPr="00886339">
        <w:rPr>
          <w:rStyle w:val="Heading1Char"/>
          <w:b/>
          <w:bCs/>
          <w:caps/>
          <w:lang w:val="en-AU"/>
        </w:rPr>
        <w:lastRenderedPageBreak/>
        <w:t>Dedication</w:t>
      </w:r>
      <w:bookmarkEnd w:id="29"/>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w:t>
      </w:r>
      <w:proofErr w:type="gramStart"/>
      <w:r w:rsidRPr="00886339">
        <w:rPr>
          <w:i/>
          <w:lang w:val="en-AU"/>
        </w:rPr>
        <w:t>solution.</w:t>
      </w:r>
      <w:proofErr w:type="gramEnd"/>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0" w:name="_Toc401239239"/>
      <w:bookmarkStart w:id="31" w:name="_Toc401239561"/>
      <w:bookmarkStart w:id="32" w:name="_Toc401240774"/>
      <w:bookmarkStart w:id="33" w:name="_Toc401243887"/>
    </w:p>
    <w:p w:rsidR="001C66DF" w:rsidRPr="00886339" w:rsidRDefault="009D75B7" w:rsidP="001C66DF">
      <w:pPr>
        <w:jc w:val="center"/>
        <w:rPr>
          <w:b/>
          <w:lang w:val="en-AU"/>
        </w:rPr>
      </w:pPr>
      <w:bookmarkStart w:id="34" w:name="_Toc402278322"/>
      <w:r w:rsidRPr="00886339">
        <w:rPr>
          <w:rStyle w:val="Heading1Char"/>
          <w:bCs w:val="0"/>
          <w:caps w:val="0"/>
          <w:lang w:val="en-AU"/>
        </w:rPr>
        <w:lastRenderedPageBreak/>
        <w:t>C</w:t>
      </w:r>
      <w:r w:rsidR="00DB766A" w:rsidRPr="00886339">
        <w:rPr>
          <w:rStyle w:val="Heading1Char"/>
          <w:lang w:val="en-AU"/>
        </w:rPr>
        <w:t>ontents</w:t>
      </w:r>
      <w:bookmarkEnd w:id="30"/>
      <w:bookmarkEnd w:id="31"/>
      <w:bookmarkEnd w:id="32"/>
      <w:bookmarkEnd w:id="33"/>
      <w:bookmarkEnd w:id="34"/>
    </w:p>
    <w:p w:rsidR="004D63B8"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2617FB">
        <w:rPr>
          <w:lang w:val="en-AU"/>
        </w:rPr>
        <w:fldChar w:fldCharType="separate"/>
      </w:r>
      <w:r w:rsidR="004D63B8" w:rsidRPr="00435402">
        <w:rPr>
          <w:noProof/>
          <w:lang w:val="en-AU"/>
        </w:rPr>
        <w:t>Abstract</w:t>
      </w:r>
      <w:r w:rsidR="004D63B8">
        <w:rPr>
          <w:noProof/>
        </w:rPr>
        <w:tab/>
      </w:r>
      <w:r w:rsidR="004D63B8">
        <w:rPr>
          <w:noProof/>
        </w:rPr>
        <w:fldChar w:fldCharType="begin"/>
      </w:r>
      <w:r w:rsidR="004D63B8">
        <w:rPr>
          <w:noProof/>
        </w:rPr>
        <w:instrText xml:space="preserve"> PAGEREF _Toc402278320 \h </w:instrText>
      </w:r>
      <w:r w:rsidR="004D63B8">
        <w:rPr>
          <w:noProof/>
        </w:rPr>
      </w:r>
      <w:r w:rsidR="004D63B8">
        <w:rPr>
          <w:noProof/>
        </w:rPr>
        <w:fldChar w:fldCharType="separate"/>
      </w:r>
      <w:r w:rsidR="00F1450B">
        <w:rPr>
          <w:noProof/>
        </w:rPr>
        <w:t>i</w:t>
      </w:r>
      <w:r w:rsidR="004D63B8">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Dedication</w:t>
      </w:r>
      <w:r>
        <w:rPr>
          <w:noProof/>
        </w:rPr>
        <w:tab/>
      </w:r>
      <w:r>
        <w:rPr>
          <w:noProof/>
        </w:rPr>
        <w:fldChar w:fldCharType="begin"/>
      </w:r>
      <w:r>
        <w:rPr>
          <w:noProof/>
        </w:rPr>
        <w:instrText xml:space="preserve"> PAGEREF _Toc402278321 \h </w:instrText>
      </w:r>
      <w:r>
        <w:rPr>
          <w:noProof/>
        </w:rPr>
      </w:r>
      <w:r>
        <w:rPr>
          <w:noProof/>
        </w:rPr>
        <w:fldChar w:fldCharType="separate"/>
      </w:r>
      <w:r w:rsidR="00F1450B">
        <w:rPr>
          <w:noProof/>
        </w:rPr>
        <w:t>ii</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Contents</w:t>
      </w:r>
      <w:r>
        <w:rPr>
          <w:noProof/>
        </w:rPr>
        <w:tab/>
      </w:r>
      <w:r>
        <w:rPr>
          <w:noProof/>
        </w:rPr>
        <w:fldChar w:fldCharType="begin"/>
      </w:r>
      <w:r>
        <w:rPr>
          <w:noProof/>
        </w:rPr>
        <w:instrText xml:space="preserve"> PAGEREF _Toc402278322 \h </w:instrText>
      </w:r>
      <w:r>
        <w:rPr>
          <w:noProof/>
        </w:rPr>
      </w:r>
      <w:r>
        <w:rPr>
          <w:noProof/>
        </w:rPr>
        <w:fldChar w:fldCharType="separate"/>
      </w:r>
      <w:r w:rsidR="00F1450B">
        <w:rPr>
          <w:noProof/>
        </w:rPr>
        <w:t>iii</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List of figures</w:t>
      </w:r>
      <w:r>
        <w:rPr>
          <w:noProof/>
        </w:rPr>
        <w:tab/>
      </w:r>
      <w:r>
        <w:rPr>
          <w:noProof/>
        </w:rPr>
        <w:fldChar w:fldCharType="begin"/>
      </w:r>
      <w:r>
        <w:rPr>
          <w:noProof/>
        </w:rPr>
        <w:instrText xml:space="preserve"> PAGEREF _Toc402278323 \h </w:instrText>
      </w:r>
      <w:r>
        <w:rPr>
          <w:noProof/>
        </w:rPr>
      </w:r>
      <w:r>
        <w:rPr>
          <w:noProof/>
        </w:rPr>
        <w:fldChar w:fldCharType="separate"/>
      </w:r>
      <w:r w:rsidR="00F1450B">
        <w:rPr>
          <w:noProof/>
        </w:rPr>
        <w:t>v</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List of tables</w:t>
      </w:r>
      <w:r>
        <w:rPr>
          <w:noProof/>
        </w:rPr>
        <w:tab/>
      </w:r>
      <w:r>
        <w:rPr>
          <w:noProof/>
        </w:rPr>
        <w:fldChar w:fldCharType="begin"/>
      </w:r>
      <w:r>
        <w:rPr>
          <w:noProof/>
        </w:rPr>
        <w:instrText xml:space="preserve"> PAGEREF _Toc402278324 \h </w:instrText>
      </w:r>
      <w:r>
        <w:rPr>
          <w:noProof/>
        </w:rPr>
      </w:r>
      <w:r>
        <w:rPr>
          <w:noProof/>
        </w:rPr>
        <w:fldChar w:fldCharType="separate"/>
      </w:r>
      <w:r w:rsidR="00F1450B">
        <w:rPr>
          <w:noProof/>
        </w:rPr>
        <w:t>v</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1. Introduction</w:t>
      </w:r>
      <w:r>
        <w:rPr>
          <w:noProof/>
        </w:rPr>
        <w:tab/>
      </w:r>
      <w:r>
        <w:rPr>
          <w:noProof/>
        </w:rPr>
        <w:fldChar w:fldCharType="begin"/>
      </w:r>
      <w:r>
        <w:rPr>
          <w:noProof/>
        </w:rPr>
        <w:instrText xml:space="preserve"> PAGEREF _Toc402278325 \h </w:instrText>
      </w:r>
      <w:r>
        <w:rPr>
          <w:noProof/>
        </w:rPr>
      </w:r>
      <w:r>
        <w:rPr>
          <w:noProof/>
        </w:rPr>
        <w:fldChar w:fldCharType="separate"/>
      </w:r>
      <w:r w:rsidR="00F1450B">
        <w:rPr>
          <w:noProof/>
        </w:rPr>
        <w:t>1</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2. Background</w:t>
      </w:r>
      <w:r>
        <w:rPr>
          <w:noProof/>
        </w:rPr>
        <w:tab/>
      </w:r>
      <w:r>
        <w:rPr>
          <w:noProof/>
        </w:rPr>
        <w:fldChar w:fldCharType="begin"/>
      </w:r>
      <w:r>
        <w:rPr>
          <w:noProof/>
        </w:rPr>
        <w:instrText xml:space="preserve"> PAGEREF _Toc402278326 \h </w:instrText>
      </w:r>
      <w:r>
        <w:rPr>
          <w:noProof/>
        </w:rPr>
      </w:r>
      <w:r>
        <w:rPr>
          <w:noProof/>
        </w:rPr>
        <w:fldChar w:fldCharType="separate"/>
      </w:r>
      <w:r w:rsidR="00F1450B">
        <w:rPr>
          <w:noProof/>
        </w:rPr>
        <w:t>4</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2.1 Literature Review</w:t>
      </w:r>
      <w:r>
        <w:rPr>
          <w:noProof/>
        </w:rPr>
        <w:tab/>
      </w:r>
      <w:r>
        <w:rPr>
          <w:noProof/>
        </w:rPr>
        <w:fldChar w:fldCharType="begin"/>
      </w:r>
      <w:r>
        <w:rPr>
          <w:noProof/>
        </w:rPr>
        <w:instrText xml:space="preserve"> PAGEREF _Toc402278327 \h </w:instrText>
      </w:r>
      <w:r>
        <w:rPr>
          <w:noProof/>
        </w:rPr>
      </w:r>
      <w:r>
        <w:rPr>
          <w:noProof/>
        </w:rPr>
        <w:fldChar w:fldCharType="separate"/>
      </w:r>
      <w:r w:rsidR="00F1450B">
        <w:rPr>
          <w:noProof/>
        </w:rPr>
        <w:t>4</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2.1.1 Mobile-application solutions, and data collection methods</w:t>
      </w:r>
      <w:r>
        <w:rPr>
          <w:noProof/>
        </w:rPr>
        <w:tab/>
      </w:r>
      <w:r>
        <w:rPr>
          <w:noProof/>
        </w:rPr>
        <w:fldChar w:fldCharType="begin"/>
      </w:r>
      <w:r>
        <w:rPr>
          <w:noProof/>
        </w:rPr>
        <w:instrText xml:space="preserve"> PAGEREF _Toc402278328 \h </w:instrText>
      </w:r>
      <w:r>
        <w:rPr>
          <w:noProof/>
        </w:rPr>
      </w:r>
      <w:r>
        <w:rPr>
          <w:noProof/>
        </w:rPr>
        <w:fldChar w:fldCharType="separate"/>
      </w:r>
      <w:r w:rsidR="00F1450B">
        <w:rPr>
          <w:noProof/>
        </w:rPr>
        <w:t>4</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2.1.2 Non-mobile-application solutions, and data collection methods</w:t>
      </w:r>
      <w:r>
        <w:rPr>
          <w:noProof/>
        </w:rPr>
        <w:tab/>
      </w:r>
      <w:r>
        <w:rPr>
          <w:noProof/>
        </w:rPr>
        <w:fldChar w:fldCharType="begin"/>
      </w:r>
      <w:r>
        <w:rPr>
          <w:noProof/>
        </w:rPr>
        <w:instrText xml:space="preserve"> PAGEREF _Toc402278329 \h </w:instrText>
      </w:r>
      <w:r>
        <w:rPr>
          <w:noProof/>
        </w:rPr>
      </w:r>
      <w:r>
        <w:rPr>
          <w:noProof/>
        </w:rPr>
        <w:fldChar w:fldCharType="separate"/>
      </w:r>
      <w:r w:rsidR="00F1450B">
        <w:rPr>
          <w:noProof/>
        </w:rPr>
        <w:t>12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2.1.3 Research regarding stress factors generally</w:t>
      </w:r>
      <w:r>
        <w:rPr>
          <w:noProof/>
        </w:rPr>
        <w:tab/>
      </w:r>
      <w:r>
        <w:rPr>
          <w:noProof/>
        </w:rPr>
        <w:fldChar w:fldCharType="begin"/>
      </w:r>
      <w:r>
        <w:rPr>
          <w:noProof/>
        </w:rPr>
        <w:instrText xml:space="preserve"> PAGEREF _Toc402278330 \h </w:instrText>
      </w:r>
      <w:r>
        <w:rPr>
          <w:noProof/>
        </w:rPr>
      </w:r>
      <w:r>
        <w:rPr>
          <w:noProof/>
        </w:rPr>
        <w:fldChar w:fldCharType="separate"/>
      </w:r>
      <w:r w:rsidR="00F1450B">
        <w:rPr>
          <w:noProof/>
        </w:rPr>
        <w:t>15</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2.2 Conclusions and Refined Aim</w:t>
      </w:r>
      <w:r>
        <w:rPr>
          <w:noProof/>
        </w:rPr>
        <w:tab/>
      </w:r>
      <w:r>
        <w:rPr>
          <w:noProof/>
        </w:rPr>
        <w:fldChar w:fldCharType="begin"/>
      </w:r>
      <w:r>
        <w:rPr>
          <w:noProof/>
        </w:rPr>
        <w:instrText xml:space="preserve"> PAGEREF _Toc402278331 \h </w:instrText>
      </w:r>
      <w:r>
        <w:rPr>
          <w:noProof/>
        </w:rPr>
      </w:r>
      <w:r>
        <w:rPr>
          <w:noProof/>
        </w:rPr>
        <w:fldChar w:fldCharType="separate"/>
      </w:r>
      <w:r w:rsidR="00F1450B">
        <w:rPr>
          <w:noProof/>
        </w:rPr>
        <w:t>17</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3. Own Work</w:t>
      </w:r>
      <w:r>
        <w:rPr>
          <w:noProof/>
        </w:rPr>
        <w:tab/>
      </w:r>
      <w:r>
        <w:rPr>
          <w:noProof/>
        </w:rPr>
        <w:fldChar w:fldCharType="begin"/>
      </w:r>
      <w:r>
        <w:rPr>
          <w:noProof/>
        </w:rPr>
        <w:instrText xml:space="preserve"> PAGEREF _Toc402278332 \h </w:instrText>
      </w:r>
      <w:r>
        <w:rPr>
          <w:noProof/>
        </w:rPr>
      </w:r>
      <w:r>
        <w:rPr>
          <w:noProof/>
        </w:rPr>
        <w:fldChar w:fldCharType="separate"/>
      </w:r>
      <w:r w:rsidR="00F1450B">
        <w:rPr>
          <w:noProof/>
        </w:rPr>
        <w:t>20</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3.1 Proposal</w:t>
      </w:r>
      <w:r>
        <w:rPr>
          <w:noProof/>
        </w:rPr>
        <w:tab/>
      </w:r>
      <w:r>
        <w:rPr>
          <w:noProof/>
        </w:rPr>
        <w:fldChar w:fldCharType="begin"/>
      </w:r>
      <w:r>
        <w:rPr>
          <w:noProof/>
        </w:rPr>
        <w:instrText xml:space="preserve"> PAGEREF _Toc402278333 \h </w:instrText>
      </w:r>
      <w:r>
        <w:rPr>
          <w:noProof/>
        </w:rPr>
      </w:r>
      <w:r>
        <w:rPr>
          <w:noProof/>
        </w:rPr>
        <w:fldChar w:fldCharType="separate"/>
      </w:r>
      <w:r w:rsidR="00F1450B">
        <w:rPr>
          <w:noProof/>
        </w:rPr>
        <w:t>20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3.1.1 Deductions</w:t>
      </w:r>
      <w:r>
        <w:rPr>
          <w:noProof/>
        </w:rPr>
        <w:tab/>
      </w:r>
      <w:r>
        <w:rPr>
          <w:noProof/>
        </w:rPr>
        <w:fldChar w:fldCharType="begin"/>
      </w:r>
      <w:r>
        <w:rPr>
          <w:noProof/>
        </w:rPr>
        <w:instrText xml:space="preserve"> PAGEREF _Toc402278334 \h </w:instrText>
      </w:r>
      <w:r>
        <w:rPr>
          <w:noProof/>
        </w:rPr>
      </w:r>
      <w:r>
        <w:rPr>
          <w:noProof/>
        </w:rPr>
        <w:fldChar w:fldCharType="separate"/>
      </w:r>
      <w:r w:rsidR="00F1450B">
        <w:rPr>
          <w:noProof/>
        </w:rPr>
        <w:t>20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3.1.2 Breakdown</w:t>
      </w:r>
      <w:r>
        <w:rPr>
          <w:noProof/>
        </w:rPr>
        <w:tab/>
      </w:r>
      <w:r>
        <w:rPr>
          <w:noProof/>
        </w:rPr>
        <w:fldChar w:fldCharType="begin"/>
      </w:r>
      <w:r>
        <w:rPr>
          <w:noProof/>
        </w:rPr>
        <w:instrText xml:space="preserve"> PAGEREF _Toc402278335 \h </w:instrText>
      </w:r>
      <w:r>
        <w:rPr>
          <w:noProof/>
        </w:rPr>
      </w:r>
      <w:r>
        <w:rPr>
          <w:noProof/>
        </w:rPr>
        <w:fldChar w:fldCharType="separate"/>
      </w:r>
      <w:r w:rsidR="00F1450B">
        <w:rPr>
          <w:noProof/>
        </w:rPr>
        <w:t>25</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3.1.3 Changes to proposal</w:t>
      </w:r>
      <w:r>
        <w:rPr>
          <w:noProof/>
        </w:rPr>
        <w:tab/>
      </w:r>
      <w:r>
        <w:rPr>
          <w:noProof/>
        </w:rPr>
        <w:fldChar w:fldCharType="begin"/>
      </w:r>
      <w:r>
        <w:rPr>
          <w:noProof/>
        </w:rPr>
        <w:instrText xml:space="preserve"> PAGEREF _Toc402278336 \h </w:instrText>
      </w:r>
      <w:r>
        <w:rPr>
          <w:noProof/>
        </w:rPr>
      </w:r>
      <w:r>
        <w:rPr>
          <w:noProof/>
        </w:rPr>
        <w:fldChar w:fldCharType="separate"/>
      </w:r>
      <w:r w:rsidR="00F1450B">
        <w:rPr>
          <w:noProof/>
        </w:rPr>
        <w:t>26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3.2 Specific Learning</w:t>
      </w:r>
      <w:r>
        <w:rPr>
          <w:noProof/>
        </w:rPr>
        <w:tab/>
      </w:r>
      <w:r>
        <w:rPr>
          <w:noProof/>
        </w:rPr>
        <w:fldChar w:fldCharType="begin"/>
      </w:r>
      <w:r>
        <w:rPr>
          <w:noProof/>
        </w:rPr>
        <w:instrText xml:space="preserve"> PAGEREF _Toc402278337 \h </w:instrText>
      </w:r>
      <w:r>
        <w:rPr>
          <w:noProof/>
        </w:rPr>
      </w:r>
      <w:r>
        <w:rPr>
          <w:noProof/>
        </w:rPr>
        <w:fldChar w:fldCharType="separate"/>
      </w:r>
      <w:r w:rsidR="00F1450B">
        <w:rPr>
          <w:noProof/>
        </w:rPr>
        <w:t>26</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3.2.1 Android API</w:t>
      </w:r>
      <w:r>
        <w:rPr>
          <w:noProof/>
        </w:rPr>
        <w:tab/>
      </w:r>
      <w:r>
        <w:rPr>
          <w:noProof/>
        </w:rPr>
        <w:fldChar w:fldCharType="begin"/>
      </w:r>
      <w:r>
        <w:rPr>
          <w:noProof/>
        </w:rPr>
        <w:instrText xml:space="preserve"> PAGEREF _Toc402278338 \h </w:instrText>
      </w:r>
      <w:r>
        <w:rPr>
          <w:noProof/>
        </w:rPr>
      </w:r>
      <w:r>
        <w:rPr>
          <w:noProof/>
        </w:rPr>
        <w:fldChar w:fldCharType="separate"/>
      </w:r>
      <w:r w:rsidR="00F1450B">
        <w:rPr>
          <w:noProof/>
        </w:rPr>
        <w:t>26</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3.1.2 Machine learning algorithms</w:t>
      </w:r>
      <w:r>
        <w:rPr>
          <w:noProof/>
        </w:rPr>
        <w:tab/>
      </w:r>
      <w:r>
        <w:rPr>
          <w:noProof/>
        </w:rPr>
        <w:fldChar w:fldCharType="begin"/>
      </w:r>
      <w:r>
        <w:rPr>
          <w:noProof/>
        </w:rPr>
        <w:instrText xml:space="preserve"> PAGEREF _Toc402278339 \h </w:instrText>
      </w:r>
      <w:r>
        <w:rPr>
          <w:noProof/>
        </w:rPr>
      </w:r>
      <w:r>
        <w:rPr>
          <w:noProof/>
        </w:rPr>
        <w:fldChar w:fldCharType="separate"/>
      </w:r>
      <w:r w:rsidR="00F1450B">
        <w:rPr>
          <w:noProof/>
        </w:rPr>
        <w:t>28</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3.3 Process</w:t>
      </w:r>
      <w:r>
        <w:rPr>
          <w:noProof/>
        </w:rPr>
        <w:tab/>
      </w:r>
      <w:r>
        <w:rPr>
          <w:noProof/>
        </w:rPr>
        <w:fldChar w:fldCharType="begin"/>
      </w:r>
      <w:r>
        <w:rPr>
          <w:noProof/>
        </w:rPr>
        <w:instrText xml:space="preserve"> PAGEREF _Toc402278340 \h </w:instrText>
      </w:r>
      <w:r>
        <w:rPr>
          <w:noProof/>
        </w:rPr>
      </w:r>
      <w:r>
        <w:rPr>
          <w:noProof/>
        </w:rPr>
        <w:fldChar w:fldCharType="separate"/>
      </w:r>
      <w:r w:rsidR="00F1450B">
        <w:rPr>
          <w:noProof/>
        </w:rPr>
        <w:t>29</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3.3.1 Data Gathering</w:t>
      </w:r>
      <w:r>
        <w:rPr>
          <w:noProof/>
        </w:rPr>
        <w:tab/>
      </w:r>
      <w:r>
        <w:rPr>
          <w:noProof/>
        </w:rPr>
        <w:fldChar w:fldCharType="begin"/>
      </w:r>
      <w:r>
        <w:rPr>
          <w:noProof/>
        </w:rPr>
        <w:instrText xml:space="preserve"> PAGEREF _Toc402278341 \h </w:instrText>
      </w:r>
      <w:r>
        <w:rPr>
          <w:noProof/>
        </w:rPr>
      </w:r>
      <w:r>
        <w:rPr>
          <w:noProof/>
        </w:rPr>
        <w:fldChar w:fldCharType="separate"/>
      </w:r>
      <w:r w:rsidR="00F1450B">
        <w:rPr>
          <w:noProof/>
        </w:rPr>
        <w:t>29</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3.3.2 Manual Inferences</w:t>
      </w:r>
      <w:r>
        <w:rPr>
          <w:noProof/>
        </w:rPr>
        <w:tab/>
      </w:r>
      <w:r>
        <w:rPr>
          <w:noProof/>
        </w:rPr>
        <w:fldChar w:fldCharType="begin"/>
      </w:r>
      <w:r>
        <w:rPr>
          <w:noProof/>
        </w:rPr>
        <w:instrText xml:space="preserve"> PAGEREF _Toc402278342 \h </w:instrText>
      </w:r>
      <w:r>
        <w:rPr>
          <w:noProof/>
        </w:rPr>
      </w:r>
      <w:r>
        <w:rPr>
          <w:noProof/>
        </w:rPr>
        <w:fldChar w:fldCharType="separate"/>
      </w:r>
      <w:r w:rsidR="00F1450B">
        <w:rPr>
          <w:noProof/>
        </w:rPr>
        <w:t>30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lastRenderedPageBreak/>
        <w:t>3.3.3 Algorithm Construction</w:t>
      </w:r>
      <w:r>
        <w:rPr>
          <w:noProof/>
        </w:rPr>
        <w:tab/>
      </w:r>
      <w:r>
        <w:rPr>
          <w:noProof/>
        </w:rPr>
        <w:fldChar w:fldCharType="begin"/>
      </w:r>
      <w:r>
        <w:rPr>
          <w:noProof/>
        </w:rPr>
        <w:instrText xml:space="preserve"> PAGEREF _Toc402278343 \h </w:instrText>
      </w:r>
      <w:r>
        <w:rPr>
          <w:noProof/>
        </w:rPr>
      </w:r>
      <w:r>
        <w:rPr>
          <w:noProof/>
        </w:rPr>
        <w:fldChar w:fldCharType="separate"/>
      </w:r>
      <w:r w:rsidR="00F1450B">
        <w:rPr>
          <w:noProof/>
        </w:rPr>
        <w:t>30</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3.4 Implementation</w:t>
      </w:r>
      <w:r>
        <w:rPr>
          <w:noProof/>
        </w:rPr>
        <w:tab/>
      </w:r>
      <w:r>
        <w:rPr>
          <w:noProof/>
        </w:rPr>
        <w:fldChar w:fldCharType="begin"/>
      </w:r>
      <w:r>
        <w:rPr>
          <w:noProof/>
        </w:rPr>
        <w:instrText xml:space="preserve"> PAGEREF _Toc402278344 \h </w:instrText>
      </w:r>
      <w:r>
        <w:rPr>
          <w:noProof/>
        </w:rPr>
      </w:r>
      <w:r>
        <w:rPr>
          <w:noProof/>
        </w:rPr>
        <w:fldChar w:fldCharType="separate"/>
      </w:r>
      <w:r w:rsidR="00F1450B">
        <w:rPr>
          <w:noProof/>
        </w:rPr>
        <w:t>31</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3.4.1 com.hari.se4911.stresstester</w:t>
      </w:r>
      <w:r>
        <w:rPr>
          <w:noProof/>
        </w:rPr>
        <w:tab/>
      </w:r>
      <w:r>
        <w:rPr>
          <w:noProof/>
        </w:rPr>
        <w:fldChar w:fldCharType="begin"/>
      </w:r>
      <w:r>
        <w:rPr>
          <w:noProof/>
        </w:rPr>
        <w:instrText xml:space="preserve"> PAGEREF _Toc402278345 \h </w:instrText>
      </w:r>
      <w:r>
        <w:rPr>
          <w:noProof/>
        </w:rPr>
      </w:r>
      <w:r>
        <w:rPr>
          <w:noProof/>
        </w:rPr>
        <w:fldChar w:fldCharType="separate"/>
      </w:r>
      <w:r w:rsidR="00F1450B">
        <w:rPr>
          <w:noProof/>
        </w:rPr>
        <w:t>31</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3.4.2 com.hari.se4911.stresstester.recorders</w:t>
      </w:r>
      <w:r>
        <w:rPr>
          <w:noProof/>
        </w:rPr>
        <w:tab/>
      </w:r>
      <w:r>
        <w:rPr>
          <w:noProof/>
        </w:rPr>
        <w:fldChar w:fldCharType="begin"/>
      </w:r>
      <w:r>
        <w:rPr>
          <w:noProof/>
        </w:rPr>
        <w:instrText xml:space="preserve"> PAGEREF _Toc402278346 \h </w:instrText>
      </w:r>
      <w:r>
        <w:rPr>
          <w:noProof/>
        </w:rPr>
      </w:r>
      <w:r>
        <w:rPr>
          <w:noProof/>
        </w:rPr>
        <w:fldChar w:fldCharType="separate"/>
      </w:r>
      <w:r w:rsidR="00F1450B">
        <w:rPr>
          <w:noProof/>
        </w:rPr>
        <w:t>32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3.4.3 com.hari.se4911.stresstester.results</w:t>
      </w:r>
      <w:r>
        <w:rPr>
          <w:noProof/>
        </w:rPr>
        <w:tab/>
      </w:r>
      <w:r>
        <w:rPr>
          <w:noProof/>
        </w:rPr>
        <w:fldChar w:fldCharType="begin"/>
      </w:r>
      <w:r>
        <w:rPr>
          <w:noProof/>
        </w:rPr>
        <w:instrText xml:space="preserve"> PAGEREF _Toc402278347 \h </w:instrText>
      </w:r>
      <w:r>
        <w:rPr>
          <w:noProof/>
        </w:rPr>
      </w:r>
      <w:r>
        <w:rPr>
          <w:noProof/>
        </w:rPr>
        <w:fldChar w:fldCharType="separate"/>
      </w:r>
      <w:r w:rsidR="00F1450B">
        <w:rPr>
          <w:noProof/>
        </w:rPr>
        <w:t>33</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3.4.4 UML Diagram</w:t>
      </w:r>
      <w:r>
        <w:rPr>
          <w:noProof/>
        </w:rPr>
        <w:tab/>
      </w:r>
      <w:r>
        <w:rPr>
          <w:noProof/>
        </w:rPr>
        <w:fldChar w:fldCharType="begin"/>
      </w:r>
      <w:r>
        <w:rPr>
          <w:noProof/>
        </w:rPr>
        <w:instrText xml:space="preserve"> PAGEREF _Toc402278348 \h </w:instrText>
      </w:r>
      <w:r>
        <w:rPr>
          <w:noProof/>
        </w:rPr>
      </w:r>
      <w:r>
        <w:rPr>
          <w:noProof/>
        </w:rPr>
        <w:fldChar w:fldCharType="separate"/>
      </w:r>
      <w:r w:rsidR="00F1450B">
        <w:rPr>
          <w:noProof/>
        </w:rPr>
        <w:t>34</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4. Evaluation</w:t>
      </w:r>
      <w:r>
        <w:rPr>
          <w:noProof/>
        </w:rPr>
        <w:tab/>
      </w:r>
      <w:r>
        <w:rPr>
          <w:noProof/>
        </w:rPr>
        <w:fldChar w:fldCharType="begin"/>
      </w:r>
      <w:r>
        <w:rPr>
          <w:noProof/>
        </w:rPr>
        <w:instrText xml:space="preserve"> PAGEREF _Toc402278349 \h </w:instrText>
      </w:r>
      <w:r>
        <w:rPr>
          <w:noProof/>
        </w:rPr>
      </w:r>
      <w:r>
        <w:rPr>
          <w:noProof/>
        </w:rPr>
        <w:fldChar w:fldCharType="separate"/>
      </w:r>
      <w:r w:rsidR="00F1450B">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4.1 Testing procedure</w:t>
      </w:r>
      <w:r>
        <w:rPr>
          <w:noProof/>
        </w:rPr>
        <w:tab/>
      </w:r>
      <w:r>
        <w:rPr>
          <w:noProof/>
        </w:rPr>
        <w:fldChar w:fldCharType="begin"/>
      </w:r>
      <w:r>
        <w:rPr>
          <w:noProof/>
        </w:rPr>
        <w:instrText xml:space="preserve"> PAGEREF _Toc402278350 \h </w:instrText>
      </w:r>
      <w:r>
        <w:rPr>
          <w:noProof/>
        </w:rPr>
      </w:r>
      <w:r>
        <w:rPr>
          <w:noProof/>
        </w:rPr>
        <w:fldChar w:fldCharType="separate"/>
      </w:r>
      <w:r w:rsidR="00F1450B">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4.2 Method of analysis</w:t>
      </w:r>
      <w:r>
        <w:rPr>
          <w:noProof/>
        </w:rPr>
        <w:tab/>
      </w:r>
      <w:r>
        <w:rPr>
          <w:noProof/>
        </w:rPr>
        <w:fldChar w:fldCharType="begin"/>
      </w:r>
      <w:r>
        <w:rPr>
          <w:noProof/>
        </w:rPr>
        <w:instrText xml:space="preserve"> PAGEREF _Toc402278351 \h </w:instrText>
      </w:r>
      <w:r>
        <w:rPr>
          <w:noProof/>
        </w:rPr>
      </w:r>
      <w:r>
        <w:rPr>
          <w:noProof/>
        </w:rPr>
        <w:fldChar w:fldCharType="separate"/>
      </w:r>
      <w:r w:rsidR="00F1450B">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4.3 Results</w:t>
      </w:r>
      <w:r>
        <w:rPr>
          <w:noProof/>
        </w:rPr>
        <w:tab/>
      </w:r>
      <w:r>
        <w:rPr>
          <w:noProof/>
        </w:rPr>
        <w:fldChar w:fldCharType="begin"/>
      </w:r>
      <w:r>
        <w:rPr>
          <w:noProof/>
        </w:rPr>
        <w:instrText xml:space="preserve"> PAGEREF _Toc402278352 \h </w:instrText>
      </w:r>
      <w:r>
        <w:rPr>
          <w:noProof/>
        </w:rPr>
      </w:r>
      <w:r>
        <w:rPr>
          <w:noProof/>
        </w:rPr>
        <w:fldChar w:fldCharType="separate"/>
      </w:r>
      <w:r w:rsidR="00F1450B">
        <w:rPr>
          <w:noProof/>
        </w:rPr>
        <w:t>38</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4.4 Discussion</w:t>
      </w:r>
      <w:r>
        <w:rPr>
          <w:noProof/>
        </w:rPr>
        <w:tab/>
      </w:r>
      <w:r>
        <w:rPr>
          <w:noProof/>
        </w:rPr>
        <w:fldChar w:fldCharType="begin"/>
      </w:r>
      <w:r>
        <w:rPr>
          <w:noProof/>
        </w:rPr>
        <w:instrText xml:space="preserve"> PAGEREF _Toc402278353 \h </w:instrText>
      </w:r>
      <w:r>
        <w:rPr>
          <w:noProof/>
        </w:rPr>
      </w:r>
      <w:r>
        <w:rPr>
          <w:noProof/>
        </w:rPr>
        <w:fldChar w:fldCharType="separate"/>
      </w:r>
      <w:r w:rsidR="00F1450B">
        <w:rPr>
          <w:noProof/>
        </w:rPr>
        <w:t>40</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5. Conclusion</w:t>
      </w:r>
      <w:r>
        <w:rPr>
          <w:noProof/>
        </w:rPr>
        <w:tab/>
      </w:r>
      <w:r>
        <w:rPr>
          <w:noProof/>
        </w:rPr>
        <w:fldChar w:fldCharType="begin"/>
      </w:r>
      <w:r>
        <w:rPr>
          <w:noProof/>
        </w:rPr>
        <w:instrText xml:space="preserve"> PAGEREF _Toc402278354 \h </w:instrText>
      </w:r>
      <w:r>
        <w:rPr>
          <w:noProof/>
        </w:rPr>
      </w:r>
      <w:r>
        <w:rPr>
          <w:noProof/>
        </w:rPr>
        <w:fldChar w:fldCharType="separate"/>
      </w:r>
      <w:r w:rsidR="00F1450B">
        <w:rPr>
          <w:noProof/>
        </w:rPr>
        <w:t>42</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5.1 Future work</w:t>
      </w:r>
      <w:r>
        <w:rPr>
          <w:noProof/>
        </w:rPr>
        <w:tab/>
      </w:r>
      <w:r>
        <w:rPr>
          <w:noProof/>
        </w:rPr>
        <w:fldChar w:fldCharType="begin"/>
      </w:r>
      <w:r>
        <w:rPr>
          <w:noProof/>
        </w:rPr>
        <w:instrText xml:space="preserve"> PAGEREF _Toc402278355 \h </w:instrText>
      </w:r>
      <w:r>
        <w:rPr>
          <w:noProof/>
        </w:rPr>
      </w:r>
      <w:r>
        <w:rPr>
          <w:noProof/>
        </w:rPr>
        <w:fldChar w:fldCharType="separate"/>
      </w:r>
      <w:r w:rsidR="00F1450B">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5.1.1 Use of heart rate sensor</w:t>
      </w:r>
      <w:r>
        <w:rPr>
          <w:noProof/>
        </w:rPr>
        <w:tab/>
      </w:r>
      <w:r>
        <w:rPr>
          <w:noProof/>
        </w:rPr>
        <w:fldChar w:fldCharType="begin"/>
      </w:r>
      <w:r>
        <w:rPr>
          <w:noProof/>
        </w:rPr>
        <w:instrText xml:space="preserve"> PAGEREF _Toc402278356 \h </w:instrText>
      </w:r>
      <w:r>
        <w:rPr>
          <w:noProof/>
        </w:rPr>
      </w:r>
      <w:r>
        <w:rPr>
          <w:noProof/>
        </w:rPr>
        <w:fldChar w:fldCharType="separate"/>
      </w:r>
      <w:r w:rsidR="00F1450B">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5.1.2 Stable hardware</w:t>
      </w:r>
      <w:r>
        <w:rPr>
          <w:noProof/>
        </w:rPr>
        <w:tab/>
      </w:r>
      <w:r>
        <w:rPr>
          <w:noProof/>
        </w:rPr>
        <w:fldChar w:fldCharType="begin"/>
      </w:r>
      <w:r>
        <w:rPr>
          <w:noProof/>
        </w:rPr>
        <w:instrText xml:space="preserve"> PAGEREF _Toc402278357 \h </w:instrText>
      </w:r>
      <w:r>
        <w:rPr>
          <w:noProof/>
        </w:rPr>
      </w:r>
      <w:r>
        <w:rPr>
          <w:noProof/>
        </w:rPr>
        <w:fldChar w:fldCharType="separate"/>
      </w:r>
      <w:r w:rsidR="00F1450B">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5.1.3 Furthered machine learning algorithms</w:t>
      </w:r>
      <w:r>
        <w:rPr>
          <w:noProof/>
        </w:rPr>
        <w:tab/>
      </w:r>
      <w:r>
        <w:rPr>
          <w:noProof/>
        </w:rPr>
        <w:fldChar w:fldCharType="begin"/>
      </w:r>
      <w:r>
        <w:rPr>
          <w:noProof/>
        </w:rPr>
        <w:instrText xml:space="preserve"> PAGEREF _Toc402278358 \h </w:instrText>
      </w:r>
      <w:r>
        <w:rPr>
          <w:noProof/>
        </w:rPr>
      </w:r>
      <w:r>
        <w:rPr>
          <w:noProof/>
        </w:rPr>
        <w:fldChar w:fldCharType="separate"/>
      </w:r>
      <w:r w:rsidR="00F1450B">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5.1.4 Integration into natural use</w:t>
      </w:r>
      <w:r>
        <w:rPr>
          <w:noProof/>
        </w:rPr>
        <w:tab/>
      </w:r>
      <w:r>
        <w:rPr>
          <w:noProof/>
        </w:rPr>
        <w:fldChar w:fldCharType="begin"/>
      </w:r>
      <w:r>
        <w:rPr>
          <w:noProof/>
        </w:rPr>
        <w:instrText xml:space="preserve"> PAGEREF _Toc402278359 \h </w:instrText>
      </w:r>
      <w:r>
        <w:rPr>
          <w:noProof/>
        </w:rPr>
      </w:r>
      <w:r>
        <w:rPr>
          <w:noProof/>
        </w:rPr>
        <w:fldChar w:fldCharType="separate"/>
      </w:r>
      <w:r w:rsidR="00F1450B">
        <w:rPr>
          <w:noProof/>
        </w:rPr>
        <w:t>43</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5.1.5 Persistence</w:t>
      </w:r>
      <w:r>
        <w:rPr>
          <w:noProof/>
        </w:rPr>
        <w:tab/>
      </w:r>
      <w:r>
        <w:rPr>
          <w:noProof/>
        </w:rPr>
        <w:fldChar w:fldCharType="begin"/>
      </w:r>
      <w:r>
        <w:rPr>
          <w:noProof/>
        </w:rPr>
        <w:instrText xml:space="preserve"> PAGEREF _Toc402278360 \h </w:instrText>
      </w:r>
      <w:r>
        <w:rPr>
          <w:noProof/>
        </w:rPr>
      </w:r>
      <w:r>
        <w:rPr>
          <w:noProof/>
        </w:rPr>
        <w:fldChar w:fldCharType="separate"/>
      </w:r>
      <w:r w:rsidR="00F1450B">
        <w:rPr>
          <w:noProof/>
        </w:rPr>
        <w:t>44</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5.2 Final words</w:t>
      </w:r>
      <w:r>
        <w:rPr>
          <w:noProof/>
        </w:rPr>
        <w:tab/>
      </w:r>
      <w:r>
        <w:rPr>
          <w:noProof/>
        </w:rPr>
        <w:fldChar w:fldCharType="begin"/>
      </w:r>
      <w:r>
        <w:rPr>
          <w:noProof/>
        </w:rPr>
        <w:instrText xml:space="preserve"> PAGEREF _Toc402278361 \h </w:instrText>
      </w:r>
      <w:r>
        <w:rPr>
          <w:noProof/>
        </w:rPr>
      </w:r>
      <w:r>
        <w:rPr>
          <w:noProof/>
        </w:rPr>
        <w:fldChar w:fldCharType="separate"/>
      </w:r>
      <w:r w:rsidR="00F1450B">
        <w:rPr>
          <w:noProof/>
        </w:rPr>
        <w:t>44</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6. Bibliography</w:t>
      </w:r>
      <w:r>
        <w:rPr>
          <w:noProof/>
        </w:rPr>
        <w:tab/>
      </w:r>
      <w:r>
        <w:rPr>
          <w:noProof/>
        </w:rPr>
        <w:fldChar w:fldCharType="begin"/>
      </w:r>
      <w:r>
        <w:rPr>
          <w:noProof/>
        </w:rPr>
        <w:instrText xml:space="preserve"> PAGEREF _Toc402278362 \h </w:instrText>
      </w:r>
      <w:r>
        <w:rPr>
          <w:noProof/>
        </w:rPr>
      </w:r>
      <w:r>
        <w:rPr>
          <w:noProof/>
        </w:rPr>
        <w:fldChar w:fldCharType="separate"/>
      </w:r>
      <w:r w:rsidR="00F1450B">
        <w:rPr>
          <w:noProof/>
        </w:rPr>
        <w:t>45</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Appendix</w:t>
      </w:r>
      <w:r>
        <w:rPr>
          <w:noProof/>
        </w:rPr>
        <w:tab/>
      </w:r>
      <w:r>
        <w:rPr>
          <w:noProof/>
        </w:rPr>
        <w:fldChar w:fldCharType="begin"/>
      </w:r>
      <w:r>
        <w:rPr>
          <w:noProof/>
        </w:rPr>
        <w:instrText xml:space="preserve"> PAGEREF _Toc402278363 \h </w:instrText>
      </w:r>
      <w:r>
        <w:rPr>
          <w:noProof/>
        </w:rPr>
      </w:r>
      <w:r>
        <w:rPr>
          <w:noProof/>
        </w:rPr>
        <w:fldChar w:fldCharType="separate"/>
      </w:r>
      <w:r w:rsidR="00F1450B">
        <w:rPr>
          <w:noProof/>
        </w:rPr>
        <w:t>49</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A.1 Screenshots of application</w:t>
      </w:r>
      <w:r>
        <w:rPr>
          <w:noProof/>
        </w:rPr>
        <w:tab/>
      </w:r>
      <w:r>
        <w:rPr>
          <w:noProof/>
        </w:rPr>
        <w:fldChar w:fldCharType="begin"/>
      </w:r>
      <w:r>
        <w:rPr>
          <w:noProof/>
        </w:rPr>
        <w:instrText xml:space="preserve"> PAGEREF _Toc402278364 \h </w:instrText>
      </w:r>
      <w:r>
        <w:rPr>
          <w:noProof/>
        </w:rPr>
      </w:r>
      <w:r>
        <w:rPr>
          <w:noProof/>
        </w:rPr>
        <w:fldChar w:fldCharType="separate"/>
      </w:r>
      <w:r w:rsidR="00F1450B">
        <w:rPr>
          <w:noProof/>
        </w:rPr>
        <w:t>49</w:t>
      </w:r>
      <w:r>
        <w:rPr>
          <w:noProof/>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5" w:name="_Toc402278323"/>
      <w:r w:rsidRPr="00367583">
        <w:rPr>
          <w:lang w:val="en-AU"/>
        </w:rPr>
        <w:lastRenderedPageBreak/>
        <w:t>List of figures</w:t>
      </w:r>
      <w:bookmarkEnd w:id="35"/>
    </w:p>
    <w:p w:rsidR="00CB5F76" w:rsidRDefault="003E0969">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"Figure" </w:instrText>
      </w:r>
      <w:r w:rsidRPr="002617FB">
        <w:rPr>
          <w:szCs w:val="24"/>
          <w:lang w:val="en-AU"/>
        </w:rPr>
        <w:fldChar w:fldCharType="separate"/>
      </w:r>
      <w:hyperlink w:anchor="_Toc402301999" w:history="1">
        <w:r w:rsidR="00CB5F76" w:rsidRPr="00067321">
          <w:rPr>
            <w:rStyle w:val="Hyperlink"/>
            <w:noProof/>
            <w:lang w:val="en-AU"/>
          </w:rPr>
          <w:t>Figure 1 – Improvement in accuracy over a 60-day period due to machine learning (LiKamWa, et al., 2013)</w:t>
        </w:r>
        <w:r w:rsidR="00CB5F76">
          <w:rPr>
            <w:noProof/>
            <w:webHidden/>
          </w:rPr>
          <w:tab/>
        </w:r>
        <w:r w:rsidR="00CB5F76">
          <w:rPr>
            <w:noProof/>
            <w:webHidden/>
          </w:rPr>
          <w:fldChar w:fldCharType="begin"/>
        </w:r>
        <w:r w:rsidR="00CB5F76">
          <w:rPr>
            <w:noProof/>
            <w:webHidden/>
          </w:rPr>
          <w:instrText xml:space="preserve"> PAGEREF _Toc402301999 \h </w:instrText>
        </w:r>
        <w:r w:rsidR="00CB5F76">
          <w:rPr>
            <w:noProof/>
            <w:webHidden/>
          </w:rPr>
        </w:r>
        <w:r w:rsidR="00CB5F76">
          <w:rPr>
            <w:noProof/>
            <w:webHidden/>
          </w:rPr>
          <w:fldChar w:fldCharType="separate"/>
        </w:r>
        <w:r w:rsidR="00F1450B">
          <w:rPr>
            <w:noProof/>
            <w:webHidden/>
          </w:rPr>
          <w:t>9</w:t>
        </w:r>
        <w:r w:rsidR="00CB5F76">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0" w:history="1">
        <w:r w:rsidRPr="00067321">
          <w:rPr>
            <w:rStyle w:val="Hyperlink"/>
            <w:noProof/>
            <w:lang w:val="en-AU"/>
          </w:rPr>
          <w:t>Figure 2 – Varying accuracies dependent on level of supervision in StressSense (Lu, et al., 2012)</w:t>
        </w:r>
        <w:r>
          <w:rPr>
            <w:noProof/>
            <w:webHidden/>
          </w:rPr>
          <w:tab/>
        </w:r>
        <w:r>
          <w:rPr>
            <w:noProof/>
            <w:webHidden/>
          </w:rPr>
          <w:fldChar w:fldCharType="begin"/>
        </w:r>
        <w:r>
          <w:rPr>
            <w:noProof/>
            <w:webHidden/>
          </w:rPr>
          <w:instrText xml:space="preserve"> PAGEREF _Toc402302000 \h </w:instrText>
        </w:r>
        <w:r>
          <w:rPr>
            <w:noProof/>
            <w:webHidden/>
          </w:rPr>
        </w:r>
        <w:r>
          <w:rPr>
            <w:noProof/>
            <w:webHidden/>
          </w:rPr>
          <w:fldChar w:fldCharType="separate"/>
        </w:r>
        <w:r w:rsidR="00F1450B">
          <w:rPr>
            <w:noProof/>
            <w:webHidden/>
          </w:rPr>
          <w:t>11</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1" w:history="1">
        <w:r w:rsidRPr="00067321">
          <w:rPr>
            <w:rStyle w:val="Hyperlink"/>
            <w:noProof/>
          </w:rPr>
          <w:t>Figure 3 – Planning until preliminary demonstration</w:t>
        </w:r>
        <w:r>
          <w:rPr>
            <w:noProof/>
            <w:webHidden/>
          </w:rPr>
          <w:tab/>
        </w:r>
        <w:r>
          <w:rPr>
            <w:noProof/>
            <w:webHidden/>
          </w:rPr>
          <w:fldChar w:fldCharType="begin"/>
        </w:r>
        <w:r>
          <w:rPr>
            <w:noProof/>
            <w:webHidden/>
          </w:rPr>
          <w:instrText xml:space="preserve"> PAGEREF _Toc402302001 \h </w:instrText>
        </w:r>
        <w:r>
          <w:rPr>
            <w:noProof/>
            <w:webHidden/>
          </w:rPr>
        </w:r>
        <w:r>
          <w:rPr>
            <w:noProof/>
            <w:webHidden/>
          </w:rPr>
          <w:fldChar w:fldCharType="separate"/>
        </w:r>
        <w:r w:rsidR="00F1450B">
          <w:rPr>
            <w:noProof/>
            <w:webHidden/>
          </w:rPr>
          <w:t>23</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2" w:history="1">
        <w:r w:rsidRPr="00067321">
          <w:rPr>
            <w:rStyle w:val="Hyperlink"/>
            <w:noProof/>
            <w:lang w:val="en-AU"/>
          </w:rPr>
          <w:t>Figure 4 – GANTT chart representation of plan</w:t>
        </w:r>
        <w:r>
          <w:rPr>
            <w:noProof/>
            <w:webHidden/>
          </w:rPr>
          <w:tab/>
        </w:r>
        <w:r>
          <w:rPr>
            <w:noProof/>
            <w:webHidden/>
          </w:rPr>
          <w:fldChar w:fldCharType="begin"/>
        </w:r>
        <w:r>
          <w:rPr>
            <w:noProof/>
            <w:webHidden/>
          </w:rPr>
          <w:instrText xml:space="preserve"> PAGEREF _Toc402302002 \h </w:instrText>
        </w:r>
        <w:r>
          <w:rPr>
            <w:noProof/>
            <w:webHidden/>
          </w:rPr>
        </w:r>
        <w:r>
          <w:rPr>
            <w:noProof/>
            <w:webHidden/>
          </w:rPr>
          <w:fldChar w:fldCharType="separate"/>
        </w:r>
        <w:r w:rsidR="00F1450B">
          <w:rPr>
            <w:noProof/>
            <w:webHidden/>
          </w:rPr>
          <w:t>24</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3" w:history="1">
        <w:r w:rsidRPr="00067321">
          <w:rPr>
            <w:rStyle w:val="Hyperlink"/>
            <w:noProof/>
            <w:lang w:val="en-AU"/>
          </w:rPr>
          <w:t>Figure 5 – Perpendicular components x, y and z, that an accelerometer can detect changes in</w:t>
        </w:r>
        <w:r>
          <w:rPr>
            <w:noProof/>
            <w:webHidden/>
          </w:rPr>
          <w:tab/>
        </w:r>
        <w:r>
          <w:rPr>
            <w:noProof/>
            <w:webHidden/>
          </w:rPr>
          <w:fldChar w:fldCharType="begin"/>
        </w:r>
        <w:r>
          <w:rPr>
            <w:noProof/>
            <w:webHidden/>
          </w:rPr>
          <w:instrText xml:space="preserve"> PAGEREF _Toc402302003 \h </w:instrText>
        </w:r>
        <w:r>
          <w:rPr>
            <w:noProof/>
            <w:webHidden/>
          </w:rPr>
        </w:r>
        <w:r>
          <w:rPr>
            <w:noProof/>
            <w:webHidden/>
          </w:rPr>
          <w:fldChar w:fldCharType="separate"/>
        </w:r>
        <w:r w:rsidR="00F1450B">
          <w:rPr>
            <w:noProof/>
            <w:webHidden/>
          </w:rPr>
          <w:t>32</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4" w:history="1">
        <w:r w:rsidRPr="00067321">
          <w:rPr>
            <w:rStyle w:val="Hyperlink"/>
            <w:noProof/>
          </w:rPr>
          <w:t>Figure 6 - UML Diagram representing implemented solution</w:t>
        </w:r>
        <w:r>
          <w:rPr>
            <w:noProof/>
            <w:webHidden/>
          </w:rPr>
          <w:tab/>
        </w:r>
        <w:r>
          <w:rPr>
            <w:noProof/>
            <w:webHidden/>
          </w:rPr>
          <w:fldChar w:fldCharType="begin"/>
        </w:r>
        <w:r>
          <w:rPr>
            <w:noProof/>
            <w:webHidden/>
          </w:rPr>
          <w:instrText xml:space="preserve"> PAGEREF _Toc402302004 \h </w:instrText>
        </w:r>
        <w:r>
          <w:rPr>
            <w:noProof/>
            <w:webHidden/>
          </w:rPr>
        </w:r>
        <w:r>
          <w:rPr>
            <w:noProof/>
            <w:webHidden/>
          </w:rPr>
          <w:fldChar w:fldCharType="separate"/>
        </w:r>
        <w:r w:rsidR="00F1450B">
          <w:rPr>
            <w:noProof/>
            <w:webHidden/>
          </w:rPr>
          <w:t>35</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5" w:history="1">
        <w:r w:rsidRPr="00067321">
          <w:rPr>
            <w:rStyle w:val="Hyperlink"/>
            <w:noProof/>
            <w:lang w:val="en-AU"/>
          </w:rPr>
          <w:t>Figure 7 – Quantities and evaluation measures for classifiers on our test set (</w:t>
        </w:r>
        <w:r w:rsidRPr="00067321">
          <w:rPr>
            <w:rStyle w:val="Hyperlink"/>
            <w:i/>
            <w:noProof/>
            <w:lang w:val="en-AU"/>
          </w:rPr>
          <w:t xml:space="preserve">Te) </w:t>
        </w:r>
        <w:r w:rsidRPr="00067321">
          <w:rPr>
            <w:rStyle w:val="Hyperlink"/>
            <w:noProof/>
            <w:lang w:val="en-AU"/>
          </w:rPr>
          <w:t>(Flach, 2012).</w:t>
        </w:r>
        <w:r>
          <w:rPr>
            <w:noProof/>
            <w:webHidden/>
          </w:rPr>
          <w:tab/>
        </w:r>
        <w:r>
          <w:rPr>
            <w:noProof/>
            <w:webHidden/>
          </w:rPr>
          <w:fldChar w:fldCharType="begin"/>
        </w:r>
        <w:r>
          <w:rPr>
            <w:noProof/>
            <w:webHidden/>
          </w:rPr>
          <w:instrText xml:space="preserve"> PAGEREF _Toc402302005 \h </w:instrText>
        </w:r>
        <w:r>
          <w:rPr>
            <w:noProof/>
            <w:webHidden/>
          </w:rPr>
        </w:r>
        <w:r>
          <w:rPr>
            <w:noProof/>
            <w:webHidden/>
          </w:rPr>
          <w:fldChar w:fldCharType="separate"/>
        </w:r>
        <w:r w:rsidR="00F1450B">
          <w:rPr>
            <w:noProof/>
            <w:webHidden/>
          </w:rPr>
          <w:t>37</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6" w:history="1">
        <w:r w:rsidRPr="00067321">
          <w:rPr>
            <w:rStyle w:val="Hyperlink"/>
            <w:noProof/>
          </w:rPr>
          <w:t>Figure 8 - a graphical representation of the raw data, indicating location of accurate and inaccurate data</w:t>
        </w:r>
        <w:r>
          <w:rPr>
            <w:noProof/>
            <w:webHidden/>
          </w:rPr>
          <w:tab/>
        </w:r>
        <w:r>
          <w:rPr>
            <w:noProof/>
            <w:webHidden/>
          </w:rPr>
          <w:fldChar w:fldCharType="begin"/>
        </w:r>
        <w:r>
          <w:rPr>
            <w:noProof/>
            <w:webHidden/>
          </w:rPr>
          <w:instrText xml:space="preserve"> PAGEREF _Toc402302006 \h </w:instrText>
        </w:r>
        <w:r>
          <w:rPr>
            <w:noProof/>
            <w:webHidden/>
          </w:rPr>
        </w:r>
        <w:r>
          <w:rPr>
            <w:noProof/>
            <w:webHidden/>
          </w:rPr>
          <w:fldChar w:fldCharType="separate"/>
        </w:r>
        <w:r w:rsidR="00F1450B">
          <w:rPr>
            <w:noProof/>
            <w:webHidden/>
          </w:rPr>
          <w:t>39</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7" w:history="1">
        <w:r w:rsidRPr="00067321">
          <w:rPr>
            <w:rStyle w:val="Hyperlink"/>
            <w:noProof/>
          </w:rPr>
          <w:t>Figure 9 - Graphical analysis of consistent accuracy with gaining confidence</w:t>
        </w:r>
        <w:r>
          <w:rPr>
            <w:noProof/>
            <w:webHidden/>
          </w:rPr>
          <w:tab/>
        </w:r>
        <w:r>
          <w:rPr>
            <w:noProof/>
            <w:webHidden/>
          </w:rPr>
          <w:fldChar w:fldCharType="begin"/>
        </w:r>
        <w:r>
          <w:rPr>
            <w:noProof/>
            <w:webHidden/>
          </w:rPr>
          <w:instrText xml:space="preserve"> PAGEREF _Toc402302007 \h </w:instrText>
        </w:r>
        <w:r>
          <w:rPr>
            <w:noProof/>
            <w:webHidden/>
          </w:rPr>
        </w:r>
        <w:r>
          <w:rPr>
            <w:noProof/>
            <w:webHidden/>
          </w:rPr>
          <w:fldChar w:fldCharType="separate"/>
        </w:r>
        <w:r w:rsidR="00F1450B">
          <w:rPr>
            <w:noProof/>
            <w:webHidden/>
          </w:rPr>
          <w:t>39</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08" w:history="1">
        <w:r w:rsidRPr="00067321">
          <w:rPr>
            <w:rStyle w:val="Hyperlink"/>
            <w:noProof/>
          </w:rPr>
          <w:t>Figure 10 - A step-by-step view (from left to right) of the application</w:t>
        </w:r>
        <w:r>
          <w:rPr>
            <w:noProof/>
            <w:webHidden/>
          </w:rPr>
          <w:tab/>
        </w:r>
        <w:r>
          <w:rPr>
            <w:noProof/>
            <w:webHidden/>
          </w:rPr>
          <w:fldChar w:fldCharType="begin"/>
        </w:r>
        <w:r>
          <w:rPr>
            <w:noProof/>
            <w:webHidden/>
          </w:rPr>
          <w:instrText xml:space="preserve"> PAGEREF _Toc402302008 \h </w:instrText>
        </w:r>
        <w:r>
          <w:rPr>
            <w:noProof/>
            <w:webHidden/>
          </w:rPr>
        </w:r>
        <w:r>
          <w:rPr>
            <w:noProof/>
            <w:webHidden/>
          </w:rPr>
          <w:fldChar w:fldCharType="separate"/>
        </w:r>
        <w:r w:rsidR="00F1450B">
          <w:rPr>
            <w:noProof/>
            <w:webHidden/>
          </w:rPr>
          <w:t>49</w:t>
        </w:r>
        <w:r>
          <w:rPr>
            <w:noProof/>
            <w:webHidden/>
          </w:rPr>
          <w:fldChar w:fldCharType="end"/>
        </w:r>
      </w:hyperlink>
    </w:p>
    <w:p w:rsidR="00040DC1" w:rsidRPr="00A745AD" w:rsidRDefault="003E0969" w:rsidP="00592E5C">
      <w:pPr>
        <w:tabs>
          <w:tab w:val="right" w:leader="dot" w:pos="8647"/>
        </w:tabs>
        <w:spacing w:line="480" w:lineRule="auto"/>
        <w:rPr>
          <w:szCs w:val="24"/>
          <w:lang w:val="en-AU"/>
        </w:rPr>
      </w:pPr>
      <w:r w:rsidRPr="002617FB">
        <w:rPr>
          <w:szCs w:val="24"/>
          <w:lang w:val="en-AU"/>
        </w:rPr>
        <w:fldChar w:fldCharType="end"/>
      </w:r>
    </w:p>
    <w:p w:rsidR="003E0969" w:rsidRPr="00367583" w:rsidRDefault="00214C56" w:rsidP="003051B8">
      <w:pPr>
        <w:pStyle w:val="Heading1"/>
        <w:rPr>
          <w:lang w:val="en-AU"/>
        </w:rPr>
      </w:pPr>
      <w:bookmarkStart w:id="36" w:name="_Toc402278324"/>
      <w:r w:rsidRPr="00367583">
        <w:rPr>
          <w:lang w:val="en-AU"/>
        </w:rPr>
        <w:t>List of tables</w:t>
      </w:r>
      <w:bookmarkEnd w:id="36"/>
    </w:p>
    <w:p w:rsidR="00CB5F76" w:rsidRDefault="00214C56">
      <w:pPr>
        <w:pStyle w:val="TableofFigures"/>
        <w:tabs>
          <w:tab w:val="right" w:leader="dot" w:pos="9962"/>
        </w:tabs>
        <w:rPr>
          <w:rFonts w:eastAsiaTheme="minorEastAsia" w:cstheme="minorBidi"/>
          <w:noProof/>
          <w:sz w:val="22"/>
          <w:lang w:val="en-AU" w:eastAsia="en-AU"/>
        </w:rPr>
      </w:pPr>
      <w:r w:rsidRPr="00460700">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302009" w:history="1">
        <w:r w:rsidR="00CB5F76" w:rsidRPr="005270CE">
          <w:rPr>
            <w:rStyle w:val="Hyperlink"/>
            <w:noProof/>
            <w:lang w:val="en-AU"/>
          </w:rPr>
          <w:t>Table 1 Data collected from accelerometer (Google, 2014)</w:t>
        </w:r>
        <w:r w:rsidR="00CB5F76">
          <w:rPr>
            <w:noProof/>
            <w:webHidden/>
          </w:rPr>
          <w:tab/>
        </w:r>
        <w:r w:rsidR="00CB5F76">
          <w:rPr>
            <w:noProof/>
            <w:webHidden/>
          </w:rPr>
          <w:fldChar w:fldCharType="begin"/>
        </w:r>
        <w:r w:rsidR="00CB5F76">
          <w:rPr>
            <w:noProof/>
            <w:webHidden/>
          </w:rPr>
          <w:instrText xml:space="preserve"> PAGEREF _Toc402302009 \h </w:instrText>
        </w:r>
        <w:r w:rsidR="00CB5F76">
          <w:rPr>
            <w:noProof/>
            <w:webHidden/>
          </w:rPr>
        </w:r>
        <w:r w:rsidR="00CB5F76">
          <w:rPr>
            <w:noProof/>
            <w:webHidden/>
          </w:rPr>
          <w:fldChar w:fldCharType="separate"/>
        </w:r>
        <w:r w:rsidR="00F1450B">
          <w:rPr>
            <w:noProof/>
            <w:webHidden/>
          </w:rPr>
          <w:t>27</w:t>
        </w:r>
        <w:r w:rsidR="00CB5F76">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10" w:history="1">
        <w:r w:rsidRPr="005270CE">
          <w:rPr>
            <w:rStyle w:val="Hyperlink"/>
            <w:noProof/>
            <w:lang w:val="en-AU"/>
          </w:rPr>
          <w:t>Table 2 Data collected from hygrometer (Google, 2014)</w:t>
        </w:r>
        <w:r>
          <w:rPr>
            <w:noProof/>
            <w:webHidden/>
          </w:rPr>
          <w:tab/>
        </w:r>
        <w:r>
          <w:rPr>
            <w:noProof/>
            <w:webHidden/>
          </w:rPr>
          <w:fldChar w:fldCharType="begin"/>
        </w:r>
        <w:r>
          <w:rPr>
            <w:noProof/>
            <w:webHidden/>
          </w:rPr>
          <w:instrText xml:space="preserve"> PAGEREF _Toc402302010 \h </w:instrText>
        </w:r>
        <w:r>
          <w:rPr>
            <w:noProof/>
            <w:webHidden/>
          </w:rPr>
        </w:r>
        <w:r>
          <w:rPr>
            <w:noProof/>
            <w:webHidden/>
          </w:rPr>
          <w:fldChar w:fldCharType="separate"/>
        </w:r>
        <w:r w:rsidR="00F1450B">
          <w:rPr>
            <w:noProof/>
            <w:webHidden/>
          </w:rPr>
          <w:t>27</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11" w:history="1">
        <w:r w:rsidRPr="005270CE">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_Toc402302011 \h </w:instrText>
        </w:r>
        <w:r>
          <w:rPr>
            <w:noProof/>
            <w:webHidden/>
          </w:rPr>
        </w:r>
        <w:r>
          <w:rPr>
            <w:noProof/>
            <w:webHidden/>
          </w:rPr>
          <w:fldChar w:fldCharType="separate"/>
        </w:r>
        <w:r w:rsidR="00F1450B">
          <w:rPr>
            <w:noProof/>
            <w:webHidden/>
          </w:rPr>
          <w:t>30</w:t>
        </w:r>
        <w:r>
          <w:rPr>
            <w:noProof/>
            <w:webHidden/>
          </w:rPr>
          <w:fldChar w:fldCharType="end"/>
        </w:r>
      </w:hyperlink>
    </w:p>
    <w:p w:rsidR="00CB5F76" w:rsidRDefault="00CB5F76">
      <w:pPr>
        <w:pStyle w:val="TableofFigures"/>
        <w:tabs>
          <w:tab w:val="right" w:leader="dot" w:pos="9962"/>
        </w:tabs>
        <w:rPr>
          <w:rFonts w:eastAsiaTheme="minorEastAsia" w:cstheme="minorBidi"/>
          <w:noProof/>
          <w:sz w:val="22"/>
          <w:lang w:val="en-AU" w:eastAsia="en-AU"/>
        </w:rPr>
      </w:pPr>
      <w:hyperlink w:anchor="_Toc402302012" w:history="1">
        <w:r w:rsidRPr="005270CE">
          <w:rPr>
            <w:rStyle w:val="Hyperlink"/>
            <w:noProof/>
          </w:rPr>
          <w:t>Table 4 – Results from the 'StressTester' application</w:t>
        </w:r>
        <w:r>
          <w:rPr>
            <w:noProof/>
            <w:webHidden/>
          </w:rPr>
          <w:tab/>
        </w:r>
        <w:r>
          <w:rPr>
            <w:noProof/>
            <w:webHidden/>
          </w:rPr>
          <w:fldChar w:fldCharType="begin"/>
        </w:r>
        <w:r>
          <w:rPr>
            <w:noProof/>
            <w:webHidden/>
          </w:rPr>
          <w:instrText xml:space="preserve"> PAGEREF _Toc402302012 \h </w:instrText>
        </w:r>
        <w:r>
          <w:rPr>
            <w:noProof/>
            <w:webHidden/>
          </w:rPr>
        </w:r>
        <w:r>
          <w:rPr>
            <w:noProof/>
            <w:webHidden/>
          </w:rPr>
          <w:fldChar w:fldCharType="separate"/>
        </w:r>
        <w:r w:rsidR="00F1450B">
          <w:rPr>
            <w:noProof/>
            <w:webHidden/>
          </w:rPr>
          <w:t>38</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bookmarkStart w:id="37" w:name="_GoBack"/>
      <w:bookmarkEnd w:id="37"/>
    </w:p>
    <w:p w:rsidR="00274422" w:rsidRPr="00886339" w:rsidRDefault="00DB766A" w:rsidP="0062433B">
      <w:pPr>
        <w:pStyle w:val="Heading1"/>
        <w:rPr>
          <w:lang w:val="en-AU"/>
        </w:rPr>
      </w:pPr>
      <w:bookmarkStart w:id="38" w:name="_Toc401239240"/>
      <w:bookmarkStart w:id="39" w:name="_Toc402278325"/>
      <w:r w:rsidRPr="00886339">
        <w:rPr>
          <w:sz w:val="28"/>
          <w:lang w:val="en-AU"/>
        </w:rPr>
        <w:lastRenderedPageBreak/>
        <w:t>1.</w:t>
      </w:r>
      <w:r w:rsidRPr="00886339">
        <w:rPr>
          <w:lang w:val="en-AU"/>
        </w:rPr>
        <w:t xml:space="preserve"> </w:t>
      </w:r>
      <w:r w:rsidR="00402E6A" w:rsidRPr="00886339">
        <w:rPr>
          <w:lang w:val="en-AU"/>
        </w:rPr>
        <w:t>Introduction</w:t>
      </w:r>
      <w:bookmarkEnd w:id="38"/>
      <w:bookmarkEnd w:id="39"/>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AF70AB">
            <w:rPr>
              <w:i/>
              <w:iCs/>
              <w:noProof/>
              <w:lang w:val="en-AU"/>
            </w:rPr>
            <w:t xml:space="preserve"> </w:t>
          </w:r>
          <w:r w:rsidR="00AF70AB" w:rsidRPr="00AF70AB">
            <w:rPr>
              <w:noProof/>
              <w:lang w:val="en-AU"/>
            </w:rPr>
            <w:t>(Carlson, 2007)</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AF70AB">
            <w:rPr>
              <w:noProof/>
              <w:lang w:val="en-AU"/>
            </w:rPr>
            <w:t xml:space="preserve"> </w:t>
          </w:r>
          <w:r w:rsidR="00AF70AB" w:rsidRPr="00AF70AB">
            <w:rPr>
              <w:noProof/>
              <w:lang w:val="en-AU"/>
            </w:rPr>
            <w:t>(Carlson, 2007)</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w:t>
      </w:r>
      <w:r w:rsidR="00340F42">
        <w:rPr>
          <w:lang w:val="en-AU"/>
        </w:rPr>
        <w:t xml:space="preserve"> a variety of</w:t>
      </w:r>
      <w:r w:rsidRPr="00886339">
        <w:rPr>
          <w:lang w:val="en-AU"/>
        </w:rPr>
        <w:t xml:space="preserve"> hardware</w:t>
      </w:r>
      <w:r w:rsidR="00340F42">
        <w:rPr>
          <w:lang w:val="en-AU"/>
        </w:rPr>
        <w:t>, from microphones to accelerometers,</w:t>
      </w:r>
      <w:r w:rsidRPr="00886339">
        <w:rPr>
          <w:lang w:val="en-AU"/>
        </w:rPr>
        <w:t xml:space="preserv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w:t>
      </w:r>
      <w:r w:rsidR="00553BFD" w:rsidRPr="00886339">
        <w:rPr>
          <w:lang w:val="en-AU"/>
        </w:rPr>
        <w:t xml:space="preserve">physiological and physical </w:t>
      </w:r>
      <w:r w:rsidR="003D7E41" w:rsidRPr="00886339">
        <w:rPr>
          <w:lang w:val="en-AU"/>
        </w:rPr>
        <w:t>data</w:t>
      </w:r>
      <w:r w:rsidR="00504DEE">
        <w:rPr>
          <w:lang w:val="en-AU"/>
        </w:rPr>
        <w:t>,</w:t>
      </w:r>
      <w:r w:rsidR="003D7E41" w:rsidRPr="00886339">
        <w:rPr>
          <w:lang w:val="en-AU"/>
        </w:rPr>
        <w:t xml:space="preserve"> using interesting algorithms</w:t>
      </w:r>
      <w:r w:rsidR="00340F42">
        <w:rPr>
          <w:lang w:val="en-AU"/>
        </w:rPr>
        <w:t>. Such algorithms vary</w:t>
      </w:r>
      <w:r w:rsidR="003D7E41" w:rsidRPr="00886339">
        <w:rPr>
          <w:lang w:val="en-AU"/>
        </w:rPr>
        <w:t xml:space="preserve"> </w:t>
      </w:r>
      <w:r w:rsidR="00553BFD" w:rsidRPr="00886339">
        <w:rPr>
          <w:lang w:val="en-AU"/>
        </w:rPr>
        <w:t xml:space="preserve">from </w:t>
      </w:r>
      <w:r w:rsidR="003D7E41" w:rsidRPr="00886339">
        <w:rPr>
          <w:lang w:val="en-AU"/>
        </w:rPr>
        <w:t xml:space="preserve">machine learning algorithms </w:t>
      </w:r>
      <w:r w:rsidR="00EE5886">
        <w:rPr>
          <w:lang w:val="en-AU"/>
        </w:rPr>
        <w:t>e.g.</w:t>
      </w:r>
      <w:r w:rsidR="003D7E41" w:rsidRPr="00886339">
        <w:rPr>
          <w:lang w:val="en-AU"/>
        </w:rPr>
        <w:t xml:space="preserve"> the use of support vector machines (SVMs)</w:t>
      </w:r>
      <w:r w:rsidR="00553BFD" w:rsidRPr="00886339">
        <w:rPr>
          <w:lang w:val="en-AU"/>
        </w:rPr>
        <w:t xml:space="preserve">, to the use of the Volterra series, which is commonly used in </w:t>
      </w:r>
      <w:r w:rsidR="00553BFD" w:rsidRPr="00886339">
        <w:rPr>
          <w:lang w:val="en-AU"/>
        </w:rPr>
        <w:lastRenderedPageBreak/>
        <w:t>electrical 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AF70AB" w:rsidRPr="00AF70AB">
            <w:rPr>
              <w:noProof/>
              <w:lang w:val="en-AU"/>
            </w:rPr>
            <w:t>(Flach, 2012)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40" w:name="_Toc401239241"/>
      <w:bookmarkStart w:id="41" w:name="_Toc402278326"/>
      <w:r w:rsidRPr="00886339">
        <w:rPr>
          <w:lang w:val="en-AU"/>
        </w:rPr>
        <w:lastRenderedPageBreak/>
        <w:t xml:space="preserve">2. </w:t>
      </w:r>
      <w:r w:rsidR="00402E6A" w:rsidRPr="00886339">
        <w:rPr>
          <w:lang w:val="en-AU"/>
        </w:rPr>
        <w:t>Background</w:t>
      </w:r>
      <w:bookmarkEnd w:id="40"/>
      <w:bookmarkEnd w:id="41"/>
    </w:p>
    <w:p w:rsidR="00274422" w:rsidRPr="00886339" w:rsidRDefault="00DB766A" w:rsidP="00517AF0">
      <w:pPr>
        <w:pStyle w:val="Heading2"/>
      </w:pPr>
      <w:bookmarkStart w:id="42" w:name="_Toc401239243"/>
      <w:bookmarkStart w:id="43" w:name="_Toc402278327"/>
      <w:r w:rsidRPr="00886339">
        <w:t>2.</w:t>
      </w:r>
      <w:r w:rsidR="005943F3" w:rsidRPr="00886339">
        <w:t>1</w:t>
      </w:r>
      <w:r w:rsidRPr="00886339">
        <w:t xml:space="preserve"> </w:t>
      </w:r>
      <w:r w:rsidR="00402E6A" w:rsidRPr="00886339">
        <w:t>Literature Review</w:t>
      </w:r>
      <w:bookmarkEnd w:id="42"/>
      <w:bookmarkEnd w:id="43"/>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A745AD">
            <w:rPr>
              <w:lang w:val="en-AU"/>
            </w:rPr>
            <w:fldChar w:fldCharType="separate"/>
          </w:r>
          <w:r w:rsidR="00AF70AB" w:rsidRPr="00AF70AB">
            <w:rPr>
              <w:noProof/>
              <w:lang w:val="en-AU"/>
            </w:rPr>
            <w:t>(Hernandez, et al., 2012)</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F70AB" w:rsidRPr="00AF70AB">
            <w:rPr>
              <w:noProof/>
              <w:lang w:val="en-AU"/>
            </w:rPr>
            <w:t>(Logan, et al., 2007)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4" w:name="_Toc402278328"/>
      <w:r w:rsidRPr="00886339">
        <w:t>2.</w:t>
      </w:r>
      <w:r w:rsidR="005943F3" w:rsidRPr="00886339">
        <w:t>1</w:t>
      </w:r>
      <w:r w:rsidRPr="00886339">
        <w:t xml:space="preserve">.1 </w:t>
      </w:r>
      <w:r w:rsidR="006E0412" w:rsidRPr="00886339">
        <w:t>Mobile-application solutions, and data collection methods</w:t>
      </w:r>
      <w:bookmarkEnd w:id="44"/>
    </w:p>
    <w:p w:rsidR="00027338" w:rsidRPr="00367583" w:rsidRDefault="00027338" w:rsidP="00027338">
      <w:pPr>
        <w:rPr>
          <w:lang w:val="en-AU"/>
        </w:rPr>
      </w:pPr>
      <w:r w:rsidRPr="00886339">
        <w:rPr>
          <w:lang w:val="en-AU"/>
        </w:rPr>
        <w:t>Measuring hyperte</w:t>
      </w:r>
      <w:r w:rsidR="004111C7">
        <w:rPr>
          <w:lang w:val="en-AU"/>
        </w:rPr>
        <w:t xml:space="preserve">nsion (high blood pressure) is </w:t>
      </w:r>
      <w:r w:rsidRPr="00886339">
        <w:rPr>
          <w:lang w:val="en-AU"/>
        </w:rPr>
        <w:t xml:space="preserve">extremely important for stress </w:t>
      </w:r>
      <w:r w:rsidR="004111C7">
        <w:rPr>
          <w:lang w:val="en-AU"/>
        </w:rPr>
        <w:t>detection</w:t>
      </w:r>
      <w:r w:rsidRPr="00886339">
        <w:rPr>
          <w:lang w:val="en-AU"/>
        </w:rPr>
        <w:t xml:space="preserve">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A745AD">
            <w:rPr>
              <w:lang w:val="en-AU"/>
            </w:rPr>
            <w:fldChar w:fldCharType="separate"/>
          </w:r>
          <w:r w:rsidR="00AF70AB" w:rsidRPr="00AF70AB">
            <w:rPr>
              <w:noProof/>
              <w:lang w:val="en-AU"/>
            </w:rPr>
            <w:t>(Carlson, 2007; Logan, et al., 2007)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F70AB" w:rsidRPr="00AF70AB">
            <w:rPr>
              <w:noProof/>
              <w:lang w:val="en-AU"/>
            </w:rPr>
            <w:t>(Logan, et al., 2007)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w:t>
      </w:r>
      <w:r w:rsidR="000D770D">
        <w:rPr>
          <w:lang w:val="en-AU"/>
        </w:rPr>
        <w:t>.</w:t>
      </w:r>
    </w:p>
    <w:p w:rsidR="00027338" w:rsidRPr="00F548EB" w:rsidRDefault="00EE5C13" w:rsidP="00027338">
      <w:pPr>
        <w:rPr>
          <w:lang w:val="en-AU"/>
        </w:rPr>
      </w:pPr>
      <w:r>
        <w:rPr>
          <w:lang w:val="en-AU"/>
        </w:rPr>
        <w:t>AutoSense</w:t>
      </w:r>
      <w:sdt>
        <w:sdtPr>
          <w:rPr>
            <w:lang w:val="en-AU"/>
          </w:rPr>
          <w:id w:val="1028302065"/>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AF70AB">
            <w:rPr>
              <w:noProof/>
              <w:lang w:val="en-AU"/>
            </w:rPr>
            <w:t xml:space="preserve"> </w:t>
          </w:r>
          <w:r w:rsidR="00AF70AB" w:rsidRPr="00AF70AB">
            <w:rPr>
              <w:noProof/>
              <w:lang w:val="en-AU"/>
            </w:rPr>
            <w:t>(Ertin, et al., 2011)</w:t>
          </w:r>
          <w:r w:rsidR="00027338" w:rsidRPr="00A745AD">
            <w:rPr>
              <w:lang w:val="en-AU"/>
            </w:rPr>
            <w:fldChar w:fldCharType="end"/>
          </w:r>
        </w:sdtContent>
      </w:sdt>
      <w:r w:rsidR="00027338" w:rsidRPr="00F548EB">
        <w:rPr>
          <w:lang w:val="en-AU"/>
        </w:rPr>
        <w:t xml:space="preserve"> uses “an unobtrusively wearable wireless sensor suite that can collect continuous measurements”</w:t>
      </w:r>
      <w:sdt>
        <w:sdtPr>
          <w:rPr>
            <w:lang w:val="en-AU"/>
          </w:rPr>
          <w:id w:val="1492832435"/>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AF70AB">
            <w:rPr>
              <w:noProof/>
              <w:lang w:val="en-AU"/>
            </w:rPr>
            <w:t xml:space="preserve"> </w:t>
          </w:r>
          <w:r w:rsidR="00AF70AB" w:rsidRPr="00AF70AB">
            <w:rPr>
              <w:noProof/>
              <w:lang w:val="en-AU"/>
            </w:rPr>
            <w:t>(Ertin, et al., 2011)</w:t>
          </w:r>
          <w:r w:rsidR="00027338" w:rsidRPr="00A745AD">
            <w:rPr>
              <w:lang w:val="en-AU"/>
            </w:rPr>
            <w:fldChar w:fldCharType="end"/>
          </w:r>
        </w:sdtContent>
      </w:sdt>
      <w:r w:rsidR="00027338"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AF70AB">
            <w:rPr>
              <w:noProof/>
              <w:lang w:val="en-AU"/>
            </w:rPr>
            <w:t xml:space="preserve"> </w:t>
          </w:r>
          <w:r w:rsidR="00AF70AB" w:rsidRPr="00AF70AB">
            <w:rPr>
              <w:noProof/>
              <w:lang w:val="en-AU"/>
            </w:rPr>
            <w:t>(Ertin, et al., 2011)</w:t>
          </w:r>
          <w:r w:rsidR="00027338" w:rsidRPr="00A745AD">
            <w:rPr>
              <w:lang w:val="en-AU"/>
            </w:rPr>
            <w:fldChar w:fldCharType="end"/>
          </w:r>
        </w:sdtContent>
      </w:sdt>
      <w:r w:rsidR="00027338" w:rsidRPr="00F548EB">
        <w:rPr>
          <w:lang w:val="en-AU"/>
        </w:rPr>
        <w:t xml:space="preserve">. This allows detection of physiological reactions from the hardware, which is then sent to the phone </w:t>
      </w:r>
      <w:r w:rsidR="00027338" w:rsidRPr="00F548EB">
        <w:rPr>
          <w:lang w:val="en-AU"/>
        </w:rPr>
        <w:lastRenderedPageBreak/>
        <w:t>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AF70AB" w:rsidRPr="00AF70AB">
            <w:rPr>
              <w:noProof/>
              <w:lang w:val="en-AU"/>
            </w:rPr>
            <w:t>(Lu, et al., 2012)</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F70AB" w:rsidRPr="00AF70AB">
            <w:rPr>
              <w:noProof/>
              <w:lang w:val="en-AU"/>
            </w:rPr>
            <w:t>(Lee, et al., 2013)</w:t>
          </w:r>
          <w:r w:rsidR="00027338" w:rsidRPr="00A745AD">
            <w:rPr>
              <w:lang w:val="en-AU"/>
            </w:rPr>
            <w:fldChar w:fldCharType="end"/>
          </w:r>
        </w:sdtContent>
      </w:sdt>
      <w:r w:rsidR="00027338" w:rsidRPr="00F548EB">
        <w:rPr>
          <w:lang w:val="en-AU"/>
        </w:rPr>
        <w:t xml:space="preserve">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F70AB" w:rsidRPr="00AF70AB">
            <w:rPr>
              <w:noProof/>
              <w:lang w:val="en-AU"/>
            </w:rPr>
            <w:t>(Lee, et al., 2013)</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A745AD">
            <w:rPr>
              <w:lang w:val="en-AU"/>
            </w:rPr>
            <w:fldChar w:fldCharType="separate"/>
          </w:r>
          <w:r w:rsidR="00AF70AB" w:rsidRPr="00AF70AB">
            <w:rPr>
              <w:noProof/>
              <w:lang w:val="en-AU"/>
            </w:rPr>
            <w:t>(Carlson, 2007; Lee, et al., 2013)</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AF70AB" w:rsidRPr="00AF70AB">
            <w:rPr>
              <w:noProof/>
              <w:lang w:val="en-AU"/>
            </w:rPr>
            <w:t>(Lee, et al., 2013)</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xml:space="preserve">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A745AD">
            <w:rPr>
              <w:lang w:val="en-AU"/>
            </w:rPr>
            <w:fldChar w:fldCharType="separate"/>
          </w:r>
          <w:r w:rsidR="00AF70AB" w:rsidRPr="00AF70AB">
            <w:rPr>
              <w:noProof/>
              <w:lang w:val="en-AU"/>
            </w:rPr>
            <w:t>(Dey &amp; Abowd, 1999)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 xml:space="preserve">etermine what mood they are in. MoodScope further uses customised data sets for each user to gradually improve the accuracy of the application for each user. Whilst </w:t>
      </w:r>
      <w:r w:rsidR="00EE5C13">
        <w:rPr>
          <w:lang w:val="en-AU"/>
        </w:rPr>
        <w:t>accuracy is minimal</w:t>
      </w:r>
      <w:r w:rsidR="00F96B9E">
        <w:rPr>
          <w:lang w:val="en-AU"/>
        </w:rPr>
        <w:t xml:space="preserve"> during initial use</w:t>
      </w:r>
      <w:r w:rsidRPr="00854929">
        <w:rPr>
          <w:lang w:val="en-AU"/>
        </w:rPr>
        <w:t>,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p>
    <w:p w:rsidR="00FF5C76" w:rsidRPr="00367583" w:rsidRDefault="00027338" w:rsidP="00B0399F">
      <w:pPr>
        <w:rPr>
          <w:lang w:val="en-AU"/>
        </w:rPr>
      </w:pPr>
      <w:r w:rsidRPr="00F548EB" w:rsidDel="00027338">
        <w:rPr>
          <w:lang w:val="en-AU"/>
        </w:rPr>
        <w:lastRenderedPageBreak/>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A745AD">
            <w:rPr>
              <w:lang w:val="en-AU"/>
            </w:rPr>
            <w:fldChar w:fldCharType="separate"/>
          </w:r>
          <w:r w:rsidR="00AF70AB" w:rsidRPr="00AF70AB">
            <w:rPr>
              <w:noProof/>
              <w:lang w:val="en-AU"/>
            </w:rPr>
            <w:t>(How, et al., 2013)</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A745AD">
            <w:rPr>
              <w:lang w:val="en-AU"/>
            </w:rPr>
            <w:fldChar w:fldCharType="separate"/>
          </w:r>
          <w:r w:rsidR="00AF70AB" w:rsidRPr="00AF70AB">
            <w:rPr>
              <w:noProof/>
              <w:lang w:val="en-AU"/>
            </w:rPr>
            <w:t>(Chang, et al., 2011)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A745AD">
            <w:rPr>
              <w:lang w:val="en-AU"/>
            </w:rPr>
            <w:fldChar w:fldCharType="separate"/>
          </w:r>
          <w:r w:rsidR="00AF70AB" w:rsidRPr="00AF70AB">
            <w:rPr>
              <w:noProof/>
              <w:lang w:val="en-AU"/>
            </w:rPr>
            <w:t>(Lu, et al., 2009)</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w:t>
      </w:r>
      <w:r w:rsidR="00EE5C13">
        <w:rPr>
          <w:lang w:val="en-AU"/>
        </w:rPr>
        <w:t>from the papers</w:t>
      </w:r>
      <w:r w:rsidRPr="00367583">
        <w:rPr>
          <w:lang w:val="en-AU"/>
        </w:rPr>
        <w:t xml:space="preserve">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F70AB" w:rsidRPr="00AF70AB">
            <w:rPr>
              <w:noProof/>
              <w:lang w:val="en-AU"/>
            </w:rPr>
            <w:t>(Logan, et al., 2007)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F70AB" w:rsidRPr="00AF70AB">
            <w:rPr>
              <w:noProof/>
              <w:lang w:val="en-AU"/>
            </w:rPr>
            <w:t>(Logan, et al., 2007)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AF70AB" w:rsidRPr="00AF70AB">
            <w:rPr>
              <w:noProof/>
              <w:lang w:val="en-AU"/>
            </w:rPr>
            <w:t>(Logan, et al., 2007)</w:t>
          </w:r>
          <w:r w:rsidRPr="00A745AD">
            <w:rPr>
              <w:lang w:val="en-AU"/>
            </w:rPr>
            <w:fldChar w:fldCharType="end"/>
          </w:r>
        </w:sdtContent>
      </w:sdt>
      <w:r w:rsidRPr="00F548EB">
        <w:rPr>
          <w:lang w:val="en-AU"/>
        </w:rPr>
        <w:t>, on the other hand, collect</w:t>
      </w:r>
      <w:r w:rsidRPr="00854929">
        <w:rPr>
          <w:lang w:val="en-AU"/>
        </w:rPr>
        <w:t xml:space="preserve">s physiological data to respond to a dangerous, and very key, stress response.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xml:space="preserve"> does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A745AD">
            <w:rPr>
              <w:lang w:val="en-AU"/>
            </w:rPr>
            <w:fldChar w:fldCharType="separate"/>
          </w:r>
          <w:r w:rsidR="00AF70AB" w:rsidRPr="00AF70AB">
            <w:rPr>
              <w:noProof/>
              <w:lang w:val="en-AU"/>
            </w:rPr>
            <w:t>(Hernandez, et al., 2012)</w:t>
          </w:r>
          <w:r w:rsidRPr="00A745AD">
            <w:rPr>
              <w:lang w:val="en-AU"/>
            </w:rPr>
            <w:fldChar w:fldCharType="end"/>
          </w:r>
        </w:sdtContent>
      </w:sdt>
      <w:r w:rsidRPr="00F548EB">
        <w:rPr>
          <w:lang w:val="en-AU"/>
        </w:rPr>
        <w:t xml:space="preserve"> is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lastRenderedPageBreak/>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further inspires the idea of collecting data using the phone’s hardware, which is, of course, a much more comfortable option for the user. It also results in the user being much less 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A745AD">
            <w:rPr>
              <w:lang w:val="en-AU"/>
            </w:rPr>
            <w:fldChar w:fldCharType="separate"/>
          </w:r>
          <w:r w:rsidR="00AF70AB" w:rsidRPr="00AF70AB">
            <w:rPr>
              <w:noProof/>
              <w:lang w:val="en-AU"/>
            </w:rPr>
            <w:t>(Azumio, 2012)</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A745AD">
            <w:rPr>
              <w:lang w:val="en-AU"/>
            </w:rPr>
            <w:fldChar w:fldCharType="separate"/>
          </w:r>
          <w:r w:rsidR="00AF70AB" w:rsidRPr="00AF70AB">
            <w:rPr>
              <w:noProof/>
              <w:lang w:val="en-AU"/>
            </w:rPr>
            <w:t>(Chandrasekeran, 2010)</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also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AF70AB" w:rsidRPr="00AF70AB">
            <w:rPr>
              <w:noProof/>
              <w:lang w:val="en-AU"/>
            </w:rPr>
            <w:t>(Ertin, et al., 2011)</w:t>
          </w:r>
          <w:r w:rsidRPr="00A745AD">
            <w:rPr>
              <w:lang w:val="en-AU"/>
            </w:rPr>
            <w:fldChar w:fldCharType="end"/>
          </w:r>
        </w:sdtContent>
      </w:sdt>
      <w:r w:rsidRPr="00F548EB">
        <w:rPr>
          <w:lang w:val="en-AU"/>
        </w:rPr>
        <w:t xml:space="preserve"> conveniently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only </w:t>
      </w:r>
      <w:r w:rsidRPr="00F548EB">
        <w:rPr>
          <w:lang w:val="en-AU"/>
        </w:rPr>
        <w:lastRenderedPageBreak/>
        <w:t>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A745AD">
            <w:rPr>
              <w:lang w:val="en-AU"/>
            </w:rPr>
            <w:fldChar w:fldCharType="separate"/>
          </w:r>
          <w:r w:rsidR="00AF70AB" w:rsidRPr="00AF70AB">
            <w:rPr>
              <w:noProof/>
              <w:lang w:val="en-AU"/>
            </w:rPr>
            <w:t>(Carlson, 2007)</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A745AD">
            <w:rPr>
              <w:lang w:val="en-AU"/>
            </w:rPr>
            <w:fldChar w:fldCharType="separate"/>
          </w:r>
          <w:r w:rsidR="00AF70AB" w:rsidRPr="00AF70AB">
            <w:rPr>
              <w:noProof/>
              <w:lang w:val="en-AU"/>
            </w:rPr>
            <w:t>(Lee, et al., 2013)</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A745AD">
            <w:rPr>
              <w:lang w:val="en-AU"/>
            </w:rPr>
            <w:fldChar w:fldCharType="separate"/>
          </w:r>
          <w:r w:rsidR="00AF70AB" w:rsidRPr="00AF70AB">
            <w:rPr>
              <w:noProof/>
              <w:lang w:val="en-AU"/>
            </w:rPr>
            <w:t>(Chang, et al., 2011)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A745AD">
            <w:rPr>
              <w:lang w:val="en-AU"/>
            </w:rPr>
            <w:fldChar w:fldCharType="separate"/>
          </w:r>
          <w:r w:rsidR="00AF70AB" w:rsidRPr="00AF70AB">
            <w:rPr>
              <w:noProof/>
              <w:lang w:val="en-AU"/>
            </w:rPr>
            <w:t>(Wei &amp; Dunbrack Jr, 2013)</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724BE8"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AF70AB" w:rsidRPr="00AF70AB">
            <w:rPr>
              <w:noProof/>
              <w:lang w:val="en-AU"/>
            </w:rPr>
            <w:t>(LiKamWa, et al., 2013)</w:t>
          </w:r>
          <w:r w:rsidR="00027338" w:rsidRPr="00A745AD">
            <w:rPr>
              <w:lang w:val="en-AU"/>
            </w:rPr>
            <w:fldChar w:fldCharType="end"/>
          </w:r>
        </w:sdtContent>
      </w:sdt>
      <w:r w:rsidR="00027338" w:rsidRPr="00F548EB">
        <w:rPr>
          <w:lang w:val="en-AU"/>
        </w:rPr>
        <w:t xml:space="preserve"> has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AF70AB" w:rsidRPr="00AF70AB">
            <w:rPr>
              <w:noProof/>
              <w:lang w:val="en-AU"/>
            </w:rPr>
            <w:t>(LiKamWa, et al., 2013)</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w:t>
      </w:r>
      <w:r w:rsidR="00027338" w:rsidRPr="00F548EB">
        <w:rPr>
          <w:lang w:val="en-AU"/>
        </w:rPr>
        <w:lastRenderedPageBreak/>
        <w:t xml:space="preserve">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AF70AB" w:rsidRPr="00AF70AB">
            <w:rPr>
              <w:noProof/>
              <w:lang w:val="en-AU"/>
            </w:rPr>
            <w:t>(LiKamWa, et al., 2013)</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drawing>
          <wp:inline distT="0" distB="0" distL="0" distR="0" wp14:anchorId="43666C1C" wp14:editId="4B4E54D3">
            <wp:extent cx="3688080" cy="2561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479" t="34934" r="10663" b="43772"/>
                    <a:stretch/>
                  </pic:blipFill>
                  <pic:spPr bwMode="auto">
                    <a:xfrm>
                      <a:off x="0" y="0"/>
                      <a:ext cx="3703987" cy="2572217"/>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5" w:name="_Toc402301999"/>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F1450B">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r w:rsidR="00F12749">
        <w:rPr>
          <w:color w:val="auto"/>
          <w:lang w:val="en-AU"/>
        </w:rPr>
        <w:t xml:space="preserve"> </w:t>
      </w:r>
      <w:sdt>
        <w:sdtPr>
          <w:rPr>
            <w:color w:val="auto"/>
            <w:lang w:val="en-AU"/>
          </w:rPr>
          <w:id w:val="-2056075653"/>
          <w:citation/>
        </w:sdtPr>
        <w:sdtContent>
          <w:r w:rsidR="00F12749">
            <w:rPr>
              <w:color w:val="auto"/>
              <w:lang w:val="en-AU"/>
            </w:rPr>
            <w:fldChar w:fldCharType="begin"/>
          </w:r>
          <w:r w:rsidR="00F12749">
            <w:rPr>
              <w:color w:val="auto"/>
              <w:lang w:val="en-AU"/>
            </w:rPr>
            <w:instrText xml:space="preserve"> CITATION LiK13 \l 3081 </w:instrText>
          </w:r>
          <w:r w:rsidR="00F12749">
            <w:rPr>
              <w:color w:val="auto"/>
              <w:lang w:val="en-AU"/>
            </w:rPr>
            <w:fldChar w:fldCharType="separate"/>
          </w:r>
          <w:r w:rsidR="00AF70AB" w:rsidRPr="00AF70AB">
            <w:rPr>
              <w:noProof/>
              <w:color w:val="auto"/>
              <w:lang w:val="en-AU"/>
            </w:rPr>
            <w:t>(LiKamWa, et al., 2013)</w:t>
          </w:r>
          <w:r w:rsidR="00F12749">
            <w:rPr>
              <w:color w:val="auto"/>
              <w:lang w:val="en-AU"/>
            </w:rPr>
            <w:fldChar w:fldCharType="end"/>
          </w:r>
        </w:sdtContent>
      </w:sdt>
      <w:bookmarkEnd w:id="45"/>
    </w:p>
    <w:p w:rsidR="00027338" w:rsidRPr="00F548EB" w:rsidRDefault="00027338" w:rsidP="00027338">
      <w:pPr>
        <w:rPr>
          <w:lang w:val="en-AU"/>
        </w:rPr>
      </w:pPr>
      <w:r w:rsidRPr="00886339">
        <w:rPr>
          <w:lang w:val="en-AU"/>
        </w:rPr>
        <w:t>The initial concept of how to detect mood, however, is not as superior for the purposes of detecting stress. The application is not reliant on physiological stress responses, but rather stress responses based on direct phone activity. This</w:t>
      </w:r>
      <w:r w:rsidR="0079137C">
        <w:rPr>
          <w:lang w:val="en-AU"/>
        </w:rPr>
        <w:t xml:space="preserve"> </w:t>
      </w:r>
      <w:r w:rsidRPr="00886339">
        <w:rPr>
          <w:lang w:val="en-AU"/>
        </w:rPr>
        <w:t xml:space="preserve">leads to a low degree of accuracy; as such activity widely differs from person to person, with very little overlap of common activities for all potential users. </w:t>
      </w:r>
      <w:r w:rsidR="0079137C">
        <w:rPr>
          <w:lang w:val="en-AU"/>
        </w:rPr>
        <w:t xml:space="preserve">Accuracy is further lowered since </w:t>
      </w:r>
      <w:r w:rsidRPr="00886339">
        <w:rPr>
          <w:lang w:val="en-AU"/>
        </w:rPr>
        <w:t>people’s activitie</w:t>
      </w:r>
      <w:r w:rsidR="0079137C">
        <w:rPr>
          <w:lang w:val="en-AU"/>
        </w:rPr>
        <w:t>s vary upon the onset of stress</w:t>
      </w:r>
      <w:r w:rsidRPr="00886339">
        <w:rPr>
          <w:lang w:val="en-AU"/>
        </w:rPr>
        <w:t xml:space="preserve">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A745AD">
            <w:rPr>
              <w:lang w:val="en-AU"/>
            </w:rPr>
            <w:fldChar w:fldCharType="separate"/>
          </w:r>
          <w:r w:rsidR="00AF70AB" w:rsidRPr="00AF70AB">
            <w:rPr>
              <w:noProof/>
              <w:lang w:val="en-AU"/>
            </w:rPr>
            <w:t>(Carlson, 2007; Segal, et al., 2014; American Psychology Association, 2014)</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lastRenderedPageBreak/>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724BE8"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AF70AB" w:rsidRPr="00AF70AB">
            <w:rPr>
              <w:noProof/>
              <w:lang w:val="en-AU"/>
            </w:rPr>
            <w:t>(Logan, et al., 2007)</w:t>
          </w:r>
          <w:r w:rsidR="00027338" w:rsidRPr="00A745AD">
            <w:rPr>
              <w:lang w:val="en-AU"/>
            </w:rPr>
            <w:fldChar w:fldCharType="end"/>
          </w:r>
        </w:sdtContent>
      </w:sdt>
      <w:r w:rsidR="00027338" w:rsidRPr="00F548EB">
        <w:rPr>
          <w:lang w:val="en-AU"/>
        </w:rPr>
        <w:t xml:space="preserve"> is another </w:t>
      </w:r>
      <w:r w:rsidR="000016FD">
        <w:rPr>
          <w:lang w:val="en-AU"/>
        </w:rPr>
        <w:t xml:space="preserve">7-year </w:t>
      </w:r>
      <w:r w:rsidR="00027338" w:rsidRPr="00F548EB">
        <w:rPr>
          <w:lang w:val="en-AU"/>
        </w:rPr>
        <w:t xml:space="preserve">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AF70AB" w:rsidRPr="00AF70AB">
            <w:rPr>
              <w:noProof/>
              <w:lang w:val="en-AU"/>
            </w:rPr>
            <w:t>(Logan, et al., 2007)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A745AD">
            <w:rPr>
              <w:lang w:val="en-AU"/>
            </w:rPr>
            <w:fldChar w:fldCharType="separate"/>
          </w:r>
          <w:r w:rsidR="00AF70AB">
            <w:rPr>
              <w:noProof/>
              <w:lang w:val="en-AU"/>
            </w:rPr>
            <w:t xml:space="preserve"> </w:t>
          </w:r>
          <w:r w:rsidR="00AF70AB" w:rsidRPr="00AF70AB">
            <w:rPr>
              <w:noProof/>
              <w:lang w:val="en-AU"/>
            </w:rPr>
            <w:t>(iHealth, 2012)</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 xml:space="preserve">The application, however, inspires the idea of further refinement of the application, by sending the data to relevant places. </w:t>
      </w:r>
      <w:r w:rsidR="000470EB">
        <w:rPr>
          <w:lang w:val="en-AU"/>
        </w:rPr>
        <w:t xml:space="preserve">There is not much </w:t>
      </w:r>
      <w:r w:rsidR="000470EB" w:rsidRPr="00367583">
        <w:rPr>
          <w:lang w:val="en-AU"/>
        </w:rPr>
        <w:t>data</w:t>
      </w:r>
      <w:r w:rsidR="008172A3">
        <w:rPr>
          <w:lang w:val="en-AU"/>
        </w:rPr>
        <w:t xml:space="preserve"> available</w:t>
      </w:r>
      <w:r w:rsidR="000470EB" w:rsidRPr="00367583">
        <w:rPr>
          <w:lang w:val="en-AU"/>
        </w:rPr>
        <w:t xml:space="preserve"> that </w:t>
      </w:r>
      <w:r w:rsidR="00710679">
        <w:rPr>
          <w:lang w:val="en-AU"/>
        </w:rPr>
        <w:t>has been</w:t>
      </w:r>
      <w:r w:rsidR="000470EB" w:rsidRPr="00367583">
        <w:rPr>
          <w:lang w:val="en-AU"/>
        </w:rPr>
        <w:t xml:space="preserve"> collated and sourced from </w:t>
      </w:r>
      <w:r w:rsidR="000470EB">
        <w:rPr>
          <w:lang w:val="en-AU"/>
        </w:rPr>
        <w:t>a mobile phone for our purposes.</w:t>
      </w:r>
      <w:r w:rsidRPr="00367583">
        <w:rPr>
          <w:lang w:val="en-AU"/>
        </w:rPr>
        <w:t xml:space="preserve">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AF70AB" w:rsidRPr="00AF70AB">
            <w:rPr>
              <w:noProof/>
              <w:lang w:val="en-AU"/>
            </w:rPr>
            <w:t>(Lu, et al., 2012)</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lastRenderedPageBreak/>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contributes labelled data for adaptation” whereas the “unsupervised adaptation”, i.e. self-training, involves “leverages self-train technique by utilizing unlabeled data”</w:t>
      </w:r>
      <w:r w:rsidR="00E8054F">
        <w:rPr>
          <w:lang w:val="en-AU"/>
        </w:rPr>
        <w:t xml:space="preserve"> </w:t>
      </w:r>
      <w:sdt>
        <w:sdtPr>
          <w:rPr>
            <w:lang w:val="en-AU"/>
          </w:rPr>
          <w:id w:val="-1407989828"/>
          <w:citation/>
        </w:sdtPr>
        <w:sdtContent>
          <w:r w:rsidR="00E8054F">
            <w:rPr>
              <w:lang w:val="en-AU"/>
            </w:rPr>
            <w:fldChar w:fldCharType="begin"/>
          </w:r>
          <w:r w:rsidR="00E8054F">
            <w:rPr>
              <w:lang w:val="en-AU"/>
            </w:rPr>
            <w:instrText xml:space="preserve"> CITATION LuH12 \l 3081 </w:instrText>
          </w:r>
          <w:r w:rsidR="00E8054F">
            <w:rPr>
              <w:lang w:val="en-AU"/>
            </w:rPr>
            <w:fldChar w:fldCharType="separate"/>
          </w:r>
          <w:r w:rsidR="00AF70AB" w:rsidRPr="00AF70AB">
            <w:rPr>
              <w:noProof/>
              <w:lang w:val="en-AU"/>
            </w:rPr>
            <w:t>(Lu, et al., 2012)</w:t>
          </w:r>
          <w:r w:rsidR="00E8054F">
            <w:rPr>
              <w:lang w:val="en-AU"/>
            </w:rPr>
            <w:fldChar w:fldCharType="end"/>
          </w:r>
        </w:sdtContent>
      </w:sdt>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E8054F">
        <w:rPr>
          <w:lang w:val="en-AU"/>
        </w:rPr>
        <w:t xml:space="preserve"> </w:t>
      </w:r>
      <w:sdt>
        <w:sdtPr>
          <w:rPr>
            <w:lang w:val="en-AU"/>
          </w:rPr>
          <w:id w:val="1406108276"/>
          <w:citation/>
        </w:sdtPr>
        <w:sdtContent>
          <w:r w:rsidR="00E8054F">
            <w:rPr>
              <w:lang w:val="en-AU"/>
            </w:rPr>
            <w:fldChar w:fldCharType="begin"/>
          </w:r>
          <w:r w:rsidR="00E8054F">
            <w:rPr>
              <w:lang w:val="en-AU"/>
            </w:rPr>
            <w:instrText xml:space="preserve"> CITATION LuH12 \l 3081 </w:instrText>
          </w:r>
          <w:r w:rsidR="00E8054F">
            <w:rPr>
              <w:lang w:val="en-AU"/>
            </w:rPr>
            <w:fldChar w:fldCharType="separate"/>
          </w:r>
          <w:r w:rsidR="00AF70AB" w:rsidRPr="00AF70AB">
            <w:rPr>
              <w:noProof/>
              <w:lang w:val="en-AU"/>
            </w:rPr>
            <w:t>(Lu, et al., 2012)</w:t>
          </w:r>
          <w:r w:rsidR="00E8054F">
            <w:rPr>
              <w:lang w:val="en-AU"/>
            </w:rPr>
            <w:fldChar w:fldCharType="end"/>
          </w:r>
        </w:sdtContent>
      </w:sdt>
      <w:r w:rsidR="006302B1" w:rsidRPr="00886339">
        <w:rPr>
          <w:lang w:val="en-AU"/>
        </w:rPr>
        <w:t>.</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drawing>
          <wp:inline distT="0" distB="0" distL="0" distR="0" wp14:anchorId="1718F6A6" wp14:editId="33BB0989">
            <wp:extent cx="6134100" cy="464416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3">
                      <a:extLst>
                        <a:ext uri="{28A0092B-C50C-407E-A947-70E740481C1C}">
                          <a14:useLocalDpi xmlns:a14="http://schemas.microsoft.com/office/drawing/2010/main" val="0"/>
                        </a:ext>
                      </a:extLst>
                    </a:blip>
                    <a:stretch>
                      <a:fillRect/>
                    </a:stretch>
                  </pic:blipFill>
                  <pic:spPr>
                    <a:xfrm>
                      <a:off x="0" y="0"/>
                      <a:ext cx="6149784" cy="4656038"/>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6" w:name="_Toc402302000"/>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F1450B">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sdt>
        <w:sdtPr>
          <w:rPr>
            <w:color w:val="auto"/>
            <w:lang w:val="en-AU"/>
          </w:rPr>
          <w:id w:val="-1008832102"/>
          <w:citation/>
        </w:sdtPr>
        <w:sdtContent>
          <w:r w:rsidR="00E8054F">
            <w:rPr>
              <w:color w:val="auto"/>
              <w:lang w:val="en-AU"/>
            </w:rPr>
            <w:fldChar w:fldCharType="begin"/>
          </w:r>
          <w:r w:rsidR="00E8054F">
            <w:rPr>
              <w:color w:val="auto"/>
              <w:lang w:val="en-AU"/>
            </w:rPr>
            <w:instrText xml:space="preserve"> CITATION LuH12 \l 3081 </w:instrText>
          </w:r>
          <w:r w:rsidR="00E8054F">
            <w:rPr>
              <w:color w:val="auto"/>
              <w:lang w:val="en-AU"/>
            </w:rPr>
            <w:fldChar w:fldCharType="separate"/>
          </w:r>
          <w:r w:rsidR="00AF70AB">
            <w:rPr>
              <w:noProof/>
              <w:color w:val="auto"/>
              <w:lang w:val="en-AU"/>
            </w:rPr>
            <w:t xml:space="preserve"> </w:t>
          </w:r>
          <w:r w:rsidR="00AF70AB" w:rsidRPr="00AF70AB">
            <w:rPr>
              <w:noProof/>
              <w:color w:val="auto"/>
              <w:lang w:val="en-AU"/>
            </w:rPr>
            <w:t>(Lu, et al., 2012)</w:t>
          </w:r>
          <w:r w:rsidR="00E8054F">
            <w:rPr>
              <w:color w:val="auto"/>
              <w:lang w:val="en-AU"/>
            </w:rPr>
            <w:fldChar w:fldCharType="end"/>
          </w:r>
        </w:sdtContent>
      </w:sdt>
      <w:bookmarkEnd w:id="46"/>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A745AD">
            <w:rPr>
              <w:lang w:val="en-AU"/>
            </w:rPr>
            <w:fldChar w:fldCharType="separate"/>
          </w:r>
          <w:r w:rsidR="00AF70AB" w:rsidRPr="00AF70AB">
            <w:rPr>
              <w:noProof/>
              <w:lang w:val="en-AU"/>
            </w:rPr>
            <w:t>(Flach, 2012)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A745AD">
            <w:rPr>
              <w:lang w:val="en-AU"/>
            </w:rPr>
            <w:fldChar w:fldCharType="separate"/>
          </w:r>
          <w:r w:rsidR="00AF70AB">
            <w:rPr>
              <w:noProof/>
              <w:lang w:val="en-AU"/>
            </w:rPr>
            <w:t xml:space="preserve"> </w:t>
          </w:r>
          <w:r w:rsidR="00AF70AB" w:rsidRPr="00AF70AB">
            <w:rPr>
              <w:noProof/>
              <w:lang w:val="en-AU"/>
            </w:rPr>
            <w:t>(Lu, et al., 2012)</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lastRenderedPageBreak/>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CA5FD8" w:rsidRPr="00886339" w:rsidRDefault="00CA5FD8" w:rsidP="005943F3">
      <w:pPr>
        <w:pStyle w:val="Heading3"/>
      </w:pPr>
      <w:bookmarkStart w:id="47" w:name="_Toc402278329"/>
      <w:r w:rsidRPr="00886339">
        <w:t>2.</w:t>
      </w:r>
      <w:r w:rsidR="005943F3" w:rsidRPr="00886339">
        <w:t>1</w:t>
      </w:r>
      <w:r w:rsidRPr="00886339">
        <w:t>.2 Non-mobile-application solutions</w:t>
      </w:r>
      <w:r w:rsidR="006E0412" w:rsidRPr="00886339">
        <w:t>, and data collection methods</w:t>
      </w:r>
      <w:bookmarkEnd w:id="47"/>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sdt>
        <w:sdtPr>
          <w:rPr>
            <w:lang w:val="en-AU"/>
          </w:rPr>
          <w:id w:val="-965355379"/>
          <w:citation/>
        </w:sdtPr>
        <w:sdtContent>
          <w:r w:rsidR="008925A5">
            <w:rPr>
              <w:lang w:val="en-AU"/>
            </w:rPr>
            <w:fldChar w:fldCharType="begin"/>
          </w:r>
          <w:r w:rsidR="008925A5">
            <w:rPr>
              <w:lang w:val="en-AU"/>
            </w:rPr>
            <w:instrText xml:space="preserve"> CITATION Her12 \l 3081 </w:instrText>
          </w:r>
          <w:r w:rsidR="008925A5">
            <w:rPr>
              <w:lang w:val="en-AU"/>
            </w:rPr>
            <w:fldChar w:fldCharType="separate"/>
          </w:r>
          <w:r w:rsidR="00AF70AB" w:rsidRPr="00AF70AB">
            <w:rPr>
              <w:noProof/>
              <w:lang w:val="en-AU"/>
            </w:rPr>
            <w:t>(Hernandez, et al., 2012)</w:t>
          </w:r>
          <w:r w:rsidR="008925A5">
            <w:rPr>
              <w:lang w:val="en-AU"/>
            </w:rPr>
            <w:fldChar w:fldCharType="end"/>
          </w:r>
        </w:sdtContent>
      </w:sdt>
      <w:r w:rsidRPr="00886339">
        <w:rPr>
          <w:lang w:val="en-AU"/>
        </w:rPr>
        <w:t xml:space="preserve"> was not a mobile-phone based application, but still uses technology that mobile phones are currently able to use today. A camera is used to detect people’s “smiles”, and rate them on a scale according to the “Shore framework” – a geometric algorithm that detects a smile, and its intensity, with a high degree of accuracy even from a distance </w:t>
      </w:r>
      <w:sdt>
        <w:sdtPr>
          <w:rPr>
            <w:lang w:val="en-AU"/>
          </w:rPr>
          <w:id w:val="1947503311"/>
          <w:citation/>
        </w:sdtPr>
        <w:sdtContent>
          <w:r w:rsidR="008925A5">
            <w:rPr>
              <w:lang w:val="en-AU"/>
            </w:rPr>
            <w:fldChar w:fldCharType="begin"/>
          </w:r>
          <w:r w:rsidR="008925A5">
            <w:rPr>
              <w:lang w:val="en-AU"/>
            </w:rPr>
            <w:instrText xml:space="preserve"> CITATION Her12 \l 3081 </w:instrText>
          </w:r>
          <w:r w:rsidR="008925A5">
            <w:rPr>
              <w:lang w:val="en-AU"/>
            </w:rPr>
            <w:fldChar w:fldCharType="separate"/>
          </w:r>
          <w:r w:rsidR="00AF70AB" w:rsidRPr="00AF70AB">
            <w:rPr>
              <w:noProof/>
              <w:lang w:val="en-AU"/>
            </w:rPr>
            <w:t>(Hernandez, et al., 2012)</w:t>
          </w:r>
          <w:r w:rsidR="008925A5">
            <w:rPr>
              <w:lang w:val="en-AU"/>
            </w:rPr>
            <w:fldChar w:fldCharType="end"/>
          </w:r>
        </w:sdtContent>
      </w:sdt>
      <w:r w:rsidRPr="00886339">
        <w:rPr>
          <w:lang w:val="en-AU"/>
        </w:rPr>
        <w:t>.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A745AD">
            <w:rPr>
              <w:lang w:val="en-AU"/>
            </w:rPr>
            <w:fldChar w:fldCharType="separate"/>
          </w:r>
          <w:r w:rsidR="00AF70AB" w:rsidRPr="00AF70AB">
            <w:rPr>
              <w:noProof/>
              <w:lang w:val="en-AU"/>
            </w:rPr>
            <w:t>(Choi &amp; Gutierrez-Osuna, 2009)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A745AD">
            <w:rPr>
              <w:lang w:val="en-AU"/>
            </w:rPr>
            <w:fldChar w:fldCharType="separate"/>
          </w:r>
          <w:r w:rsidR="00AF70AB" w:rsidRPr="00AF70AB">
            <w:rPr>
              <w:noProof/>
              <w:lang w:val="en-AU"/>
            </w:rPr>
            <w:t>(Sharma &amp; Gedeon, 2013)</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A745AD">
            <w:rPr>
              <w:lang w:val="en-AU"/>
            </w:rPr>
            <w:fldChar w:fldCharType="separate"/>
          </w:r>
          <w:r w:rsidR="00AF70AB" w:rsidRPr="00AF70AB">
            <w:rPr>
              <w:noProof/>
              <w:lang w:val="en-AU"/>
            </w:rPr>
            <w:t>(Choi &amp; Gutierrez-Osuna, 2010)</w:t>
          </w:r>
          <w:r w:rsidR="00104187" w:rsidRPr="00A745AD">
            <w:rPr>
              <w:lang w:val="en-AU"/>
            </w:rPr>
            <w:fldChar w:fldCharType="end"/>
          </w:r>
        </w:sdtContent>
      </w:sdt>
      <w:r w:rsidRPr="00F548EB">
        <w:rPr>
          <w:lang w:val="en-AU"/>
        </w:rPr>
        <w:t xml:space="preserve">. As a </w:t>
      </w:r>
      <w:r w:rsidRPr="00F548EB">
        <w:rPr>
          <w:lang w:val="en-AU"/>
        </w:rPr>
        <w:lastRenderedPageBreak/>
        <w:t>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AF70AB" w:rsidRPr="00AF70AB">
            <w:rPr>
              <w:noProof/>
              <w:lang w:val="en-AU"/>
            </w:rPr>
            <w:t>(Bousefsaf, et al., 2013)</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AF70AB" w:rsidRPr="00AF70AB">
            <w:rPr>
              <w:noProof/>
              <w:lang w:val="en-AU"/>
            </w:rPr>
            <w:t>(Bousefsaf, et al., 2013)</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A745AD">
            <w:rPr>
              <w:lang w:val="en-AU"/>
            </w:rPr>
            <w:fldChar w:fldCharType="separate"/>
          </w:r>
          <w:r w:rsidR="00AF70AB" w:rsidRPr="00AF70AB">
            <w:rPr>
              <w:noProof/>
              <w:lang w:val="en-AU"/>
            </w:rPr>
            <w:t>(Choi &amp; Gutierrez-Osuna, 2009; Sharma &amp; Gedeon, 2013; Choi &amp; Gutierrez-Osuna, 2010; Bousefsaf, et al., 2013)</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A745AD">
            <w:rPr>
              <w:lang w:val="en-AU"/>
            </w:rPr>
            <w:fldChar w:fldCharType="separate"/>
          </w:r>
          <w:r w:rsidR="00AF70AB" w:rsidRPr="00AF70AB">
            <w:rPr>
              <w:noProof/>
              <w:lang w:val="en-AU"/>
            </w:rPr>
            <w:t>(Sharma &amp; Gedeon, 2013)</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w:t>
      </w:r>
      <w:r w:rsidR="00ED2104" w:rsidRPr="00367583">
        <w:rPr>
          <w:lang w:val="en-AU"/>
        </w:rPr>
        <w:lastRenderedPageBreak/>
        <w:t xml:space="preserve">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F548EB">
            <w:rPr>
              <w:lang w:val="en-AU"/>
            </w:rPr>
            <w:fldChar w:fldCharType="separate"/>
          </w:r>
          <w:r w:rsidR="00AF70AB" w:rsidRPr="00AF70AB">
            <w:rPr>
              <w:noProof/>
              <w:lang w:val="en-AU"/>
            </w:rPr>
            <w:t>(Choi &amp; Gutierrez-Osuna, 2009)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F548EB">
            <w:rPr>
              <w:lang w:val="en-AU"/>
            </w:rPr>
            <w:fldChar w:fldCharType="separate"/>
          </w:r>
          <w:r w:rsidR="00AF70AB" w:rsidRPr="00AF70AB">
            <w:rPr>
              <w:noProof/>
              <w:lang w:val="en-AU"/>
            </w:rPr>
            <w:t>(Sharma &amp; Gedeon, 2013)</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 xml:space="preserve">nd </w:t>
      </w:r>
      <w:r w:rsidR="00925D2F" w:rsidRPr="00925D2F">
        <w:rPr>
          <w:lang w:val="en-AU"/>
        </w:rPr>
        <w:t>galvanic skin response</w:t>
      </w:r>
      <w:r w:rsidR="006C5F44">
        <w:rPr>
          <w:lang w:val="en-AU"/>
        </w:rPr>
        <w:t>s</w:t>
      </w:r>
      <w:r w:rsidR="00925D2F" w:rsidRPr="00925D2F">
        <w:rPr>
          <w:lang w:val="en-AU"/>
        </w:rPr>
        <w:t xml:space="preserve"> </w:t>
      </w:r>
      <w:r w:rsidR="00925D2F">
        <w:rPr>
          <w:lang w:val="en-AU"/>
        </w:rPr>
        <w:t>(</w:t>
      </w:r>
      <w:r w:rsidR="00AB0666" w:rsidRPr="007E7ED6">
        <w:rPr>
          <w:lang w:val="en-AU"/>
        </w:rPr>
        <w:t>GS</w:t>
      </w:r>
      <w:r w:rsidR="00925D2F">
        <w:rPr>
          <w:lang w:val="en-AU"/>
        </w:rPr>
        <w:t>R</w:t>
      </w:r>
      <w:r w:rsidR="006C5F44">
        <w:rPr>
          <w:lang w:val="en-AU"/>
        </w:rPr>
        <w:t>s</w:t>
      </w:r>
      <w:r w:rsidR="00925D2F">
        <w:rPr>
          <w:lang w:val="en-AU"/>
        </w:rPr>
        <w:t>)</w:t>
      </w:r>
      <w:r w:rsidR="00AB0666" w:rsidRPr="00F548EB">
        <w:rPr>
          <w:lang w:val="en-AU"/>
        </w:rPr>
        <w:t xml:space="preserve">.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w:t>
      </w:r>
      <w:r w:rsidR="001A05D8">
        <w:rPr>
          <w:lang w:val="en-AU"/>
        </w:rPr>
        <w:t>in, we’ve noted the accuracy it ha</w:t>
      </w:r>
      <w:r w:rsidRPr="00367583">
        <w:rPr>
          <w:lang w:val="en-AU"/>
        </w:rPr>
        <w: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lastRenderedPageBreak/>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w:t>
      </w:r>
      <w:r w:rsidR="00A97C1F">
        <w:rPr>
          <w:lang w:val="en-AU"/>
        </w:rPr>
        <w:t xml:space="preserve"> accurate</w:t>
      </w:r>
      <w:r w:rsidR="009568C5" w:rsidRPr="00886339">
        <w:rPr>
          <w:lang w:val="en-AU"/>
        </w:rPr>
        <w:t>, versus a maximum of 83%</w:t>
      </w:r>
      <w:r w:rsidR="00A97C1F">
        <w:rPr>
          <w:lang w:val="en-AU"/>
        </w:rPr>
        <w:t xml:space="preserve"> respectively</w:t>
      </w:r>
      <w:r w:rsidR="00356A05" w:rsidRPr="00886339">
        <w:rPr>
          <w:lang w:val="en-AU"/>
        </w:rPr>
        <w:t>.</w:t>
      </w:r>
      <w:r w:rsidRPr="00886339">
        <w:rPr>
          <w:lang w:val="en-AU"/>
        </w:rPr>
        <w:t xml:space="preserve"> </w:t>
      </w:r>
      <w:r w:rsidR="004359E6">
        <w:rPr>
          <w:lang w:val="en-AU"/>
        </w:rPr>
        <w:t>M</w:t>
      </w:r>
      <w:r w:rsidR="00C822CA">
        <w:rPr>
          <w:lang w:val="en-AU"/>
        </w:rPr>
        <w:t>obile application solutions</w:t>
      </w:r>
      <w:r w:rsidRPr="00886339">
        <w:rPr>
          <w:lang w:val="en-AU"/>
        </w:rPr>
        <w:t xml:space="preserve"> have </w:t>
      </w:r>
      <w:r w:rsidR="004359E6" w:rsidRPr="00886339">
        <w:rPr>
          <w:lang w:val="en-AU"/>
        </w:rPr>
        <w:t xml:space="preserve">restrictions </w:t>
      </w:r>
      <w:r w:rsidR="004359E6">
        <w:rPr>
          <w:lang w:val="en-AU"/>
        </w:rPr>
        <w:t xml:space="preserve">due to the </w:t>
      </w:r>
      <w:r w:rsidR="004359E6" w:rsidRPr="00886339">
        <w:rPr>
          <w:lang w:val="en-AU"/>
        </w:rPr>
        <w:t>mobile phone system</w:t>
      </w:r>
      <w:r w:rsidR="004359E6">
        <w:rPr>
          <w:lang w:val="en-AU"/>
        </w:rPr>
        <w:t>, such as limited processing power,</w:t>
      </w:r>
      <w:r w:rsidR="004359E6" w:rsidRPr="00886339">
        <w:rPr>
          <w:lang w:val="en-AU"/>
        </w:rPr>
        <w:t xml:space="preserve"> </w:t>
      </w:r>
      <w:r w:rsidRPr="00886339">
        <w:rPr>
          <w:lang w:val="en-AU"/>
        </w:rPr>
        <w:t xml:space="preserve">that </w:t>
      </w:r>
      <w:r w:rsidR="00C822CA">
        <w:rPr>
          <w:lang w:val="en-AU"/>
        </w:rPr>
        <w:t>the non-mobile phone solutions don’t have</w:t>
      </w:r>
      <w:r w:rsidR="004359E6">
        <w:rPr>
          <w:lang w:val="en-AU"/>
        </w:rPr>
        <w:t>.</w:t>
      </w:r>
      <w:r w:rsidR="00356A05" w:rsidRPr="00886339">
        <w:rPr>
          <w:lang w:val="en-AU"/>
        </w:rPr>
        <w:t xml:space="preserve"> In particular, we must note that specialised external hardware provides a significant advantage in 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8" w:name="_Toc402278330"/>
      <w:r w:rsidRPr="00886339">
        <w:t>2.1.3 Research regarding stress factors generally</w:t>
      </w:r>
      <w:bookmarkEnd w:id="48"/>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F548EB">
            <w:rPr>
              <w:lang w:val="en-AU"/>
            </w:rPr>
            <w:fldChar w:fldCharType="separate"/>
          </w:r>
          <w:r w:rsidR="00AF70AB">
            <w:rPr>
              <w:noProof/>
              <w:lang w:val="en-AU"/>
            </w:rPr>
            <w:t xml:space="preserve"> </w:t>
          </w:r>
          <w:r w:rsidR="00AF70AB" w:rsidRPr="00AF70AB">
            <w:rPr>
              <w:noProof/>
              <w:lang w:val="en-AU"/>
            </w:rPr>
            <w:t>(De Choudhury, et al., 2013)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analysed with feedback as to their current mood at the time. From 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w:t>
      </w:r>
      <w:r w:rsidRPr="00886339">
        <w:rPr>
          <w:lang w:val="en-AU"/>
        </w:rPr>
        <w:lastRenderedPageBreak/>
        <w:t xml:space="preserve">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F548EB">
            <w:rPr>
              <w:lang w:val="en-AU"/>
            </w:rPr>
            <w:fldChar w:fldCharType="separate"/>
          </w:r>
          <w:r w:rsidR="00AF70AB" w:rsidRPr="00AF70AB">
            <w:rPr>
              <w:noProof/>
              <w:lang w:val="en-AU"/>
            </w:rPr>
            <w:t>(Abraham, et al., 2011)</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AF70AB">
            <w:rPr>
              <w:noProof/>
              <w:lang w:val="en-AU"/>
            </w:rPr>
            <w:t xml:space="preserve"> </w:t>
          </w:r>
          <w:r w:rsidR="00AF70AB" w:rsidRPr="00AF70AB">
            <w:rPr>
              <w:noProof/>
              <w:lang w:val="en-AU"/>
            </w:rPr>
            <w:t>(Abraham, et al., 2011)</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49" w:name="_Toc401239242"/>
      <w:bookmarkStart w:id="50" w:name="_Toc402278331"/>
      <w:r w:rsidR="005943F3" w:rsidRPr="00854929">
        <w:lastRenderedPageBreak/>
        <w:t xml:space="preserve">2.2 Conclusions and </w:t>
      </w:r>
      <w:r w:rsidR="00E64E80" w:rsidRPr="00854929">
        <w:t xml:space="preserve">Refined </w:t>
      </w:r>
      <w:r w:rsidR="005943F3" w:rsidRPr="00854929">
        <w:t>Aim</w:t>
      </w:r>
      <w:bookmarkEnd w:id="49"/>
      <w:bookmarkEnd w:id="50"/>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w:t>
      </w:r>
      <w:r w:rsidR="007D59CB">
        <w:rPr>
          <w:lang w:val="en-AU"/>
        </w:rPr>
        <w:t xml:space="preserve">differentiator between </w:t>
      </w:r>
      <w:r w:rsidRPr="00886339">
        <w:rPr>
          <w:lang w:val="en-AU"/>
        </w:rPr>
        <w:t>people is what we respond to in a stressful manner, and what the physiological and mental reactions are.</w:t>
      </w:r>
      <w:r w:rsidR="00B87E4C">
        <w:rPr>
          <w:lang w:val="en-AU"/>
        </w:rPr>
        <w:t xml:space="preserve"> T</w:t>
      </w:r>
      <w:r w:rsidRPr="00886339">
        <w:rPr>
          <w:lang w:val="en-AU"/>
        </w:rPr>
        <w:t>here are many responses</w:t>
      </w:r>
      <w:r w:rsidR="00B87E4C">
        <w:rPr>
          <w:lang w:val="en-AU"/>
        </w:rPr>
        <w:t xml:space="preserve"> that are relevant to people, and we can only say whether it is or not on a case-by-case basis</w:t>
      </w:r>
      <w:r w:rsidRPr="00886339">
        <w:rPr>
          <w:lang w:val="en-AU"/>
        </w:rPr>
        <w:t xml:space="preserve">.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F548EB">
            <w:rPr>
              <w:lang w:val="en-AU"/>
            </w:rPr>
            <w:fldChar w:fldCharType="separate"/>
          </w:r>
          <w:r w:rsidR="00AF70AB" w:rsidRPr="00AF70AB">
            <w:rPr>
              <w:noProof/>
              <w:lang w:val="en-AU"/>
            </w:rPr>
            <w:t>(Carlson, 2007; National Institutes of Health, 2014; Segal, et al., 2014)</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w:t>
      </w:r>
      <w:r w:rsidR="000B0387" w:rsidRPr="00886339">
        <w:rPr>
          <w:lang w:val="en-AU"/>
        </w:rPr>
        <w:t>exposed</w:t>
      </w:r>
      <w:r w:rsidRPr="00886339">
        <w:rPr>
          <w:lang w:val="en-AU"/>
        </w:rPr>
        <w:t xml:space="preserve"> </w:t>
      </w:r>
      <w:r w:rsidR="001E4E56">
        <w:rPr>
          <w:lang w:val="en-AU"/>
        </w:rPr>
        <w:t xml:space="preserve">information regarding </w:t>
      </w:r>
      <w:r w:rsidRPr="00886339">
        <w:rPr>
          <w:lang w:val="en-AU"/>
        </w:rPr>
        <w:t xml:space="preserve">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AF70AB" w:rsidRPr="00AF70AB">
            <w:rPr>
              <w:noProof/>
              <w:lang w:val="en-AU"/>
            </w:rPr>
            <w:t>(Abraham, et al., 2011)</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F548EB">
            <w:rPr>
              <w:lang w:val="en-AU"/>
            </w:rPr>
            <w:fldChar w:fldCharType="separate"/>
          </w:r>
          <w:r w:rsidR="00AF70AB" w:rsidRPr="00AF70AB">
            <w:rPr>
              <w:noProof/>
              <w:lang w:val="en-AU"/>
            </w:rPr>
            <w:t>(Chang, et al., 2011)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w:t>
      </w:r>
      <w:r w:rsidR="000A41C0" w:rsidRPr="00367583">
        <w:rPr>
          <w:lang w:val="en-AU"/>
        </w:rPr>
        <w:lastRenderedPageBreak/>
        <w:t xml:space="preserve">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9159E1">
            <w:rPr>
              <w:lang w:val="en-AU"/>
            </w:rPr>
            <w:fldChar w:fldCharType="separate"/>
          </w:r>
          <w:r w:rsidR="00AF70AB" w:rsidRPr="00AF70AB">
            <w:rPr>
              <w:noProof/>
              <w:lang w:val="en-AU"/>
            </w:rPr>
            <w:t>(Carlson, 2007; CalmClinic, 2014)</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1" w:name="_Toc402278332"/>
      <w:r w:rsidRPr="00460700">
        <w:rPr>
          <w:rStyle w:val="Heading1Char"/>
          <w:lang w:val="en-AU"/>
        </w:rPr>
        <w:lastRenderedPageBreak/>
        <w:t>3</w:t>
      </w:r>
      <w:r w:rsidR="0062433B" w:rsidRPr="00460700">
        <w:rPr>
          <w:rStyle w:val="Heading1Char"/>
          <w:lang w:val="en-AU"/>
        </w:rPr>
        <w:t>. Own Work</w:t>
      </w:r>
      <w:bookmarkEnd w:id="51"/>
    </w:p>
    <w:p w:rsidR="00C90E9C" w:rsidRPr="00460700" w:rsidRDefault="00D5441B" w:rsidP="00B02A7C">
      <w:pPr>
        <w:rPr>
          <w:lang w:val="en-AU"/>
        </w:rPr>
      </w:pPr>
      <w:r>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r w:rsidR="00206062">
        <w:rPr>
          <w:lang w:val="en-AU"/>
        </w:rPr>
        <w:t xml:space="preserve">changes in our proposal that have led to a differing </w:t>
      </w:r>
      <w:r w:rsidR="000A021E">
        <w:rPr>
          <w:lang w:val="en-AU"/>
        </w:rPr>
        <w:t>solution upon realisations and circumstances</w:t>
      </w:r>
      <w:r w:rsidR="00206062">
        <w:rPr>
          <w:lang w:val="en-AU"/>
        </w:rPr>
        <w:t>.</w:t>
      </w:r>
    </w:p>
    <w:p w:rsidR="00D47449" w:rsidRPr="00886339" w:rsidRDefault="00D47449" w:rsidP="003051B8">
      <w:pPr>
        <w:pStyle w:val="Heading2"/>
      </w:pPr>
      <w:bookmarkStart w:id="52" w:name="_Toc402278333"/>
      <w:r w:rsidRPr="00886339">
        <w:t>3.1 Proposal</w:t>
      </w:r>
      <w:bookmarkEnd w:id="52"/>
    </w:p>
    <w:p w:rsidR="00D47449" w:rsidRPr="007E7ED6" w:rsidRDefault="00D47449" w:rsidP="003051B8">
      <w:pPr>
        <w:pStyle w:val="Heading3"/>
      </w:pPr>
      <w:bookmarkStart w:id="53" w:name="_Toc402278334"/>
      <w:r w:rsidRPr="007E7ED6">
        <w:t>3.1.1 Deductions</w:t>
      </w:r>
      <w:bookmarkEnd w:id="53"/>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687231" w:rsidP="00D47449">
      <w:pPr>
        <w:rPr>
          <w:lang w:val="en-AU"/>
        </w:rPr>
      </w:pPr>
      <w:r>
        <w:rPr>
          <w:lang w:val="en-AU"/>
        </w:rPr>
        <w:t>A</w:t>
      </w:r>
      <w:r w:rsidR="00D47449" w:rsidRPr="00886339">
        <w:rPr>
          <w:lang w:val="en-AU"/>
        </w:rPr>
        <w:t xml:space="preserve"> person experiencing stress responses is not necessarily acting rationally. We require a solution that will collect our data through natural means. This include</w:t>
      </w:r>
      <w:r w:rsidR="00BE66DE">
        <w:rPr>
          <w:lang w:val="en-AU"/>
        </w:rPr>
        <w:t>s</w:t>
      </w:r>
      <w:r w:rsidR="00D47449" w:rsidRPr="00886339">
        <w:rPr>
          <w:lang w:val="en-AU"/>
        </w:rPr>
        <w:t xml:space="preserve"> when the phone is on standby next to </w:t>
      </w:r>
      <w:r w:rsidR="00BE66DE">
        <w:rPr>
          <w:lang w:val="en-AU"/>
        </w:rPr>
        <w:t>the user</w:t>
      </w:r>
      <w:r w:rsidR="00D47449" w:rsidRPr="00886339">
        <w:rPr>
          <w:lang w:val="en-AU"/>
        </w:rPr>
        <w:t xml:space="preserve"> or in </w:t>
      </w:r>
      <w:r w:rsidR="00BE66DE">
        <w:rPr>
          <w:lang w:val="en-AU"/>
        </w:rPr>
        <w:t xml:space="preserve">their </w:t>
      </w:r>
      <w:r w:rsidR="00D47449" w:rsidRPr="00886339">
        <w:rPr>
          <w:lang w:val="en-AU"/>
        </w:rPr>
        <w:t>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7E7ED6">
            <w:rPr>
              <w:lang w:val="en-AU"/>
            </w:rPr>
            <w:fldChar w:fldCharType="separate"/>
          </w:r>
          <w:r w:rsidR="00AF70AB" w:rsidRPr="00AF70AB">
            <w:rPr>
              <w:noProof/>
              <w:lang w:val="en-AU"/>
            </w:rPr>
            <w:t>(Stafford, 2013)</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7E7ED6">
            <w:rPr>
              <w:lang w:val="en-AU"/>
            </w:rPr>
            <w:fldChar w:fldCharType="separate"/>
          </w:r>
          <w:r w:rsidR="00AF70AB" w:rsidRPr="00AF70AB">
            <w:rPr>
              <w:noProof/>
              <w:lang w:val="en-AU"/>
            </w:rPr>
            <w:t>(Carlson, 2007; WebMD, 2013; National Institutes of Health, 2014)</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7E7ED6">
            <w:rPr>
              <w:lang w:val="en-AU"/>
            </w:rPr>
            <w:fldChar w:fldCharType="separate"/>
          </w:r>
          <w:r w:rsidR="00AF70AB" w:rsidRPr="00AF70AB">
            <w:rPr>
              <w:noProof/>
              <w:lang w:val="en-AU"/>
            </w:rPr>
            <w:t>(LiKamWa, et al., 2013)</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AF70AB" w:rsidRPr="00AF70AB">
            <w:rPr>
              <w:noProof/>
              <w:lang w:val="en-AU"/>
            </w:rPr>
            <w:t>(Flach, 2012)</w:t>
          </w:r>
          <w:r w:rsidRPr="007E7ED6">
            <w:rPr>
              <w:lang w:val="en-AU"/>
            </w:rPr>
            <w:fldChar w:fldCharType="end"/>
          </w:r>
        </w:sdtContent>
      </w:sdt>
      <w:r w:rsidRPr="009159E1">
        <w:rPr>
          <w:lang w:val="en-AU"/>
        </w:rPr>
        <w:t xml:space="preserve">. The application will also be fed test data, to provide a </w:t>
      </w:r>
      <w:r w:rsidR="00E10680">
        <w:rPr>
          <w:lang w:val="en-AU"/>
        </w:rPr>
        <w:t>learning</w:t>
      </w:r>
      <w:r w:rsidR="00E10680" w:rsidRPr="009159E1">
        <w:rPr>
          <w:lang w:val="en-AU"/>
        </w:rPr>
        <w:t xml:space="preserve"> </w:t>
      </w:r>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AF70AB" w:rsidRPr="00AF70AB">
            <w:rPr>
              <w:noProof/>
              <w:lang w:val="en-AU"/>
            </w:rPr>
            <w:t>(Flach, 2012)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w:t>
      </w:r>
      <w:r w:rsidR="00812C4A">
        <w:rPr>
          <w:lang w:val="en-AU"/>
        </w:rPr>
        <w:t xml:space="preserve"> which is described in Figures 3 and 4</w:t>
      </w:r>
      <w:r w:rsidRPr="00886339">
        <w:rPr>
          <w:lang w:val="en-AU"/>
        </w:rPr>
        <w:t>.</w:t>
      </w:r>
    </w:p>
    <w:p w:rsidR="00D47449" w:rsidRPr="00886339" w:rsidRDefault="00D47449" w:rsidP="00D47449">
      <w:pPr>
        <w:rPr>
          <w:lang w:val="en-AU"/>
        </w:rPr>
        <w:sectPr w:rsidR="00D47449" w:rsidRPr="00886339" w:rsidSect="00394700">
          <w:headerReference w:type="default" r:id="rId14"/>
          <w:footerReference w:type="default" r:id="rId15"/>
          <w:pgSz w:w="12240" w:h="15840"/>
          <w:pgMar w:top="1134" w:right="1134" w:bottom="1134" w:left="1134" w:header="720" w:footer="720" w:gutter="0"/>
          <w:pgNumType w:start="1"/>
          <w:cols w:space="720"/>
          <w:formProt w:val="0"/>
          <w:docGrid w:linePitch="360" w:charSpace="-2049"/>
        </w:sectPr>
      </w:pPr>
    </w:p>
    <w:p w:rsidR="00A93561" w:rsidRDefault="00D47449" w:rsidP="00A93561">
      <w:pPr>
        <w:keepNext/>
        <w:spacing w:line="276" w:lineRule="auto"/>
        <w:jc w:val="center"/>
      </w:pPr>
      <w:r w:rsidRPr="009159E1">
        <w:rPr>
          <w:noProof/>
          <w:lang w:val="en-AU" w:eastAsia="en-AU"/>
        </w:rPr>
        <w:lastRenderedPageBreak/>
        <w:drawing>
          <wp:inline distT="0" distB="0" distL="0" distR="0" wp14:anchorId="45AA4499" wp14:editId="301686F6">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6313821" cy="7144870"/>
                    </a:xfrm>
                    <a:prstGeom prst="rect">
                      <a:avLst/>
                    </a:prstGeom>
                    <a:noFill/>
                    <a:ln w="9525">
                      <a:noFill/>
                      <a:miter lim="800000"/>
                      <a:headEnd/>
                      <a:tailEnd/>
                    </a:ln>
                  </pic:spPr>
                </pic:pic>
              </a:graphicData>
            </a:graphic>
          </wp:inline>
        </w:drawing>
      </w:r>
    </w:p>
    <w:p w:rsidR="00A93561" w:rsidRPr="00A93561" w:rsidRDefault="00A93561" w:rsidP="00A93561">
      <w:pPr>
        <w:pStyle w:val="Caption"/>
        <w:jc w:val="center"/>
        <w:rPr>
          <w:color w:val="auto"/>
        </w:rPr>
      </w:pPr>
      <w:bookmarkStart w:id="54" w:name="_Toc402302001"/>
      <w:r w:rsidRPr="00A93561">
        <w:rPr>
          <w:color w:val="auto"/>
        </w:rPr>
        <w:t xml:space="preserve">Figure </w:t>
      </w:r>
      <w:r w:rsidRPr="00A93561">
        <w:rPr>
          <w:color w:val="auto"/>
        </w:rPr>
        <w:fldChar w:fldCharType="begin"/>
      </w:r>
      <w:r w:rsidRPr="00A93561">
        <w:rPr>
          <w:color w:val="auto"/>
        </w:rPr>
        <w:instrText xml:space="preserve"> SEQ Figure \* ARABIC </w:instrText>
      </w:r>
      <w:r w:rsidRPr="00A93561">
        <w:rPr>
          <w:color w:val="auto"/>
        </w:rPr>
        <w:fldChar w:fldCharType="separate"/>
      </w:r>
      <w:r w:rsidR="00F1450B">
        <w:rPr>
          <w:noProof/>
          <w:color w:val="auto"/>
        </w:rPr>
        <w:t>3</w:t>
      </w:r>
      <w:r w:rsidRPr="00A93561">
        <w:rPr>
          <w:color w:val="auto"/>
        </w:rPr>
        <w:fldChar w:fldCharType="end"/>
      </w:r>
      <w:r w:rsidRPr="00A93561">
        <w:rPr>
          <w:color w:val="auto"/>
        </w:rPr>
        <w:t xml:space="preserve"> – Planning until preliminary demonstration</w:t>
      </w:r>
      <w:bookmarkEnd w:id="54"/>
    </w:p>
    <w:p w:rsidR="00D47449" w:rsidRPr="009159E1" w:rsidRDefault="00D47449" w:rsidP="009A6A16">
      <w:pPr>
        <w:spacing w:line="276" w:lineRule="auto"/>
        <w:jc w:val="center"/>
        <w:rPr>
          <w:lang w:val="en-AU"/>
        </w:rPr>
      </w:pPr>
      <w:r w:rsidRPr="009159E1">
        <w:rPr>
          <w:noProof/>
          <w:lang w:val="en-AU" w:eastAsia="en-AU"/>
        </w:rPr>
        <w:lastRenderedPageBreak/>
        <w:drawing>
          <wp:inline distT="0" distB="0" distL="0" distR="0" wp14:anchorId="567BB4DC" wp14:editId="62D63A7B">
            <wp:extent cx="8192500" cy="3741621"/>
            <wp:effectExtent l="0" t="3492"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rot="16200000">
                      <a:off x="0" y="0"/>
                      <a:ext cx="8200354" cy="3745208"/>
                    </a:xfrm>
                    <a:prstGeom prst="rect">
                      <a:avLst/>
                    </a:prstGeom>
                    <a:noFill/>
                    <a:ln w="9525">
                      <a:noFill/>
                      <a:miter lim="800000"/>
                      <a:headEnd/>
                      <a:tailEnd/>
                    </a:ln>
                  </pic:spPr>
                </pic:pic>
              </a:graphicData>
            </a:graphic>
          </wp:inline>
        </w:drawing>
      </w:r>
    </w:p>
    <w:p w:rsidR="009A6A16" w:rsidRPr="009A6A16" w:rsidRDefault="00D47449" w:rsidP="009A6A16">
      <w:pPr>
        <w:pStyle w:val="Caption"/>
        <w:jc w:val="center"/>
        <w:rPr>
          <w:color w:val="auto"/>
          <w:lang w:val="en-AU"/>
        </w:rPr>
      </w:pPr>
      <w:bookmarkStart w:id="55" w:name="_Toc402302002"/>
      <w:r w:rsidRPr="009A6A16">
        <w:rPr>
          <w:color w:val="auto"/>
          <w:lang w:val="en-AU"/>
        </w:rPr>
        <w:t xml:space="preserve">Figure </w:t>
      </w:r>
      <w:r w:rsidRPr="009A6A16">
        <w:rPr>
          <w:color w:val="auto"/>
          <w:lang w:val="en-AU"/>
        </w:rPr>
        <w:fldChar w:fldCharType="begin"/>
      </w:r>
      <w:r w:rsidRPr="009A6A16">
        <w:rPr>
          <w:color w:val="auto"/>
          <w:lang w:val="en-AU"/>
        </w:rPr>
        <w:instrText>SEQ "Figure" \*Arabic</w:instrText>
      </w:r>
      <w:r w:rsidRPr="009A6A16">
        <w:rPr>
          <w:color w:val="auto"/>
          <w:lang w:val="en-AU"/>
        </w:rPr>
        <w:fldChar w:fldCharType="separate"/>
      </w:r>
      <w:r w:rsidR="00F1450B">
        <w:rPr>
          <w:noProof/>
          <w:color w:val="auto"/>
          <w:lang w:val="en-AU"/>
        </w:rPr>
        <w:t>4</w:t>
      </w:r>
      <w:r w:rsidRPr="009A6A16">
        <w:rPr>
          <w:color w:val="auto"/>
          <w:lang w:val="en-AU"/>
        </w:rPr>
        <w:fldChar w:fldCharType="end"/>
      </w:r>
      <w:r w:rsidRPr="009A6A16">
        <w:rPr>
          <w:color w:val="auto"/>
          <w:lang w:val="en-AU"/>
        </w:rPr>
        <w:t xml:space="preserve"> – GANTT chart representation of plan</w:t>
      </w:r>
      <w:bookmarkEnd w:id="55"/>
    </w:p>
    <w:p w:rsidR="00D47449" w:rsidRPr="00886339" w:rsidRDefault="00D47449" w:rsidP="009A6A16">
      <w:pPr>
        <w:pStyle w:val="Heading3"/>
      </w:pPr>
      <w:bookmarkStart w:id="56" w:name="_Toc402278335"/>
      <w:r w:rsidRPr="00886339">
        <w:lastRenderedPageBreak/>
        <w:t>3.1.2 Breakdown</w:t>
      </w:r>
      <w:bookmarkEnd w:id="56"/>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57" w:name="_Toc402278336"/>
      <w:r w:rsidRPr="00886339">
        <w:t>3.1.3 Changes to proposal</w:t>
      </w:r>
      <w:bookmarkEnd w:id="57"/>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AF70AB" w:rsidRPr="00AF70AB">
            <w:rPr>
              <w:noProof/>
              <w:lang w:val="en-AU"/>
            </w:rPr>
            <w:t>(Samsung, 2014)</w:t>
          </w:r>
          <w:r w:rsidRPr="00460700">
            <w:rPr>
              <w:lang w:val="en-AU"/>
            </w:rPr>
            <w:fldChar w:fldCharType="end"/>
          </w:r>
        </w:sdtContent>
      </w:sdt>
      <w:r w:rsidRPr="00460700">
        <w:rPr>
          <w:lang w:val="en-AU"/>
        </w:rPr>
        <w:t xml:space="preserve">, namely in the Samsung Galaxy S5. This dedicated hardware is much more effective than the camera in detecting the heart rate, leaving our idea of using the camera and respective flash light as a primitive method of detecting heart rate. However, we are </w:t>
      </w:r>
      <w:r w:rsidR="001F2E51">
        <w:rPr>
          <w:lang w:val="en-AU"/>
        </w:rPr>
        <w:t>imposed</w:t>
      </w:r>
      <w:r w:rsidRPr="00460700">
        <w:rPr>
          <w:lang w:val="en-AU"/>
        </w:rPr>
        <w:t xml:space="preserve">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w:t>
      </w:r>
      <w:r w:rsidR="00937C3B">
        <w:rPr>
          <w:lang w:val="en-AU"/>
        </w:rPr>
        <w:t>during our project development</w:t>
      </w:r>
      <w:r w:rsidRPr="00460700">
        <w:rPr>
          <w:lang w:val="en-AU"/>
        </w:rPr>
        <w:t xml:space="preserve">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AF70AB" w:rsidRPr="00AF70AB">
            <w:rPr>
              <w:noProof/>
              <w:lang w:val="en-AU"/>
            </w:rPr>
            <w:t>(GSMArena, 2014)</w:t>
          </w:r>
          <w:r w:rsidRPr="00460700">
            <w:rPr>
              <w:lang w:val="en-AU"/>
            </w:rPr>
            <w:fldChar w:fldCharType="end"/>
          </w:r>
        </w:sdtContent>
      </w:sdt>
      <w:r w:rsidRPr="00460700">
        <w:rPr>
          <w:lang w:val="en-AU"/>
        </w:rPr>
        <w:t>. Thus, our proposal is flawed in using an inferior technology such as the camera. Whilst there is potential to monitor heart rate on a phone (especially being one of the most powerful tools), we require it to be available on more phones (that are affordable). Due to hardware restraints, we choose to ignore these features for now, and these will be directed to future work.</w:t>
      </w:r>
    </w:p>
    <w:p w:rsidR="005A3DC5" w:rsidRPr="007E7ED6" w:rsidRDefault="00D47449" w:rsidP="005A3DC5">
      <w:pPr>
        <w:pStyle w:val="Heading2"/>
      </w:pPr>
      <w:bookmarkStart w:id="58" w:name="_Toc402278337"/>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58"/>
    </w:p>
    <w:p w:rsidR="005A3DC5" w:rsidRPr="00A745AD" w:rsidRDefault="00D47449" w:rsidP="005A3DC5">
      <w:pPr>
        <w:pStyle w:val="Heading3"/>
      </w:pPr>
      <w:bookmarkStart w:id="59" w:name="_Toc402278338"/>
      <w:r w:rsidRPr="00854929">
        <w:t>3</w:t>
      </w:r>
      <w:r w:rsidR="005A3DC5" w:rsidRPr="00854929">
        <w:t>.</w:t>
      </w:r>
      <w:r w:rsidRPr="00854929">
        <w:t>2</w:t>
      </w:r>
      <w:r w:rsidR="005A3DC5" w:rsidRPr="00A745AD">
        <w:t>.1 Android API</w:t>
      </w:r>
      <w:bookmarkEnd w:id="59"/>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128" w:type="dxa"/>
        <w:tblLook w:val="04A0" w:firstRow="1" w:lastRow="0" w:firstColumn="1" w:lastColumn="0" w:noHBand="0" w:noVBand="1"/>
      </w:tblPr>
      <w:tblGrid>
        <w:gridCol w:w="2134"/>
        <w:gridCol w:w="2015"/>
        <w:gridCol w:w="4060"/>
        <w:gridCol w:w="1919"/>
      </w:tblGrid>
      <w:tr w:rsidR="00C82D7D" w:rsidRPr="00206062" w:rsidTr="008E41A2">
        <w:trPr>
          <w:trHeight w:val="639"/>
        </w:trPr>
        <w:tc>
          <w:tcPr>
            <w:tcW w:w="0" w:type="auto"/>
            <w:noWrap/>
            <w:hideMark/>
          </w:tcPr>
          <w:p w:rsidR="00CD727D" w:rsidRPr="001A1975" w:rsidRDefault="00CD727D" w:rsidP="001A1975">
            <w:pPr>
              <w:jc w:val="center"/>
              <w:rPr>
                <w:b/>
                <w:lang w:val="en-AU" w:eastAsia="en-AU"/>
              </w:rPr>
            </w:pPr>
            <w:r w:rsidRPr="001A1975">
              <w:rPr>
                <w:b/>
                <w:lang w:val="en-AU" w:eastAsia="en-AU"/>
              </w:rPr>
              <w:t>Sensor</w:t>
            </w:r>
          </w:p>
        </w:tc>
        <w:tc>
          <w:tcPr>
            <w:tcW w:w="0" w:type="auto"/>
            <w:noWrap/>
            <w:hideMark/>
          </w:tcPr>
          <w:p w:rsidR="00CD727D" w:rsidRPr="001A1975" w:rsidRDefault="00CD727D" w:rsidP="001A1975">
            <w:pPr>
              <w:jc w:val="center"/>
              <w:rPr>
                <w:b/>
                <w:lang w:val="en-AU" w:eastAsia="en-AU"/>
              </w:rPr>
            </w:pPr>
            <w:r w:rsidRPr="001A1975">
              <w:rPr>
                <w:b/>
                <w:lang w:val="en-AU" w:eastAsia="en-AU"/>
              </w:rPr>
              <w:t>Sensor event data</w:t>
            </w:r>
          </w:p>
        </w:tc>
        <w:tc>
          <w:tcPr>
            <w:tcW w:w="0" w:type="auto"/>
            <w:noWrap/>
            <w:hideMark/>
          </w:tcPr>
          <w:p w:rsidR="00CD727D" w:rsidRPr="001A1975" w:rsidRDefault="00CD727D" w:rsidP="001A1975">
            <w:pPr>
              <w:jc w:val="center"/>
              <w:rPr>
                <w:b/>
                <w:lang w:val="en-AU" w:eastAsia="en-AU"/>
              </w:rPr>
            </w:pPr>
            <w:r w:rsidRPr="001A1975">
              <w:rPr>
                <w:b/>
                <w:lang w:val="en-AU" w:eastAsia="en-AU"/>
              </w:rPr>
              <w:t>Description</w:t>
            </w:r>
          </w:p>
        </w:tc>
        <w:tc>
          <w:tcPr>
            <w:tcW w:w="0" w:type="auto"/>
            <w:noWrap/>
            <w:hideMark/>
          </w:tcPr>
          <w:p w:rsidR="00CD727D" w:rsidRPr="001A1975" w:rsidRDefault="00CD727D" w:rsidP="001A1975">
            <w:pPr>
              <w:jc w:val="center"/>
              <w:rPr>
                <w:b/>
                <w:lang w:val="en-AU" w:eastAsia="en-AU"/>
              </w:rPr>
            </w:pPr>
            <w:r w:rsidRPr="001A1975">
              <w:rPr>
                <w:b/>
                <w:lang w:val="en-AU" w:eastAsia="en-AU"/>
              </w:rPr>
              <w:t>Units of measure</w:t>
            </w:r>
          </w:p>
        </w:tc>
      </w:tr>
      <w:tr w:rsidR="00C82D7D" w:rsidRPr="00C82D7D" w:rsidTr="008E41A2">
        <w:trPr>
          <w:trHeight w:val="864"/>
        </w:trPr>
        <w:tc>
          <w:tcPr>
            <w:tcW w:w="0" w:type="auto"/>
            <w:vMerge w:val="restart"/>
            <w:hideMark/>
          </w:tcPr>
          <w:p w:rsidR="00CD727D" w:rsidRPr="001A1975" w:rsidRDefault="00724BE8" w:rsidP="001A1975">
            <w:pPr>
              <w:jc w:val="center"/>
              <w:rPr>
                <w:lang w:val="en-AU" w:eastAsia="en-AU"/>
              </w:rPr>
            </w:pPr>
            <w:hyperlink r:id="rId18" w:anchor="TYPE_ACCELEROMETER" w:history="1">
              <w:r w:rsidR="00CD727D" w:rsidRPr="001A1975">
                <w:rPr>
                  <w:rFonts w:cs="Courier New"/>
                  <w:sz w:val="20"/>
                  <w:szCs w:val="20"/>
                  <w:lang w:val="en-AU" w:eastAsia="en-AU"/>
                </w:rPr>
                <w:t>TYPE_ACCELEROMETER</w:t>
              </w:r>
            </w:hyperlink>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SensorEvent.values[0]</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x axis (including gravity).</w:t>
            </w:r>
          </w:p>
        </w:tc>
        <w:tc>
          <w:tcPr>
            <w:tcW w:w="0" w:type="auto"/>
            <w:vMerge w:val="restart"/>
            <w:hideMark/>
          </w:tcPr>
          <w:p w:rsidR="00CD727D" w:rsidRPr="001A1975" w:rsidRDefault="00CD727D" w:rsidP="001A1975">
            <w:pPr>
              <w:jc w:val="center"/>
              <w:rPr>
                <w:lang w:val="en-AU" w:eastAsia="en-AU"/>
              </w:rPr>
            </w:pPr>
            <w:r w:rsidRPr="001A1975">
              <w:rPr>
                <w:lang w:val="en-AU" w:eastAsia="en-AU"/>
              </w:rPr>
              <w:t>m/s</w:t>
            </w:r>
            <w:r w:rsidRPr="001A1975">
              <w:rPr>
                <w:sz w:val="17"/>
                <w:szCs w:val="17"/>
                <w:vertAlign w:val="superscript"/>
                <w:lang w:val="en-AU" w:eastAsia="en-AU"/>
              </w:rPr>
              <w:t>2</w:t>
            </w: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SensorEvent.values[1]</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y axis (including gravity).</w:t>
            </w:r>
          </w:p>
        </w:tc>
        <w:tc>
          <w:tcPr>
            <w:tcW w:w="0" w:type="auto"/>
            <w:vMerge/>
            <w:hideMark/>
          </w:tcPr>
          <w:p w:rsidR="00CD727D" w:rsidRPr="001A1975" w:rsidRDefault="00CD727D" w:rsidP="001A1975">
            <w:pPr>
              <w:rPr>
                <w:lang w:val="en-AU" w:eastAsia="en-AU"/>
              </w:rPr>
            </w:pP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SensorEvent.values[2]</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z axis (including gravity).</w:t>
            </w:r>
          </w:p>
        </w:tc>
        <w:tc>
          <w:tcPr>
            <w:tcW w:w="0" w:type="auto"/>
            <w:vMerge/>
            <w:hideMark/>
          </w:tcPr>
          <w:p w:rsidR="00CD727D" w:rsidRPr="001A1975" w:rsidRDefault="00CD727D" w:rsidP="001A1975">
            <w:pPr>
              <w:rPr>
                <w:lang w:val="en-AU" w:eastAsia="en-AU"/>
              </w:rPr>
            </w:pPr>
          </w:p>
        </w:tc>
      </w:tr>
    </w:tbl>
    <w:p w:rsidR="00CD727D" w:rsidRPr="00460700" w:rsidRDefault="00CD727D" w:rsidP="00CD727D">
      <w:pPr>
        <w:pStyle w:val="Caption"/>
        <w:jc w:val="center"/>
        <w:rPr>
          <w:color w:val="auto"/>
          <w:lang w:val="en-AU"/>
        </w:rPr>
      </w:pPr>
      <w:bookmarkStart w:id="60" w:name="_Toc402302009"/>
      <w:r w:rsidRPr="00460700">
        <w:rPr>
          <w:color w:val="auto"/>
          <w:lang w:val="en-AU"/>
        </w:rPr>
        <w:t xml:space="preserve">Table </w:t>
      </w:r>
      <w:r w:rsidR="00FB4A65">
        <w:rPr>
          <w:color w:val="auto"/>
          <w:lang w:val="en-AU"/>
        </w:rPr>
        <w:fldChar w:fldCharType="begin"/>
      </w:r>
      <w:r w:rsidR="00FB4A65">
        <w:rPr>
          <w:color w:val="auto"/>
          <w:lang w:val="en-AU"/>
        </w:rPr>
        <w:instrText xml:space="preserve"> SEQ Table \* ARABIC </w:instrText>
      </w:r>
      <w:r w:rsidR="00FB4A65">
        <w:rPr>
          <w:color w:val="auto"/>
          <w:lang w:val="en-AU"/>
        </w:rPr>
        <w:fldChar w:fldCharType="separate"/>
      </w:r>
      <w:r w:rsidR="00F1450B">
        <w:rPr>
          <w:noProof/>
          <w:color w:val="auto"/>
          <w:lang w:val="en-AU"/>
        </w:rPr>
        <w:t>1</w:t>
      </w:r>
      <w:r w:rsidR="00FB4A65">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AF70AB" w:rsidRPr="00AF70AB">
            <w:rPr>
              <w:noProof/>
              <w:color w:val="auto"/>
              <w:lang w:val="en-AU"/>
            </w:rPr>
            <w:t>(Google, 2014)</w:t>
          </w:r>
          <w:r w:rsidR="00BE1E9C" w:rsidRPr="00460700">
            <w:rPr>
              <w:color w:val="auto"/>
              <w:lang w:val="en-AU"/>
            </w:rPr>
            <w:fldChar w:fldCharType="end"/>
          </w:r>
        </w:sdtContent>
      </w:sdt>
      <w:bookmarkEnd w:id="60"/>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vapor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9159E1">
            <w:rPr>
              <w:lang w:val="en-AU"/>
            </w:rPr>
            <w:fldChar w:fldCharType="separate"/>
          </w:r>
          <w:r w:rsidR="00AF70AB" w:rsidRPr="00AF70AB">
            <w:rPr>
              <w:noProof/>
              <w:lang w:val="en-AU"/>
            </w:rPr>
            <w:t>(Education Portal, 2003-2014)</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
      <w:tblGrid>
        <w:gridCol w:w="2762"/>
        <w:gridCol w:w="2300"/>
        <w:gridCol w:w="2192"/>
        <w:gridCol w:w="3231"/>
      </w:tblGrid>
      <w:tr w:rsidR="00C82D7D" w:rsidRPr="00C82D7D" w:rsidTr="001A1975">
        <w:tc>
          <w:tcPr>
            <w:tcW w:w="0" w:type="auto"/>
            <w:noWrap/>
            <w:hideMark/>
          </w:tcPr>
          <w:p w:rsidR="00CD727D" w:rsidRPr="001A1975" w:rsidRDefault="00CD727D" w:rsidP="001A1975">
            <w:pPr>
              <w:jc w:val="center"/>
              <w:rPr>
                <w:b/>
                <w:lang w:val="en-AU"/>
              </w:rPr>
            </w:pPr>
            <w:r w:rsidRPr="001A1975">
              <w:rPr>
                <w:b/>
                <w:lang w:val="en-AU"/>
              </w:rPr>
              <w:t>Sensor</w:t>
            </w:r>
          </w:p>
        </w:tc>
        <w:tc>
          <w:tcPr>
            <w:tcW w:w="0" w:type="auto"/>
            <w:noWrap/>
            <w:hideMark/>
          </w:tcPr>
          <w:p w:rsidR="00CD727D" w:rsidRPr="001A1975" w:rsidRDefault="00CD727D" w:rsidP="001A1975">
            <w:pPr>
              <w:jc w:val="center"/>
              <w:rPr>
                <w:b/>
                <w:lang w:val="en-AU"/>
              </w:rPr>
            </w:pPr>
            <w:r w:rsidRPr="001A1975">
              <w:rPr>
                <w:b/>
                <w:lang w:val="en-AU"/>
              </w:rPr>
              <w:t>Sensor event data</w:t>
            </w:r>
          </w:p>
        </w:tc>
        <w:tc>
          <w:tcPr>
            <w:tcW w:w="0" w:type="auto"/>
            <w:noWrap/>
            <w:hideMark/>
          </w:tcPr>
          <w:p w:rsidR="00CD727D" w:rsidRPr="001A1975" w:rsidRDefault="00CD727D" w:rsidP="001A1975">
            <w:pPr>
              <w:jc w:val="center"/>
              <w:rPr>
                <w:b/>
                <w:lang w:val="en-AU"/>
              </w:rPr>
            </w:pPr>
            <w:r w:rsidRPr="001A1975">
              <w:rPr>
                <w:b/>
                <w:lang w:val="en-AU"/>
              </w:rPr>
              <w:t>Units of measure</w:t>
            </w:r>
          </w:p>
        </w:tc>
        <w:tc>
          <w:tcPr>
            <w:tcW w:w="0" w:type="auto"/>
            <w:noWrap/>
            <w:hideMark/>
          </w:tcPr>
          <w:p w:rsidR="00CD727D" w:rsidRPr="001A1975" w:rsidRDefault="00CD727D" w:rsidP="001A1975">
            <w:pPr>
              <w:jc w:val="center"/>
              <w:rPr>
                <w:b/>
                <w:lang w:val="en-AU"/>
              </w:rPr>
            </w:pPr>
            <w:r w:rsidRPr="001A1975">
              <w:rPr>
                <w:b/>
                <w:lang w:val="en-AU"/>
              </w:rPr>
              <w:t>Data description</w:t>
            </w:r>
          </w:p>
        </w:tc>
      </w:tr>
      <w:tr w:rsidR="00C82D7D" w:rsidRPr="00C82D7D" w:rsidTr="001A1975">
        <w:tc>
          <w:tcPr>
            <w:tcW w:w="0" w:type="auto"/>
            <w:hideMark/>
          </w:tcPr>
          <w:p w:rsidR="00CD727D" w:rsidRPr="008E41A2" w:rsidRDefault="00724BE8" w:rsidP="001A1975">
            <w:pPr>
              <w:jc w:val="center"/>
              <w:rPr>
                <w:lang w:val="en-AU"/>
              </w:rPr>
            </w:pPr>
            <w:hyperlink r:id="rId19" w:anchor="TYPE_RELATIVE_HUMIDITY" w:history="1">
              <w:r w:rsidR="00CD727D" w:rsidRPr="008E41A2">
                <w:rPr>
                  <w:rStyle w:val="Hyperlink"/>
                  <w:rFonts w:cs="Courier New"/>
                  <w:color w:val="auto"/>
                  <w:sz w:val="20"/>
                  <w:szCs w:val="20"/>
                  <w:u w:val="none"/>
                  <w:lang w:val="en-AU"/>
                </w:rPr>
                <w:t>TYPE_RELATIVE_HUMIDITY</w:t>
              </w:r>
            </w:hyperlink>
          </w:p>
        </w:tc>
        <w:tc>
          <w:tcPr>
            <w:tcW w:w="0" w:type="auto"/>
            <w:hideMark/>
          </w:tcPr>
          <w:p w:rsidR="00CD727D" w:rsidRPr="001A1975" w:rsidRDefault="00CD727D" w:rsidP="001A1975">
            <w:pPr>
              <w:jc w:val="center"/>
              <w:rPr>
                <w:lang w:val="en-AU"/>
              </w:rPr>
            </w:pPr>
            <w:r w:rsidRPr="001A1975">
              <w:rPr>
                <w:rStyle w:val="HTMLCode"/>
                <w:rFonts w:asciiTheme="minorHAnsi" w:eastAsia="Droid Sans Fallback" w:hAnsiTheme="minorHAnsi"/>
                <w:lang w:val="en-AU"/>
              </w:rPr>
              <w:t>event.values[0]</w:t>
            </w:r>
          </w:p>
        </w:tc>
        <w:tc>
          <w:tcPr>
            <w:tcW w:w="0" w:type="auto"/>
            <w:hideMark/>
          </w:tcPr>
          <w:p w:rsidR="00CD727D" w:rsidRPr="001A1975" w:rsidRDefault="00CD727D" w:rsidP="001A1975">
            <w:pPr>
              <w:jc w:val="center"/>
              <w:rPr>
                <w:lang w:val="en-AU"/>
              </w:rPr>
            </w:pPr>
            <w:r w:rsidRPr="001A1975">
              <w:rPr>
                <w:lang w:val="en-AU"/>
              </w:rPr>
              <w:t>%</w:t>
            </w:r>
          </w:p>
        </w:tc>
        <w:tc>
          <w:tcPr>
            <w:tcW w:w="0" w:type="auto"/>
            <w:hideMark/>
          </w:tcPr>
          <w:p w:rsidR="00CD727D" w:rsidRPr="001A1975" w:rsidRDefault="00CD727D" w:rsidP="001A1975">
            <w:pPr>
              <w:jc w:val="center"/>
              <w:rPr>
                <w:lang w:val="en-AU"/>
              </w:rPr>
            </w:pPr>
            <w:r w:rsidRPr="001A1975">
              <w:rPr>
                <w:lang w:val="en-AU"/>
              </w:rPr>
              <w:t>Ambient relative humidity.</w:t>
            </w:r>
          </w:p>
        </w:tc>
      </w:tr>
    </w:tbl>
    <w:p w:rsidR="00CD727D" w:rsidRPr="00460700" w:rsidRDefault="00CD727D" w:rsidP="003051B8">
      <w:pPr>
        <w:pStyle w:val="Caption"/>
        <w:jc w:val="center"/>
        <w:rPr>
          <w:color w:val="auto"/>
          <w:lang w:val="en-AU"/>
        </w:rPr>
      </w:pPr>
      <w:bookmarkStart w:id="61" w:name="_Toc402302010"/>
      <w:r w:rsidRPr="00460700">
        <w:rPr>
          <w:color w:val="auto"/>
          <w:lang w:val="en-AU"/>
        </w:rPr>
        <w:t xml:space="preserve">Table </w:t>
      </w:r>
      <w:r w:rsidR="00FB4A65">
        <w:rPr>
          <w:color w:val="auto"/>
          <w:lang w:val="en-AU"/>
        </w:rPr>
        <w:fldChar w:fldCharType="begin"/>
      </w:r>
      <w:r w:rsidR="00FB4A65">
        <w:rPr>
          <w:color w:val="auto"/>
          <w:lang w:val="en-AU"/>
        </w:rPr>
        <w:instrText xml:space="preserve"> SEQ Table \* ARABIC </w:instrText>
      </w:r>
      <w:r w:rsidR="00FB4A65">
        <w:rPr>
          <w:color w:val="auto"/>
          <w:lang w:val="en-AU"/>
        </w:rPr>
        <w:fldChar w:fldCharType="separate"/>
      </w:r>
      <w:r w:rsidR="00F1450B">
        <w:rPr>
          <w:noProof/>
          <w:color w:val="auto"/>
          <w:lang w:val="en-AU"/>
        </w:rPr>
        <w:t>2</w:t>
      </w:r>
      <w:r w:rsidR="00FB4A65">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AF70AB" w:rsidRPr="00AF70AB">
            <w:rPr>
              <w:noProof/>
              <w:color w:val="auto"/>
              <w:lang w:val="en-AU"/>
            </w:rPr>
            <w:t>(Google, 2014)</w:t>
          </w:r>
          <w:r w:rsidR="00BE1E9C" w:rsidRPr="00460700">
            <w:rPr>
              <w:color w:val="auto"/>
              <w:lang w:val="en-AU"/>
            </w:rPr>
            <w:fldChar w:fldCharType="end"/>
          </w:r>
        </w:sdtContent>
      </w:sdt>
      <w:bookmarkEnd w:id="61"/>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62" w:name="_Toc402278339"/>
      <w:r w:rsidRPr="00886339">
        <w:t>3.</w:t>
      </w:r>
      <w:r w:rsidR="005A3DC5" w:rsidRPr="009159E1">
        <w:t>1.2 Machine learning algorithms</w:t>
      </w:r>
      <w:bookmarkEnd w:id="62"/>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63" w:name="_Toc402278340"/>
      <w:r w:rsidRPr="00886339">
        <w:lastRenderedPageBreak/>
        <w:t>3</w:t>
      </w:r>
      <w:r w:rsidR="005F214D" w:rsidRPr="009159E1">
        <w:t>.</w:t>
      </w:r>
      <w:r w:rsidRPr="009159E1">
        <w:t>3</w:t>
      </w:r>
      <w:r w:rsidR="005F214D" w:rsidRPr="009159E1">
        <w:t xml:space="preserve"> Process</w:t>
      </w:r>
      <w:bookmarkEnd w:id="63"/>
    </w:p>
    <w:p w:rsidR="005F214D" w:rsidRPr="007E7ED6" w:rsidRDefault="00D47449" w:rsidP="00E64E80">
      <w:pPr>
        <w:pStyle w:val="Heading3"/>
      </w:pPr>
      <w:bookmarkStart w:id="64" w:name="_Toc402278341"/>
      <w:r w:rsidRPr="007E7ED6">
        <w:t>3</w:t>
      </w:r>
      <w:r w:rsidR="005F214D" w:rsidRPr="007E7ED6">
        <w:t>.</w:t>
      </w:r>
      <w:r w:rsidRPr="007E7ED6">
        <w:t>3</w:t>
      </w:r>
      <w:r w:rsidR="005F214D" w:rsidRPr="007E7ED6">
        <w:t>.1 Data Gathering</w:t>
      </w:r>
      <w:bookmarkEnd w:id="64"/>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r w:rsidR="003A6538">
        <w:rPr>
          <w:lang w:val="en-AU"/>
        </w:rPr>
        <w:t>:</w:t>
      </w:r>
    </w:p>
    <w:p w:rsidR="00611683" w:rsidRPr="00460700" w:rsidRDefault="00323DCE" w:rsidP="00C82891">
      <w:pPr>
        <w:pStyle w:val="ListParagraph"/>
        <w:jc w:val="center"/>
        <w:rPr>
          <w:lang w:val="en-AU"/>
        </w:rPr>
      </w:pPr>
      <w:r w:rsidRPr="007172DF">
        <w:rPr>
          <w:rFonts w:ascii="Courier New" w:hAnsi="Courier New" w:cs="Courier New"/>
          <w:lang w:val="en-AU"/>
        </w:rPr>
        <w:t xml:space="preserve">$ </w:t>
      </w:r>
      <w:r w:rsidR="00611683" w:rsidRPr="007172DF">
        <w:rPr>
          <w:rFonts w:ascii="Courier New" w:hAnsi="Courier New" w:cs="Courier New"/>
          <w:lang w:val="en-AU"/>
        </w:rPr>
        <w:t>adb –d logcat &gt; output.txt</w:t>
      </w:r>
      <w:r w:rsidR="00453EA7">
        <w:rPr>
          <w:rFonts w:ascii="Courier New" w:hAnsi="Courier New" w:cs="Courier New"/>
          <w:lang w:val="en-AU"/>
        </w:rPr>
        <w:t xml:space="preserve"> </w:t>
      </w:r>
      <w:r>
        <w:rPr>
          <w:rStyle w:val="FootnoteReference"/>
          <w:i/>
          <w:lang w:val="en-AU"/>
        </w:rPr>
        <w:footnoteReference w:id="6"/>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lastRenderedPageBreak/>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r w:rsidR="00206062">
        <w:rPr>
          <w:lang w:val="en-AU"/>
        </w:rPr>
        <w:t xml:space="preserve"> half</w:t>
      </w:r>
      <w:r w:rsidRPr="00886339">
        <w:rPr>
          <w:lang w:val="en-AU"/>
        </w:rPr>
        <w:t xml:space="preserve"> of the phone</w:t>
      </w:r>
      <w:r w:rsidR="00206062">
        <w:rPr>
          <w:lang w:val="en-AU"/>
        </w:rPr>
        <w:t>, around the sides,</w:t>
      </w:r>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5F214D" w:rsidRPr="009159E1" w:rsidRDefault="00D47449" w:rsidP="00E64E80">
      <w:pPr>
        <w:pStyle w:val="Heading3"/>
      </w:pPr>
      <w:bookmarkStart w:id="65" w:name="_Toc402278342"/>
      <w:r w:rsidRPr="00886339">
        <w:t>3</w:t>
      </w:r>
      <w:r w:rsidR="005F214D" w:rsidRPr="009159E1">
        <w:t>.</w:t>
      </w:r>
      <w:r w:rsidRPr="009159E1">
        <w:t>3</w:t>
      </w:r>
      <w:r w:rsidR="005F214D" w:rsidRPr="009159E1">
        <w:t>.2 Manual Inferences</w:t>
      </w:r>
      <w:bookmarkEnd w:id="65"/>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AF3837">
        <w:trPr>
          <w:trHeight w:val="300"/>
        </w:trPr>
        <w:tc>
          <w:tcPr>
            <w:tcW w:w="3396" w:type="dxa"/>
            <w:vAlign w:val="center"/>
          </w:tcPr>
          <w:p w:rsidR="007E7ED6" w:rsidRPr="00F302C1" w:rsidRDefault="007E7ED6" w:rsidP="00AF3837">
            <w:pPr>
              <w:spacing w:line="240" w:lineRule="auto"/>
              <w:jc w:val="center"/>
              <w:rPr>
                <w:b/>
                <w:lang w:val="en-AU"/>
              </w:rPr>
            </w:pPr>
            <w:r w:rsidRPr="00F302C1">
              <w:rPr>
                <w:b/>
                <w:lang w:val="en-AU"/>
              </w:rPr>
              <w:t>Data</w:t>
            </w:r>
          </w:p>
        </w:tc>
        <w:tc>
          <w:tcPr>
            <w:tcW w:w="3396" w:type="dxa"/>
            <w:vAlign w:val="center"/>
          </w:tcPr>
          <w:p w:rsidR="007E7ED6" w:rsidRPr="00F302C1" w:rsidRDefault="007E7ED6" w:rsidP="00AF3837">
            <w:pPr>
              <w:spacing w:line="240" w:lineRule="auto"/>
              <w:jc w:val="center"/>
              <w:rPr>
                <w:b/>
                <w:lang w:val="en-AU"/>
              </w:rPr>
            </w:pPr>
            <w:r w:rsidRPr="00F302C1">
              <w:rPr>
                <w:b/>
                <w:lang w:val="en-AU"/>
              </w:rPr>
              <w:t>‘Stressed’ state</w:t>
            </w:r>
          </w:p>
        </w:tc>
        <w:tc>
          <w:tcPr>
            <w:tcW w:w="3396" w:type="dxa"/>
            <w:vAlign w:val="center"/>
          </w:tcPr>
          <w:p w:rsidR="007E7ED6" w:rsidRPr="00F302C1" w:rsidRDefault="007E7ED6" w:rsidP="00AF3837">
            <w:pPr>
              <w:spacing w:line="240" w:lineRule="auto"/>
              <w:jc w:val="center"/>
              <w:rPr>
                <w:b/>
                <w:lang w:val="en-AU"/>
              </w:rPr>
            </w:pPr>
            <w:r w:rsidRPr="00F302C1">
              <w:rPr>
                <w:b/>
                <w:lang w:val="en-AU"/>
              </w:rPr>
              <w:t>‘Not stressed’ state</w:t>
            </w:r>
          </w:p>
        </w:tc>
      </w:tr>
      <w:tr w:rsidR="007E7ED6" w:rsidTr="00AF3837">
        <w:trPr>
          <w:trHeight w:val="506"/>
        </w:trPr>
        <w:tc>
          <w:tcPr>
            <w:tcW w:w="3396" w:type="dxa"/>
            <w:vAlign w:val="center"/>
          </w:tcPr>
          <w:p w:rsidR="007E7ED6" w:rsidRPr="00F302C1" w:rsidRDefault="007E7ED6" w:rsidP="00460700">
            <w:pPr>
              <w:pStyle w:val="NoSpacing"/>
              <w:jc w:val="center"/>
              <w:rPr>
                <w:lang w:val="en-AU"/>
              </w:rPr>
            </w:pPr>
            <w:r w:rsidRPr="00F302C1">
              <w:rPr>
                <w:rFonts w:asciiTheme="minorHAnsi" w:hAnsiTheme="minorHAnsi"/>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AF3837">
        <w:trPr>
          <w:trHeight w:val="779"/>
        </w:trPr>
        <w:tc>
          <w:tcPr>
            <w:tcW w:w="3396" w:type="dxa"/>
            <w:vAlign w:val="center"/>
          </w:tcPr>
          <w:p w:rsidR="007E7ED6" w:rsidRPr="00F302C1" w:rsidRDefault="00460700" w:rsidP="00460700">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vertAlign w:val="subscript"/>
              </w:rPr>
              <w:t xml:space="preserve"> </w:t>
            </w:r>
            <w:r w:rsidR="00AF3837" w:rsidRPr="00AF3837">
              <w:rPr>
                <w:rFonts w:asciiTheme="minorHAnsi" w:hAnsiTheme="minorHAnsi" w:cs="Arial"/>
                <w:color w:val="222222"/>
                <w:u w:val="single"/>
                <w:shd w:val="clear" w:color="auto" w:fill="FFFFFF"/>
              </w:rPr>
              <w:t xml:space="preserve"> |</w:t>
            </w:r>
            <w:r w:rsidRPr="00F302C1">
              <w:rPr>
                <w:rFonts w:asciiTheme="minorHAnsi" w:hAnsiTheme="minorHAnsi" w:cs="Arial"/>
                <w:color w:val="222222"/>
                <w:u w:val="single"/>
                <w:shd w:val="clear" w:color="auto" w:fill="FFFFFF"/>
                <w:vertAlign w:val="subscript"/>
              </w:rPr>
              <w:t>_</w:t>
            </w:r>
          </w:p>
          <w:p w:rsidR="00A321A9" w:rsidRPr="00F302C1" w:rsidRDefault="00AF3837" w:rsidP="00460700">
            <w:pPr>
              <w:pStyle w:val="NoSpacing"/>
              <w:jc w:val="center"/>
              <w:rPr>
                <w:rFonts w:cs="Arial"/>
                <w:color w:val="222222"/>
                <w:shd w:val="clear" w:color="auto" w:fill="FFFFFF"/>
                <w:vertAlign w:val="subscript"/>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y</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833"/>
        </w:trPr>
        <w:tc>
          <w:tcPr>
            <w:tcW w:w="3396" w:type="dxa"/>
            <w:vAlign w:val="center"/>
          </w:tcPr>
          <w:p w:rsidR="00A321A9" w:rsidRPr="00F302C1" w:rsidRDefault="00460700" w:rsidP="00835174">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rPr>
              <w:t xml:space="preserve"> |_</w:t>
            </w:r>
          </w:p>
          <w:p w:rsidR="00A321A9" w:rsidRPr="00F302C1" w:rsidRDefault="00AF3837" w:rsidP="00AF3837">
            <w:pPr>
              <w:pStyle w:val="NoSpacing"/>
              <w:jc w:val="center"/>
              <w:rPr>
                <w:lang w:val="en-AU"/>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x</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419"/>
        </w:trPr>
        <w:tc>
          <w:tcPr>
            <w:tcW w:w="3396" w:type="dxa"/>
            <w:vAlign w:val="center"/>
          </w:tcPr>
          <w:p w:rsidR="00A321A9" w:rsidRPr="00F302C1" w:rsidRDefault="00A321A9" w:rsidP="00460700">
            <w:pPr>
              <w:pStyle w:val="NoSpacing"/>
              <w:jc w:val="center"/>
              <w:rPr>
                <w:lang w:val="en-AU"/>
              </w:rPr>
            </w:pPr>
            <w:r w:rsidRPr="00F302C1">
              <w:rPr>
                <w:rFonts w:asciiTheme="minorHAnsi" w:hAnsiTheme="minorHAnsi"/>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66" w:name="_Toc402302011"/>
      <w:r w:rsidRPr="00460700">
        <w:rPr>
          <w:color w:val="auto"/>
        </w:rPr>
        <w:t xml:space="preserve">Table </w:t>
      </w:r>
      <w:r w:rsidR="00FB4A65">
        <w:rPr>
          <w:color w:val="auto"/>
        </w:rPr>
        <w:fldChar w:fldCharType="begin"/>
      </w:r>
      <w:r w:rsidR="00FB4A65">
        <w:rPr>
          <w:color w:val="auto"/>
        </w:rPr>
        <w:instrText xml:space="preserve"> SEQ Table \* ARABIC </w:instrText>
      </w:r>
      <w:r w:rsidR="00FB4A65">
        <w:rPr>
          <w:color w:val="auto"/>
        </w:rPr>
        <w:fldChar w:fldCharType="separate"/>
      </w:r>
      <w:r w:rsidR="00F1450B">
        <w:rPr>
          <w:noProof/>
          <w:color w:val="auto"/>
        </w:rPr>
        <w:t>3</w:t>
      </w:r>
      <w:r w:rsidR="00FB4A65">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r w:rsidR="00AF3837">
        <w:rPr>
          <w:rStyle w:val="FootnoteReference"/>
          <w:noProof/>
          <w:color w:val="auto"/>
        </w:rPr>
        <w:footnoteReference w:id="7"/>
      </w:r>
      <w:bookmarkEnd w:id="66"/>
    </w:p>
    <w:p w:rsidR="00AF3837" w:rsidRDefault="00AF3837" w:rsidP="00E415B0"/>
    <w:p w:rsidR="005F214D" w:rsidRPr="009159E1" w:rsidRDefault="00D47449" w:rsidP="00E64E80">
      <w:pPr>
        <w:pStyle w:val="Heading3"/>
      </w:pPr>
      <w:bookmarkStart w:id="67" w:name="_Toc402278343"/>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67"/>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t>We note that we have also implemented a supervised learning aspect by allowing the user to input whether he or she is stressed or not. T</w:t>
      </w:r>
      <w:r w:rsidR="00F91AD7" w:rsidRPr="007E7ED6">
        <w:rPr>
          <w:lang w:val="en-AU"/>
        </w:rPr>
        <w:t xml:space="preserve">herefore, as the application is used, the device will learn more </w:t>
      </w:r>
      <w:r w:rsidR="00F91AD7" w:rsidRPr="007E7ED6">
        <w:rPr>
          <w:lang w:val="en-AU"/>
        </w:rPr>
        <w:lastRenderedPageBreak/>
        <w:t>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xml:space="preserve">, since it cannot be replicated with all other factors held constant – if anything, one could say the odd values occur at random times. </w:t>
      </w:r>
      <w:r w:rsidR="008A3A67">
        <w:rPr>
          <w:lang w:val="en-AU"/>
        </w:rPr>
        <w:t>Nonetheless</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68" w:name="_Toc402278344"/>
      <w:r w:rsidRPr="00886339">
        <w:t>3</w:t>
      </w:r>
      <w:r w:rsidR="005A3DC5" w:rsidRPr="009159E1">
        <w:t>.</w:t>
      </w:r>
      <w:r w:rsidRPr="007E7ED6">
        <w:t>4</w:t>
      </w:r>
      <w:r w:rsidR="005A3DC5" w:rsidRPr="007E7ED6">
        <w:t xml:space="preserve"> Implementation</w:t>
      </w:r>
      <w:bookmarkEnd w:id="68"/>
    </w:p>
    <w:p w:rsidR="00745E3B" w:rsidRPr="00460700" w:rsidRDefault="004D63B8" w:rsidP="00E00F4B">
      <w:pPr>
        <w:rPr>
          <w:lang w:val="en-AU"/>
        </w:rPr>
      </w:pPr>
      <w:r>
        <w:rPr>
          <w:lang w:val="en-AU"/>
        </w:rPr>
        <w:t xml:space="preserve">From here, we are ready to implement our solution – the ‘StressTester’. </w:t>
      </w:r>
      <w:r w:rsidR="00745E3B" w:rsidRPr="007E7ED6">
        <w:rPr>
          <w:lang w:val="en-AU"/>
        </w:rPr>
        <w:t xml:space="preserve">As per the nature of a native Android application, the solution was developed in Java, with the Android SDK. </w:t>
      </w:r>
      <w:r w:rsidR="003A6538" w:rsidRPr="007E7ED6">
        <w:rPr>
          <w:lang w:val="en-AU"/>
        </w:rPr>
        <w:t>Outli</w:t>
      </w:r>
      <w:r w:rsidR="003A6538">
        <w:rPr>
          <w:lang w:val="en-AU"/>
        </w:rPr>
        <w:t>ned below are</w:t>
      </w:r>
      <w:r w:rsidR="003A6538" w:rsidRPr="00F548EB">
        <w:rPr>
          <w:lang w:val="en-AU"/>
        </w:rPr>
        <w:t xml:space="preserve"> the details of the implementation</w:t>
      </w:r>
      <w:r w:rsidR="003A6538">
        <w:rPr>
          <w:lang w:val="en-AU"/>
        </w:rPr>
        <w:t>. This is</w:t>
      </w:r>
      <w:r w:rsidR="003A6538" w:rsidRPr="00F548EB">
        <w:rPr>
          <w:lang w:val="en-AU"/>
        </w:rPr>
        <w:t xml:space="preserve"> categorised by the package names used</w:t>
      </w:r>
      <w:r w:rsidR="003A6538">
        <w:rPr>
          <w:lang w:val="en-AU"/>
        </w:rPr>
        <w:t>. A summary UML diagram to show the structure between the classes is also included</w:t>
      </w:r>
      <w:r w:rsidR="003A6538" w:rsidRPr="00F548EB">
        <w:rPr>
          <w:lang w:val="en-AU"/>
        </w:rPr>
        <w:t>.</w:t>
      </w:r>
      <w:r w:rsidR="0084732E">
        <w:rPr>
          <w:lang w:val="en-AU"/>
        </w:rPr>
        <w:t xml:space="preserve"> Screenshots of the implemented views have been included in the appendix.</w:t>
      </w:r>
    </w:p>
    <w:p w:rsidR="003512D8" w:rsidRPr="00886339" w:rsidRDefault="003512D8" w:rsidP="003512D8">
      <w:pPr>
        <w:pStyle w:val="Heading3"/>
      </w:pPr>
      <w:bookmarkStart w:id="69" w:name="_Toc402278345"/>
      <w:r w:rsidRPr="00886339">
        <w:t>3.4.1 com.hari.se4911.stresstester</w:t>
      </w:r>
      <w:bookmarkEnd w:id="69"/>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lastRenderedPageBreak/>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t>All data results</w:t>
      </w:r>
      <w:r w:rsidRPr="009159E1">
        <w:rPr>
          <w:lang w:val="en-AU"/>
        </w:rPr>
        <w:t xml:space="preserve"> and the final decision </w:t>
      </w:r>
      <w:r w:rsidR="00724BE8" w:rsidRPr="009159E1">
        <w:rPr>
          <w:lang w:val="en-AU"/>
        </w:rPr>
        <w:t>are</w:t>
      </w:r>
      <w:r w:rsidRPr="009159E1">
        <w:rPr>
          <w:lang w:val="en-AU"/>
        </w:rPr>
        <w:t xml:space="preserve"> outputted to this Activity, where it gives the answer. However, the supervised learning element is implemented using a Dialog. This allows us the user to provide 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70" w:name="_Toc402278346"/>
      <w:r w:rsidRPr="00886339">
        <w:t>3.4.2 com.hari.se4911.stresstester.recorders</w:t>
      </w:r>
      <w:bookmarkEnd w:id="70"/>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w:t>
      </w:r>
      <w:r w:rsidR="00724BE8" w:rsidRPr="00367583">
        <w:rPr>
          <w:lang w:val="en-AU"/>
        </w:rPr>
        <w:t>is</w:t>
      </w:r>
      <w:r w:rsidR="001A35B8" w:rsidRPr="00367583">
        <w:rPr>
          <w:lang w:val="en-AU"/>
        </w:rPr>
        <w:t xml:space="preserv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F8E635D" wp14:editId="2486C918">
            <wp:extent cx="1675758" cy="20034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0">
                      <a:extLst>
                        <a:ext uri="{28A0092B-C50C-407E-A947-70E740481C1C}">
                          <a14:useLocalDpi xmlns:a14="http://schemas.microsoft.com/office/drawing/2010/main" val="0"/>
                        </a:ext>
                      </a:extLst>
                    </a:blip>
                    <a:stretch>
                      <a:fillRect/>
                    </a:stretch>
                  </pic:blipFill>
                  <pic:spPr>
                    <a:xfrm>
                      <a:off x="0" y="0"/>
                      <a:ext cx="1675758" cy="2003461"/>
                    </a:xfrm>
                    <a:prstGeom prst="rect">
                      <a:avLst/>
                    </a:prstGeom>
                  </pic:spPr>
                </pic:pic>
              </a:graphicData>
            </a:graphic>
          </wp:inline>
        </w:drawing>
      </w:r>
    </w:p>
    <w:p w:rsidR="00D56981" w:rsidRPr="00460700" w:rsidRDefault="00D56981" w:rsidP="00E00F4B">
      <w:pPr>
        <w:pStyle w:val="Caption"/>
        <w:jc w:val="center"/>
        <w:rPr>
          <w:lang w:val="en-AU"/>
        </w:rPr>
      </w:pPr>
      <w:bookmarkStart w:id="71" w:name="_Toc402302003"/>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F1450B">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71"/>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t>
      </w:r>
      <w:r w:rsidR="00724BE8" w:rsidRPr="00F548EB">
        <w:rPr>
          <w:lang w:val="en-AU"/>
        </w:rPr>
        <w:t>When this limit is f</w:t>
      </w:r>
      <w:r w:rsidR="00724BE8" w:rsidRPr="00854929">
        <w:rPr>
          <w:lang w:val="en-AU"/>
        </w:rPr>
        <w:t xml:space="preserve">illed, </w:t>
      </w:r>
      <w:r w:rsidR="00724BE8">
        <w:rPr>
          <w:lang w:val="en-AU"/>
        </w:rPr>
        <w:t>all elements are taken to</w:t>
      </w:r>
      <w:r w:rsidR="00724BE8" w:rsidRPr="00854929">
        <w:rPr>
          <w:lang w:val="en-AU"/>
        </w:rPr>
        <w:t xml:space="preserve"> find </w:t>
      </w:r>
      <w:r w:rsidR="00724BE8">
        <w:rPr>
          <w:lang w:val="en-AU"/>
        </w:rPr>
        <w:t xml:space="preserve">the </w:t>
      </w:r>
      <w:r w:rsidR="00724BE8" w:rsidRPr="00854929">
        <w:rPr>
          <w:lang w:val="en-AU"/>
        </w:rPr>
        <w:t xml:space="preserve">average amplitude over this time. </w:t>
      </w:r>
      <w:r w:rsidR="001D0F81" w:rsidRPr="00854929">
        <w:rPr>
          <w:lang w:val="en-AU"/>
        </w:rPr>
        <w:t>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72" w:name="_Toc402278347"/>
      <w:r w:rsidRPr="00886339">
        <w:t>3.4.3 com.hari.se4911.stresstester.results</w:t>
      </w:r>
      <w:bookmarkEnd w:id="72"/>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The voice readings, when taken accurately, have been deduced to exceed a level of ‘75’</w:t>
      </w:r>
      <w:r w:rsidR="00A87F60">
        <w:rPr>
          <w:rStyle w:val="FootnoteReference"/>
          <w:lang w:val="en-AU"/>
        </w:rPr>
        <w:footnoteReference w:id="8"/>
      </w:r>
      <w:r w:rsidRPr="00886339">
        <w:rPr>
          <w:lang w:val="en-AU"/>
        </w:rPr>
        <w:t xml:space="preserve"> when one’s voice is “loud”, as mentioned in 3.3.2. We take a note of how many of these values </w:t>
      </w:r>
      <w:r w:rsidR="00DD0F4E" w:rsidRPr="00886339">
        <w:rPr>
          <w:lang w:val="en-AU"/>
        </w:rPr>
        <w:t>exceeds this threshold value</w:t>
      </w:r>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w:t>
      </w:r>
      <w:r w:rsidR="00E768AB" w:rsidRPr="00886339">
        <w:rPr>
          <w:lang w:val="en-AU"/>
        </w:rPr>
        <w:lastRenderedPageBreak/>
        <w:t xml:space="preserve">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The DataAnalyzer object contains the SVM logic. When created, it takes a List of StressResults and asserts what the SVM vectors are. Thus, this class is mainly an implementation of the linear SVM, which can also be used to substitute values to provide an answer, as discussed before.</w:t>
      </w:r>
    </w:p>
    <w:p w:rsidR="00394700"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9"/>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9A6A16" w:rsidRDefault="009A6A16" w:rsidP="009A6A16">
      <w:pPr>
        <w:pStyle w:val="Heading3"/>
      </w:pPr>
      <w:bookmarkStart w:id="73" w:name="_Toc402278348"/>
      <w:r>
        <w:t>3.4.4 UML Diagram</w:t>
      </w:r>
      <w:bookmarkEnd w:id="73"/>
    </w:p>
    <w:p w:rsidR="009A6A16" w:rsidRPr="009A6A16" w:rsidRDefault="009A6A16" w:rsidP="009A6A16">
      <w:pPr>
        <w:rPr>
          <w:lang w:val="en-AU"/>
        </w:rPr>
      </w:pPr>
      <w:r>
        <w:rPr>
          <w:lang w:val="en-AU"/>
        </w:rPr>
        <w:t xml:space="preserve">On the following page is </w:t>
      </w:r>
      <w:r w:rsidR="003B7DEF">
        <w:rPr>
          <w:lang w:val="en-AU"/>
        </w:rPr>
        <w:t>Figure 6,</w:t>
      </w:r>
      <w:r>
        <w:rPr>
          <w:lang w:val="en-AU"/>
        </w:rPr>
        <w:t xml:space="preserve"> summarising the discussed classes. We note that not all fields and methods are inserted, but a summarised version showing only certain elements is presented. This, complemented with the previous three sections, will provide us with a fundamental understanding of how the application works to produce our result.</w:t>
      </w:r>
    </w:p>
    <w:p w:rsidR="00394700" w:rsidRDefault="00394700">
      <w:pPr>
        <w:suppressAutoHyphens w:val="0"/>
        <w:spacing w:after="0" w:line="276" w:lineRule="auto"/>
        <w:rPr>
          <w:lang w:val="en-AU"/>
        </w:rPr>
      </w:pPr>
      <w:r>
        <w:rPr>
          <w:lang w:val="en-AU"/>
        </w:rPr>
        <w:br w:type="page"/>
      </w:r>
    </w:p>
    <w:p w:rsidR="009A6A16" w:rsidRDefault="009A6A16" w:rsidP="009A6A16">
      <w:pPr>
        <w:keepNext/>
        <w:jc w:val="center"/>
      </w:pPr>
      <w:r>
        <w:rPr>
          <w:noProof/>
          <w:lang w:val="en-AU" w:eastAsia="en-AU"/>
        </w:rPr>
        <w:lastRenderedPageBreak/>
        <w:drawing>
          <wp:inline distT="0" distB="0" distL="0" distR="0" wp14:anchorId="61DD5D2E" wp14:editId="044CA826">
            <wp:extent cx="7920091" cy="5129157"/>
            <wp:effectExtent l="4762"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_uml.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920091" cy="5129157"/>
                    </a:xfrm>
                    <a:prstGeom prst="rect">
                      <a:avLst/>
                    </a:prstGeom>
                  </pic:spPr>
                </pic:pic>
              </a:graphicData>
            </a:graphic>
          </wp:inline>
        </w:drawing>
      </w:r>
    </w:p>
    <w:p w:rsidR="00394700" w:rsidRPr="009A6A16" w:rsidRDefault="009A6A16" w:rsidP="009A6A16">
      <w:pPr>
        <w:pStyle w:val="Caption"/>
        <w:jc w:val="center"/>
        <w:rPr>
          <w:color w:val="auto"/>
          <w:lang w:val="en-AU"/>
        </w:rPr>
      </w:pPr>
      <w:bookmarkStart w:id="74" w:name="_Toc402302004"/>
      <w:r w:rsidRPr="009A6A16">
        <w:rPr>
          <w:color w:val="auto"/>
        </w:rPr>
        <w:t xml:space="preserve">Figure </w:t>
      </w:r>
      <w:r w:rsidRPr="009A6A16">
        <w:rPr>
          <w:color w:val="auto"/>
        </w:rPr>
        <w:fldChar w:fldCharType="begin"/>
      </w:r>
      <w:r w:rsidRPr="009A6A16">
        <w:rPr>
          <w:color w:val="auto"/>
        </w:rPr>
        <w:instrText xml:space="preserve"> SEQ Figure \* ARABIC </w:instrText>
      </w:r>
      <w:r w:rsidRPr="009A6A16">
        <w:rPr>
          <w:color w:val="auto"/>
        </w:rPr>
        <w:fldChar w:fldCharType="separate"/>
      </w:r>
      <w:r w:rsidR="00F1450B">
        <w:rPr>
          <w:noProof/>
          <w:color w:val="auto"/>
        </w:rPr>
        <w:t>6</w:t>
      </w:r>
      <w:r w:rsidRPr="009A6A16">
        <w:rPr>
          <w:color w:val="auto"/>
        </w:rPr>
        <w:fldChar w:fldCharType="end"/>
      </w:r>
      <w:r w:rsidRPr="009A6A16">
        <w:rPr>
          <w:color w:val="auto"/>
        </w:rPr>
        <w:t xml:space="preserve"> - UML Diagram representing implemented solution</w:t>
      </w:r>
      <w:bookmarkEnd w:id="74"/>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75" w:name="_Toc402278349"/>
      <w:r w:rsidRPr="00F548EB">
        <w:rPr>
          <w:lang w:val="en-AU"/>
        </w:rPr>
        <w:lastRenderedPageBreak/>
        <w:t>4</w:t>
      </w:r>
      <w:r w:rsidR="0062433B" w:rsidRPr="00F548EB">
        <w:rPr>
          <w:lang w:val="en-AU"/>
        </w:rPr>
        <w:t>. Evaluation</w:t>
      </w:r>
      <w:bookmarkEnd w:id="75"/>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76" w:name="_Toc402278350"/>
      <w:r w:rsidRPr="00886339">
        <w:t>4</w:t>
      </w:r>
      <w:r w:rsidR="00343F3B" w:rsidRPr="009159E1">
        <w:t>.1 Testing</w:t>
      </w:r>
      <w:r w:rsidR="008F76C5" w:rsidRPr="007E7ED6">
        <w:t xml:space="preserve"> procedure</w:t>
      </w:r>
      <w:bookmarkEnd w:id="76"/>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r w:rsidR="00C82D7D" w:rsidRPr="00460700">
        <w:rPr>
          <w:lang w:val="en-AU"/>
        </w:rPr>
        <w:t>file, which</w:t>
      </w:r>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86013F" w:rsidP="00460700">
      <w:pPr>
        <w:rPr>
          <w:lang w:val="en-AU"/>
        </w:rPr>
      </w:pPr>
      <w:r>
        <w:rPr>
          <w:lang w:val="en-AU"/>
        </w:rPr>
        <w:t>This method is repeated twice more</w:t>
      </w:r>
      <w:r w:rsidR="002F2FE3">
        <w:rPr>
          <w:lang w:val="en-AU"/>
        </w:rPr>
        <w:t xml:space="preserve"> (without notice)</w:t>
      </w:r>
      <w:r>
        <w:rPr>
          <w:lang w:val="en-AU"/>
        </w:rPr>
        <w:t xml:space="preserve">, on different days, to ensure reliability. </w:t>
      </w:r>
      <w:r w:rsidR="00E32B7D" w:rsidRPr="00460700">
        <w:rPr>
          <w:lang w:val="en-AU"/>
        </w:rPr>
        <w:t>Thus, we have encapsulated involuntary relaxed and stressed states at instantaneous points in time.</w:t>
      </w:r>
    </w:p>
    <w:p w:rsidR="00343F3B" w:rsidRPr="007E7ED6" w:rsidRDefault="00D47449" w:rsidP="00343F3B">
      <w:pPr>
        <w:pStyle w:val="Heading2"/>
      </w:pPr>
      <w:bookmarkStart w:id="77" w:name="_Toc402278351"/>
      <w:r w:rsidRPr="00886339">
        <w:t>4</w:t>
      </w:r>
      <w:r w:rsidR="00343F3B" w:rsidRPr="009159E1">
        <w:t>.2 Method</w:t>
      </w:r>
      <w:r w:rsidR="003512D8" w:rsidRPr="007E7ED6">
        <w:t xml:space="preserve"> of analysis</w:t>
      </w:r>
      <w:bookmarkEnd w:id="77"/>
    </w:p>
    <w:p w:rsidR="00232C05" w:rsidRPr="002617FB" w:rsidRDefault="00232C05" w:rsidP="00460700">
      <w:r w:rsidRPr="00460700">
        <w:rPr>
          <w:lang w:val="en-AU"/>
        </w:rPr>
        <w:t xml:space="preserve">We will be measuring to what degree the application is accurate using a number of measures to classify the elements of our data set. This data set is easily extracted using the CSV file generated, as mentioned before. </w:t>
      </w:r>
      <w:r w:rsidR="003B7DEF">
        <w:rPr>
          <w:lang w:val="en-AU"/>
        </w:rPr>
        <w:t>Figure 7 (b</w:t>
      </w:r>
      <w:r w:rsidRPr="00460700">
        <w:rPr>
          <w:lang w:val="en-AU"/>
        </w:rPr>
        <w:t>elow</w:t>
      </w:r>
      <w:r w:rsidR="003B7DEF">
        <w:rPr>
          <w:lang w:val="en-AU"/>
        </w:rPr>
        <w:t>)</w:t>
      </w:r>
      <w:r w:rsidRPr="00460700">
        <w:rPr>
          <w:lang w:val="en-AU"/>
        </w:rPr>
        <w:t xml:space="preserve"> </w:t>
      </w:r>
      <w:r w:rsidR="003B7DEF">
        <w:rPr>
          <w:lang w:val="en-AU"/>
        </w:rPr>
        <w:t>presents</w:t>
      </w:r>
      <w:r w:rsidRPr="00460700">
        <w:rPr>
          <w:lang w:val="en-AU"/>
        </w:rPr>
        <w:t xml:space="preserve">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0BDB65A4" wp14:editId="7AD70204">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2">
                      <a:grayscl/>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4D63B8" w:rsidRPr="00812C4A" w:rsidRDefault="003E0BF6" w:rsidP="00812C4A">
      <w:pPr>
        <w:pStyle w:val="Caption"/>
        <w:jc w:val="center"/>
      </w:pPr>
      <w:bookmarkStart w:id="78" w:name="_Toc402302005"/>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F1450B">
        <w:rPr>
          <w:noProof/>
          <w:color w:val="auto"/>
          <w:lang w:val="en-AU"/>
        </w:rPr>
        <w:t>7</w:t>
      </w:r>
      <w:r w:rsidRPr="00460700">
        <w:rPr>
          <w:color w:val="auto"/>
          <w:lang w:val="en-AU"/>
        </w:rPr>
        <w:fldChar w:fldCharType="end"/>
      </w:r>
      <w:r w:rsidR="00C267D1" w:rsidRPr="00460700">
        <w:rPr>
          <w:color w:val="auto"/>
          <w:lang w:val="en-AU"/>
        </w:rPr>
        <w:t xml:space="preserve"> –</w:t>
      </w:r>
      <w:r w:rsidRPr="00460700">
        <w:rPr>
          <w:color w:val="auto"/>
          <w:lang w:val="en-AU"/>
        </w:rPr>
        <w:t xml:space="preserve"> </w:t>
      </w:r>
      <w:r w:rsidR="00A93561">
        <w:rPr>
          <w:color w:val="auto"/>
          <w:lang w:val="en-AU"/>
        </w:rPr>
        <w:t>Q</w:t>
      </w:r>
      <w:r w:rsidRPr="00460700">
        <w:rPr>
          <w:color w:val="auto"/>
          <w:lang w:val="en-AU"/>
        </w:rPr>
        <w:t xml:space="preserve">uantities and evaluation measures for classifiers on </w:t>
      </w:r>
      <w:r w:rsidR="00A93561">
        <w:rPr>
          <w:color w:val="auto"/>
          <w:lang w:val="en-AU"/>
        </w:rPr>
        <w:t>our</w:t>
      </w:r>
      <w:r w:rsidRPr="00460700">
        <w:rPr>
          <w:color w:val="auto"/>
          <w:lang w:val="en-AU"/>
        </w:rPr>
        <w:t xml:space="preserve"> test set </w:t>
      </w:r>
      <w:r w:rsidR="00A93561">
        <w:rPr>
          <w:color w:val="auto"/>
          <w:lang w:val="en-AU"/>
        </w:rPr>
        <w:t>(</w:t>
      </w:r>
      <w:r w:rsidRPr="00460700">
        <w:rPr>
          <w:i/>
          <w:color w:val="auto"/>
          <w:lang w:val="en-AU"/>
        </w:rPr>
        <w:t>Te</w:t>
      </w:r>
      <w:r w:rsidR="00A93561">
        <w:rPr>
          <w:i/>
          <w:color w:val="auto"/>
          <w:lang w:val="en-AU"/>
        </w:rPr>
        <w:t>)</w:t>
      </w:r>
      <w:r w:rsidRPr="00460700">
        <w:rPr>
          <w:rStyle w:val="FootnoteReference"/>
          <w:i/>
          <w:color w:val="auto"/>
          <w:lang w:val="en-AU"/>
        </w:rPr>
        <w:footnoteReference w:id="10"/>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AF70AB">
            <w:rPr>
              <w:i/>
              <w:noProof/>
              <w:color w:val="auto"/>
              <w:lang w:val="en-AU"/>
            </w:rPr>
            <w:t xml:space="preserve"> </w:t>
          </w:r>
          <w:r w:rsidR="00AF70AB" w:rsidRPr="00AF70AB">
            <w:rPr>
              <w:noProof/>
              <w:color w:val="auto"/>
              <w:lang w:val="en-AU"/>
            </w:rPr>
            <w:t>(Flach, 2012)</w:t>
          </w:r>
          <w:r w:rsidRPr="00460700">
            <w:rPr>
              <w:i/>
              <w:color w:val="auto"/>
              <w:lang w:val="en-AU"/>
            </w:rPr>
            <w:fldChar w:fldCharType="end"/>
          </w:r>
        </w:sdtContent>
      </w:sdt>
      <w:r w:rsidRPr="00460700">
        <w:rPr>
          <w:color w:val="auto"/>
          <w:lang w:val="en-AU"/>
        </w:rPr>
        <w:t>.</w:t>
      </w:r>
      <w:bookmarkEnd w:id="78"/>
      <w:r w:rsidR="004D63B8">
        <w:rPr>
          <w:lang w:val="en-AU"/>
        </w:rPr>
        <w:br w:type="page"/>
      </w:r>
    </w:p>
    <w:p w:rsidR="00343F3B" w:rsidRPr="007E7ED6" w:rsidRDefault="00D47449" w:rsidP="00343F3B">
      <w:pPr>
        <w:pStyle w:val="Heading2"/>
      </w:pPr>
      <w:bookmarkStart w:id="79" w:name="_Toc402278352"/>
      <w:r w:rsidRPr="00886339">
        <w:lastRenderedPageBreak/>
        <w:t>4</w:t>
      </w:r>
      <w:r w:rsidR="00343F3B" w:rsidRPr="009159E1">
        <w:t>.3 Results</w:t>
      </w:r>
      <w:bookmarkEnd w:id="79"/>
    </w:p>
    <w:p w:rsidR="00AB0032" w:rsidRDefault="00AB0032" w:rsidP="00460700">
      <w:pPr>
        <w:rPr>
          <w:lang w:val="en-AU"/>
        </w:rPr>
      </w:pPr>
      <w:r w:rsidRPr="00460700">
        <w:rPr>
          <w:lang w:val="en-AU"/>
        </w:rPr>
        <w:t xml:space="preserve">Below is a summary of the calculations, as per Figure </w:t>
      </w:r>
      <w:r w:rsidR="00812C4A">
        <w:rPr>
          <w:lang w:val="en-AU"/>
        </w:rPr>
        <w:t>7</w:t>
      </w:r>
      <w:r w:rsidRPr="00460700">
        <w:rPr>
          <w:lang w:val="en-AU"/>
        </w:rPr>
        <w:t>, as well as our comparison of expected results vs. actual results.</w:t>
      </w:r>
      <w:r w:rsidR="006D5F5D" w:rsidRPr="00460700">
        <w:rPr>
          <w:lang w:val="en-AU"/>
        </w:rPr>
        <w:t xml:space="preserve"> We note that our results are split into groups of 10, with a final evaluation of all information as a whole as well. This is imperative to understand how the accuracy of the machine increases with usage.</w:t>
      </w:r>
      <w:r w:rsidR="00BF3295" w:rsidRPr="00460700">
        <w:rPr>
          <w:lang w:val="en-AU"/>
        </w:rPr>
        <w:t xml:space="preserve"> </w:t>
      </w:r>
      <w:r w:rsidR="008C28A0">
        <w:rPr>
          <w:lang w:val="en-AU"/>
        </w:rPr>
        <w:t>G</w:t>
      </w:r>
      <w:r w:rsidR="00BF3295" w:rsidRPr="00460700">
        <w:rPr>
          <w:lang w:val="en-AU"/>
        </w:rPr>
        <w:t xml:space="preserve">raph showing how accuracy </w:t>
      </w:r>
      <w:r w:rsidR="008C28A0">
        <w:rPr>
          <w:lang w:val="en-AU"/>
        </w:rPr>
        <w:t>and consistency increase</w:t>
      </w:r>
      <w:r w:rsidR="00BF3295" w:rsidRPr="00460700">
        <w:rPr>
          <w:lang w:val="en-AU"/>
        </w:rPr>
        <w:t xml:space="preserve"> with </w:t>
      </w:r>
      <w:r w:rsidR="004C4CF3">
        <w:rPr>
          <w:lang w:val="en-AU"/>
        </w:rPr>
        <w:t>usage</w:t>
      </w:r>
      <w:r w:rsidR="00BF3295" w:rsidRPr="00460700">
        <w:rPr>
          <w:lang w:val="en-AU"/>
        </w:rPr>
        <w:t xml:space="preserve"> is used to further demonstrate this</w:t>
      </w:r>
      <w:r w:rsidR="00BF3295" w:rsidRPr="00460700">
        <w:rPr>
          <w:rStyle w:val="FootnoteReference"/>
          <w:lang w:val="en-AU"/>
        </w:rPr>
        <w:footnoteReference w:id="11"/>
      </w:r>
      <w:r w:rsidR="00BF3295" w:rsidRPr="00460700">
        <w:rPr>
          <w:lang w:val="en-AU"/>
        </w:rPr>
        <w:t>.</w:t>
      </w:r>
    </w:p>
    <w:p w:rsidR="00FB4A65" w:rsidRDefault="00FB4A65" w:rsidP="00460700">
      <w:pPr>
        <w:rPr>
          <w:lang w:val="en-AU"/>
        </w:rPr>
      </w:pPr>
    </w:p>
    <w:tbl>
      <w:tblPr>
        <w:tblW w:w="9969" w:type="dxa"/>
        <w:tblInd w:w="93" w:type="dxa"/>
        <w:tblLook w:val="04A0" w:firstRow="1" w:lastRow="0" w:firstColumn="1" w:lastColumn="0" w:noHBand="0" w:noVBand="1"/>
      </w:tblPr>
      <w:tblGrid>
        <w:gridCol w:w="3135"/>
        <w:gridCol w:w="1139"/>
        <w:gridCol w:w="1139"/>
        <w:gridCol w:w="1139"/>
        <w:gridCol w:w="1139"/>
        <w:gridCol w:w="1139"/>
        <w:gridCol w:w="1139"/>
      </w:tblGrid>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0"/>
                <w:szCs w:val="24"/>
                <w:lang w:val="en-AU" w:eastAsia="en-AU"/>
              </w:rPr>
              <w:t>Sample range vs accuracy metric</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1-10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11-20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21-30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31-40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41-50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51-60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23</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27</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true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24</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true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22</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25</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false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false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proportion of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70.00%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45.00%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46.00%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50.00%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proportion of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55.00%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54.00%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50.00%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class ratio</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0.67</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2.33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 accuracy</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83.33%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82.50%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80.00%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81.67%</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 error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16.67%</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17.50%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18.33%</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true positive rate, sensitivity, recall</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0.71</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0.78</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true negative rate, specificity, negative recall</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0.91</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0.83</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false positive rate, false alarm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0.29</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0.22</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false negative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0.09</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0.19</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0.17</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precision, confidence</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keepNext/>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r>
    </w:tbl>
    <w:p w:rsidR="00FB4A65" w:rsidRPr="002458C9" w:rsidRDefault="00FB4A65" w:rsidP="00FB4A65">
      <w:pPr>
        <w:pStyle w:val="Caption"/>
        <w:jc w:val="center"/>
        <w:rPr>
          <w:color w:val="auto"/>
          <w:lang w:val="en-AU"/>
        </w:rPr>
      </w:pPr>
      <w:bookmarkStart w:id="80" w:name="_Toc402302012"/>
      <w:r w:rsidRPr="002458C9">
        <w:rPr>
          <w:color w:val="auto"/>
        </w:rPr>
        <w:t xml:space="preserve">Table </w:t>
      </w:r>
      <w:r w:rsidRPr="002458C9">
        <w:rPr>
          <w:color w:val="auto"/>
        </w:rPr>
        <w:fldChar w:fldCharType="begin"/>
      </w:r>
      <w:r w:rsidRPr="002458C9">
        <w:rPr>
          <w:color w:val="auto"/>
        </w:rPr>
        <w:instrText xml:space="preserve"> SEQ Table \* ARABIC </w:instrText>
      </w:r>
      <w:r w:rsidRPr="002458C9">
        <w:rPr>
          <w:color w:val="auto"/>
        </w:rPr>
        <w:fldChar w:fldCharType="separate"/>
      </w:r>
      <w:r w:rsidR="00F1450B">
        <w:rPr>
          <w:noProof/>
          <w:color w:val="auto"/>
        </w:rPr>
        <w:t>4</w:t>
      </w:r>
      <w:r w:rsidRPr="002458C9">
        <w:rPr>
          <w:color w:val="auto"/>
        </w:rPr>
        <w:fldChar w:fldCharType="end"/>
      </w:r>
      <w:r w:rsidRPr="002458C9">
        <w:rPr>
          <w:noProof/>
          <w:color w:val="auto"/>
        </w:rPr>
        <w:t xml:space="preserve"> – Results from the 'StressTest</w:t>
      </w:r>
      <w:r w:rsidR="00564FD7">
        <w:rPr>
          <w:noProof/>
          <w:color w:val="auto"/>
        </w:rPr>
        <w:t>e</w:t>
      </w:r>
      <w:r w:rsidRPr="002458C9">
        <w:rPr>
          <w:noProof/>
          <w:color w:val="auto"/>
        </w:rPr>
        <w:t>r' application</w:t>
      </w:r>
      <w:bookmarkEnd w:id="80"/>
    </w:p>
    <w:p w:rsidR="003848D0" w:rsidRDefault="003848D0" w:rsidP="00CC5497">
      <w:pPr>
        <w:jc w:val="center"/>
        <w:rPr>
          <w:noProof/>
          <w:lang w:val="en-AU" w:eastAsia="en-AU"/>
        </w:rPr>
      </w:pPr>
    </w:p>
    <w:p w:rsidR="002458C9" w:rsidRDefault="002458C9" w:rsidP="002458C9">
      <w:pPr>
        <w:keepNext/>
        <w:jc w:val="center"/>
      </w:pPr>
      <w:r>
        <w:rPr>
          <w:noProof/>
          <w:lang w:val="en-AU" w:eastAsia="en-AU"/>
        </w:rPr>
        <w:lastRenderedPageBreak/>
        <w:drawing>
          <wp:inline distT="0" distB="0" distL="0" distR="0" wp14:anchorId="21685532" wp14:editId="3A99279F">
            <wp:extent cx="5090160" cy="36423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458C9" w:rsidRDefault="002458C9" w:rsidP="002458C9">
      <w:pPr>
        <w:pStyle w:val="Caption"/>
        <w:jc w:val="center"/>
        <w:rPr>
          <w:color w:val="auto"/>
        </w:rPr>
      </w:pPr>
      <w:bookmarkStart w:id="81" w:name="_Toc402302006"/>
      <w:r w:rsidRPr="002458C9">
        <w:rPr>
          <w:color w:val="auto"/>
        </w:rPr>
        <w:t xml:space="preserve">Figure </w:t>
      </w:r>
      <w:r w:rsidRPr="002458C9">
        <w:rPr>
          <w:color w:val="auto"/>
        </w:rPr>
        <w:fldChar w:fldCharType="begin"/>
      </w:r>
      <w:r w:rsidRPr="002458C9">
        <w:rPr>
          <w:color w:val="auto"/>
        </w:rPr>
        <w:instrText xml:space="preserve"> SEQ Figure \* ARABIC </w:instrText>
      </w:r>
      <w:r w:rsidRPr="002458C9">
        <w:rPr>
          <w:color w:val="auto"/>
        </w:rPr>
        <w:fldChar w:fldCharType="separate"/>
      </w:r>
      <w:r w:rsidR="00F1450B">
        <w:rPr>
          <w:noProof/>
          <w:color w:val="auto"/>
        </w:rPr>
        <w:t>8</w:t>
      </w:r>
      <w:r w:rsidRPr="002458C9">
        <w:rPr>
          <w:color w:val="auto"/>
        </w:rPr>
        <w:fldChar w:fldCharType="end"/>
      </w:r>
      <w:r w:rsidRPr="002458C9">
        <w:rPr>
          <w:color w:val="auto"/>
        </w:rPr>
        <w:t xml:space="preserve"> - a graphical representation of the raw data, indicating </w:t>
      </w:r>
      <w:r>
        <w:rPr>
          <w:color w:val="auto"/>
        </w:rPr>
        <w:t>location of accurate and inaccurate data</w:t>
      </w:r>
      <w:r>
        <w:rPr>
          <w:rStyle w:val="FootnoteReference"/>
          <w:color w:val="auto"/>
        </w:rPr>
        <w:footnoteReference w:id="12"/>
      </w:r>
      <w:bookmarkEnd w:id="81"/>
    </w:p>
    <w:p w:rsidR="001B4B90" w:rsidRDefault="001B4B90" w:rsidP="001B4B90"/>
    <w:p w:rsidR="00DD5C7B" w:rsidRDefault="00DD5C7B" w:rsidP="00DD5C7B">
      <w:pPr>
        <w:keepNext/>
        <w:jc w:val="center"/>
      </w:pPr>
      <w:r>
        <w:rPr>
          <w:noProof/>
          <w:lang w:val="en-AU" w:eastAsia="en-AU"/>
        </w:rPr>
        <w:drawing>
          <wp:inline distT="0" distB="0" distL="0" distR="0" wp14:anchorId="23C165CB" wp14:editId="4D6AEF77">
            <wp:extent cx="5021580" cy="3322320"/>
            <wp:effectExtent l="0" t="0" r="26670" b="1143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B4B90" w:rsidRPr="00DD5C7B" w:rsidRDefault="00DD5C7B" w:rsidP="00DD5C7B">
      <w:pPr>
        <w:pStyle w:val="Caption"/>
        <w:jc w:val="center"/>
        <w:rPr>
          <w:color w:val="auto"/>
        </w:rPr>
      </w:pPr>
      <w:bookmarkStart w:id="82" w:name="_Toc402302007"/>
      <w:r w:rsidRPr="00DD5C7B">
        <w:rPr>
          <w:color w:val="auto"/>
        </w:rPr>
        <w:t xml:space="preserve">Figure </w:t>
      </w:r>
      <w:r w:rsidRPr="00DD5C7B">
        <w:rPr>
          <w:color w:val="auto"/>
        </w:rPr>
        <w:fldChar w:fldCharType="begin"/>
      </w:r>
      <w:r w:rsidRPr="00DD5C7B">
        <w:rPr>
          <w:color w:val="auto"/>
        </w:rPr>
        <w:instrText xml:space="preserve"> SEQ Figure \* ARABIC </w:instrText>
      </w:r>
      <w:r w:rsidRPr="00DD5C7B">
        <w:rPr>
          <w:color w:val="auto"/>
        </w:rPr>
        <w:fldChar w:fldCharType="separate"/>
      </w:r>
      <w:r w:rsidR="00F1450B">
        <w:rPr>
          <w:noProof/>
          <w:color w:val="auto"/>
        </w:rPr>
        <w:t>9</w:t>
      </w:r>
      <w:r w:rsidRPr="00DD5C7B">
        <w:rPr>
          <w:color w:val="auto"/>
        </w:rPr>
        <w:fldChar w:fldCharType="end"/>
      </w:r>
      <w:r w:rsidRPr="00DD5C7B">
        <w:rPr>
          <w:color w:val="auto"/>
        </w:rPr>
        <w:t xml:space="preserve"> - Graphical analysis of consistent accuracy with gaining confidence</w:t>
      </w:r>
      <w:bookmarkEnd w:id="82"/>
    </w:p>
    <w:p w:rsidR="003255D7" w:rsidRPr="00886339" w:rsidRDefault="00D47449" w:rsidP="003255D7">
      <w:pPr>
        <w:pStyle w:val="Heading2"/>
      </w:pPr>
      <w:bookmarkStart w:id="83" w:name="_Toc402278353"/>
      <w:r w:rsidRPr="00886339">
        <w:lastRenderedPageBreak/>
        <w:t>4</w:t>
      </w:r>
      <w:r w:rsidR="003255D7" w:rsidRPr="009159E1">
        <w:t>.4 Discussion</w:t>
      </w:r>
      <w:bookmarkEnd w:id="83"/>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from </w:t>
      </w:r>
      <w:r w:rsidR="002458C9">
        <w:rPr>
          <w:lang w:val="en-AU"/>
        </w:rPr>
        <w:t xml:space="preserve">60.00 to </w:t>
      </w:r>
      <w:r w:rsidR="0086013F">
        <w:rPr>
          <w:lang w:val="en-AU"/>
        </w:rPr>
        <w:t>83.33</w:t>
      </w:r>
      <w:r w:rsidR="002458C9">
        <w:rPr>
          <w:lang w:val="en-AU"/>
        </w:rPr>
        <w:t>%</w:t>
      </w:r>
      <w:r w:rsidR="00BF3295" w:rsidRPr="00460700">
        <w:rPr>
          <w:lang w:val="en-AU"/>
        </w:rPr>
        <w:t>.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433F3E" w:rsidRDefault="00BF3295" w:rsidP="00460700">
      <w:pPr>
        <w:rPr>
          <w:lang w:val="en-AU"/>
        </w:rPr>
      </w:pPr>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w:t>
      </w:r>
      <w:r w:rsidR="00D4128C">
        <w:rPr>
          <w:lang w:val="en-AU"/>
        </w:rPr>
        <w:t xml:space="preserve"> Furthermore, whilst the results were of some consistency, it </w:t>
      </w:r>
      <w:r w:rsidR="00433F3E">
        <w:rPr>
          <w:lang w:val="en-AU"/>
        </w:rPr>
        <w:t>pales in comparison to that of current contemporary solutions</w:t>
      </w:r>
      <w:r w:rsidR="00E56E58">
        <w:rPr>
          <w:lang w:val="en-AU"/>
        </w:rPr>
        <w:t xml:space="preserve"> and research</w:t>
      </w:r>
      <w:r w:rsidR="00D4128C">
        <w:rPr>
          <w:lang w:val="en-AU"/>
        </w:rPr>
        <w:t>.</w:t>
      </w:r>
      <w:r w:rsidRPr="00460700">
        <w:rPr>
          <w:lang w:val="en-AU"/>
        </w:rPr>
        <w:t xml:space="preserve"> </w:t>
      </w:r>
      <w:r w:rsidR="00433F3E">
        <w:rPr>
          <w:lang w:val="en-AU"/>
        </w:rPr>
        <w:t xml:space="preserve">Reasoning behind these trends </w:t>
      </w:r>
      <w:r w:rsidRPr="00460700">
        <w:rPr>
          <w:lang w:val="en-AU"/>
        </w:rPr>
        <w:t xml:space="preserve">can be attributed to a number of factors. </w:t>
      </w:r>
    </w:p>
    <w:p w:rsidR="00BF3295" w:rsidRPr="002617FB" w:rsidRDefault="00BF3295" w:rsidP="00460700">
      <w:r w:rsidRPr="00460700">
        <w:rPr>
          <w:lang w:val="en-AU"/>
        </w:rPr>
        <w:t xml:space="preserve">The hardware used </w:t>
      </w:r>
      <w:r w:rsidR="00E40C55" w:rsidRPr="00460700">
        <w:rPr>
          <w:lang w:val="en-AU"/>
        </w:rPr>
        <w:t xml:space="preserve">proved to be relatively inaccurate from our experience, with the microphone in particular. This appeared to produce spikes in listening and, at times, did not detect any noise. Due to this inconsistency, some results may appear to be largely skewed to </w:t>
      </w:r>
      <w:r w:rsidR="00812C4A">
        <w:rPr>
          <w:lang w:val="en-AU"/>
        </w:rPr>
        <w:t xml:space="preserve">high </w:t>
      </w:r>
      <w:r w:rsidR="00E40C55" w:rsidRPr="00460700">
        <w:rPr>
          <w:lang w:val="en-AU"/>
        </w:rPr>
        <w:t>values</w:t>
      </w:r>
      <w:r w:rsidR="00812C4A">
        <w:rPr>
          <w:lang w:val="en-AU"/>
        </w:rPr>
        <w:t>, as seen in Figure 8</w:t>
      </w:r>
      <w:r w:rsidR="00E40C55" w:rsidRPr="00460700">
        <w:rPr>
          <w:lang w:val="en-AU"/>
        </w:rPr>
        <w:t>.</w:t>
      </w:r>
      <w:r w:rsidR="00812C4A">
        <w:rPr>
          <w:lang w:val="en-AU"/>
        </w:rPr>
        <w:t xml:space="preserve"> We also note that there was a lower range for negative values over positive values obtained from the SVM. This can also be attributed to random biases – despite ultimately providing </w:t>
      </w:r>
      <w:r w:rsidR="00724BE8">
        <w:rPr>
          <w:lang w:val="en-AU"/>
        </w:rPr>
        <w:t>an</w:t>
      </w:r>
      <w:r w:rsidR="00812C4A">
        <w:rPr>
          <w:lang w:val="en-AU"/>
        </w:rPr>
        <w:t xml:space="preserve"> unbiased number of decisions of each classification.</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t xml:space="preserve">However, that is not to say that the solution does not have potential. A listener for the heart rate sensor can still be implemented and used with the correct hardware provisions. Once implemented, </w:t>
      </w:r>
      <w:r w:rsidRPr="00460700">
        <w:rPr>
          <w:lang w:val="en-AU"/>
        </w:rPr>
        <w:lastRenderedPageBreak/>
        <w:t>we will be sure to see</w:t>
      </w:r>
      <w:r w:rsidR="005A2312" w:rsidRPr="00460700">
        <w:rPr>
          <w:lang w:val="en-AU"/>
        </w:rPr>
        <w:t xml:space="preserve"> a much higher accuracy from the </w:t>
      </w:r>
      <w:r w:rsidR="00724BE8" w:rsidRPr="00460700">
        <w:rPr>
          <w:lang w:val="en-AU"/>
        </w:rPr>
        <w:t>start</w:t>
      </w:r>
      <w:r w:rsidR="005A2312" w:rsidRPr="00460700">
        <w:rPr>
          <w:lang w:val="en-AU"/>
        </w:rPr>
        <w:t xml:space="preserve">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physical symptoms are a primary source of the solution that provided the highest degree of accuracy (91</w:t>
      </w:r>
      <w:r w:rsidR="003F2B11">
        <w:rPr>
          <w:lang w:val="en-AU"/>
        </w:rPr>
        <w:t xml:space="preserve"> – </w:t>
      </w:r>
      <w:r w:rsidRPr="00460700">
        <w:rPr>
          <w:lang w:val="en-AU"/>
        </w:rPr>
        <w:t xml:space="preserve">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AF70AB" w:rsidRPr="00AF70AB">
            <w:rPr>
              <w:noProof/>
              <w:lang w:val="en-AU"/>
            </w:rPr>
            <w:t>(Sharma &amp; Gedeon, 2013)</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Default="0025730A" w:rsidP="00460700">
      <w:pPr>
        <w:rPr>
          <w:lang w:val="en-AU"/>
        </w:rPr>
      </w:pPr>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r w:rsidR="0086013F">
        <w:rPr>
          <w:lang w:val="en-AU"/>
        </w:rPr>
        <w:t xml:space="preserve"> This solution is by no means astray from the path of being a state-of-the-art application for its purpose – we see that it grows strongly in </w:t>
      </w:r>
      <w:r w:rsidR="00D4128C">
        <w:rPr>
          <w:lang w:val="en-AU"/>
        </w:rPr>
        <w:t>precision as a user uses it more, which is highly important.</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84" w:name="_Toc402278354"/>
      <w:r w:rsidRPr="00886339">
        <w:rPr>
          <w:lang w:val="en-AU"/>
        </w:rPr>
        <w:lastRenderedPageBreak/>
        <w:t>5</w:t>
      </w:r>
      <w:r w:rsidR="0062433B" w:rsidRPr="00886339">
        <w:rPr>
          <w:lang w:val="en-AU"/>
        </w:rPr>
        <w:t>. Conclusion</w:t>
      </w:r>
      <w:bookmarkEnd w:id="84"/>
    </w:p>
    <w:p w:rsidR="00343F3B" w:rsidRPr="00886339" w:rsidRDefault="00D47449" w:rsidP="000905A8">
      <w:pPr>
        <w:pStyle w:val="Heading2"/>
      </w:pPr>
      <w:bookmarkStart w:id="85" w:name="_Toc402278355"/>
      <w:r w:rsidRPr="00886339">
        <w:t>5</w:t>
      </w:r>
      <w:r w:rsidR="00525B14" w:rsidRPr="00886339">
        <w:t>.</w:t>
      </w:r>
      <w:r w:rsidR="001B4F97" w:rsidRPr="00886339">
        <w:t>1</w:t>
      </w:r>
      <w:r w:rsidR="00525B14" w:rsidRPr="00886339">
        <w:t xml:space="preserve"> Future work</w:t>
      </w:r>
      <w:bookmarkEnd w:id="85"/>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bookmarkStart w:id="86" w:name="_Toc402278356"/>
      <w:r w:rsidRPr="00886339">
        <w:t>5.1.1 Use of heart rate sensor</w:t>
      </w:r>
      <w:bookmarkEnd w:id="86"/>
    </w:p>
    <w:p w:rsidR="0083740A" w:rsidRPr="001A1975" w:rsidRDefault="0083740A" w:rsidP="00460700">
      <w:pPr>
        <w:rPr>
          <w:lang w:val="en-AU"/>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1A1975" w:rsidRDefault="00F548EB" w:rsidP="00460700">
      <w:pPr>
        <w:rPr>
          <w:lang w:val="en-AU"/>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bookmarkStart w:id="87" w:name="_Toc402278357"/>
      <w:r w:rsidRPr="002E795E">
        <w:t>5.1.2 Stable hardware</w:t>
      </w:r>
      <w:bookmarkEnd w:id="87"/>
    </w:p>
    <w:p w:rsidR="00854929" w:rsidRPr="001A1975" w:rsidRDefault="00854929" w:rsidP="00460700">
      <w:pPr>
        <w:rPr>
          <w:lang w:val="en-AU"/>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r w:rsidR="00460700" w:rsidRPr="00D5441B">
        <w:rPr>
          <w:lang w:val="en-AU"/>
        </w:rPr>
        <w:t>e</w:t>
      </w:r>
      <w:r w:rsidRPr="00D5441B">
        <w:rPr>
          <w:lang w:val="en-AU"/>
        </w:rPr>
        <w:t>l Density Estimation</w:t>
      </w:r>
      <w:r w:rsidR="006972B5" w:rsidRPr="00D5441B">
        <w:rPr>
          <w:lang w:val="en-AU"/>
        </w:rPr>
        <w:t xml:space="preserve"> </w:t>
      </w:r>
      <w:sdt>
        <w:sdtPr>
          <w:rPr>
            <w:lang w:val="en-AU"/>
          </w:rPr>
          <w:id w:val="-645204029"/>
          <w:citation/>
        </w:sdtPr>
        <w:sdtContent>
          <w:r w:rsidR="006972B5" w:rsidRPr="00D5441B">
            <w:rPr>
              <w:lang w:val="en-AU"/>
            </w:rPr>
            <w:fldChar w:fldCharType="begin"/>
          </w:r>
          <w:r w:rsidR="006972B5" w:rsidRPr="002E795E">
            <w:rPr>
              <w:lang w:val="en-AU"/>
            </w:rPr>
            <w:instrText xml:space="preserve"> CITATION Duo01 \l 3081 </w:instrText>
          </w:r>
          <w:r w:rsidR="006972B5" w:rsidRPr="00D5441B">
            <w:rPr>
              <w:lang w:val="en-AU"/>
            </w:rPr>
            <w:fldChar w:fldCharType="separate"/>
          </w:r>
          <w:r w:rsidR="00AF70AB" w:rsidRPr="00AF70AB">
            <w:rPr>
              <w:noProof/>
              <w:lang w:val="en-AU"/>
            </w:rPr>
            <w:t>(Duong, 2001)</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1A1975" w:rsidRDefault="00FC781E" w:rsidP="00460700">
      <w:pPr>
        <w:rPr>
          <w:lang w:val="en-AU"/>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bookmarkStart w:id="88" w:name="_Toc402278358"/>
      <w:r w:rsidRPr="002E795E">
        <w:t>5.1.3 Furthered machine learning algorithms</w:t>
      </w:r>
      <w:bookmarkEnd w:id="88"/>
    </w:p>
    <w:p w:rsidR="0054527C" w:rsidRPr="001A1975" w:rsidRDefault="00E10680" w:rsidP="00460700">
      <w:pPr>
        <w:rPr>
          <w:sz w:val="22"/>
          <w:lang w:val="en-AU"/>
        </w:rPr>
      </w:pPr>
      <w:r w:rsidRPr="001A1975">
        <w:rPr>
          <w:sz w:val="22"/>
          <w:lang w:val="en-AU"/>
        </w:rPr>
        <w:t xml:space="preserve">Whilst a support vector machine is of interest, we should also consider other machine learning algorithms, as their potential in this application has not been seen by the vast majority of research. Rather, we have seen most have also created a linear SVM such as in our current solution. </w:t>
      </w:r>
      <w:r w:rsidR="00835174" w:rsidRPr="001A1975">
        <w:rPr>
          <w:sz w:val="22"/>
          <w:lang w:val="en-AU"/>
        </w:rPr>
        <w:t>Discussed earlier in the Section 3.1.1 was the idea of using Sequential Forward Selection (</w:t>
      </w:r>
      <w:r w:rsidRPr="001A1975">
        <w:rPr>
          <w:sz w:val="22"/>
          <w:lang w:val="en-AU"/>
        </w:rPr>
        <w:t>SFS</w:t>
      </w:r>
      <w:r w:rsidR="00835174" w:rsidRPr="001A1975">
        <w:rPr>
          <w:sz w:val="22"/>
          <w:lang w:val="en-AU"/>
        </w:rPr>
        <w:t xml:space="preserve">) </w:t>
      </w:r>
      <w:r w:rsidRPr="001A1975">
        <w:rPr>
          <w:sz w:val="22"/>
          <w:lang w:val="en-AU"/>
        </w:rPr>
        <w:t xml:space="preserve">or </w:t>
      </w:r>
      <w:r w:rsidR="00835174" w:rsidRPr="001A1975">
        <w:rPr>
          <w:sz w:val="22"/>
          <w:lang w:val="en-AU"/>
        </w:rPr>
        <w:t xml:space="preserve">a </w:t>
      </w:r>
      <w:r w:rsidRPr="001A1975">
        <w:rPr>
          <w:sz w:val="22"/>
          <w:lang w:val="en-AU"/>
        </w:rPr>
        <w:t>random forest decision tree</w:t>
      </w:r>
      <w:r w:rsidR="00835174" w:rsidRPr="001A1975">
        <w:rPr>
          <w:sz w:val="22"/>
          <w:lang w:val="en-AU"/>
        </w:rPr>
        <w:t>.</w:t>
      </w:r>
    </w:p>
    <w:p w:rsidR="00835174" w:rsidRPr="001A1975" w:rsidRDefault="00835174" w:rsidP="00460700">
      <w:pPr>
        <w:rPr>
          <w:sz w:val="22"/>
          <w:lang w:val="en-AU"/>
        </w:rPr>
      </w:pPr>
      <w:r w:rsidRPr="001A1975">
        <w:rPr>
          <w:sz w:val="22"/>
          <w:lang w:val="en-AU"/>
        </w:rPr>
        <w:lastRenderedPageBreak/>
        <w:t>These two in particular are advanced and popular methods of binary classification. The SFS algorithm in particular has the potential to obtain the importance of certain features. SVMs, by nature, do not</w:t>
      </w:r>
      <w:r w:rsidRPr="001A1975">
        <w:rPr>
          <w:rStyle w:val="FootnoteReference"/>
          <w:sz w:val="22"/>
          <w:lang w:val="en-AU"/>
        </w:rPr>
        <w:footnoteReference w:id="13"/>
      </w:r>
      <w:r w:rsidRPr="001A1975">
        <w:rPr>
          <w:sz w:val="22"/>
          <w:lang w:val="en-AU"/>
        </w:rPr>
        <w:t>.</w:t>
      </w:r>
      <w:r w:rsidR="00C82D7D" w:rsidRPr="001A1975">
        <w:rPr>
          <w:sz w:val="22"/>
          <w:lang w:val="en-AU"/>
        </w:rPr>
        <w:t xml:space="preserve"> Thus, we see potential for a faster application. Whilst this is not currently relevant due to the small amount of data, this will prove more relevant in the future with more data. Furthermore, it will be relevant when data is inevitably skewed, as we have learnt that biased data does not react well with an SVM.</w:t>
      </w:r>
    </w:p>
    <w:p w:rsidR="00C82D7D" w:rsidRDefault="00C82D7D" w:rsidP="00460700">
      <w:pPr>
        <w:rPr>
          <w:lang w:val="en-AU"/>
        </w:rPr>
      </w:pPr>
      <w:r w:rsidRPr="001A1975">
        <w:rPr>
          <w:lang w:val="en-AU"/>
        </w:rPr>
        <w:t>Random forest decision trees are also renowned to be fast in comparison to the SVM.</w:t>
      </w:r>
      <w:r w:rsidR="002E795E" w:rsidRPr="001A1975">
        <w:rPr>
          <w:lang w:val="en-AU"/>
        </w:rPr>
        <w:t xml:space="preserve"> This involves a combination of “tree bagging” and the random subspace method (a random choice of subsets to work it) throughout data samples. Essentially, the result is the use of many weak hypotheses from smaller data sets to form a hypothesis of strong certainty via ensemble theory </w:t>
      </w:r>
      <w:sdt>
        <w:sdtPr>
          <w:rPr>
            <w:lang w:val="en-AU"/>
          </w:rPr>
          <w:id w:val="306748165"/>
          <w:citation/>
        </w:sdtPr>
        <w:sdtContent>
          <w:r w:rsidR="002E795E" w:rsidRPr="001A1975">
            <w:rPr>
              <w:lang w:val="en-AU"/>
            </w:rPr>
            <w:fldChar w:fldCharType="begin"/>
          </w:r>
          <w:r w:rsidR="002E795E" w:rsidRPr="002E795E">
            <w:rPr>
              <w:lang w:val="en-AU"/>
            </w:rPr>
            <w:instrText xml:space="preserve"> CITATION Rok10 \l 3081 </w:instrText>
          </w:r>
          <w:r w:rsidR="002E795E" w:rsidRPr="001A1975">
            <w:rPr>
              <w:lang w:val="en-AU"/>
            </w:rPr>
            <w:fldChar w:fldCharType="separate"/>
          </w:r>
          <w:r w:rsidR="00AF70AB" w:rsidRPr="00AF70AB">
            <w:rPr>
              <w:noProof/>
              <w:lang w:val="en-AU"/>
            </w:rPr>
            <w:t>(Rokach, 2010)</w:t>
          </w:r>
          <w:r w:rsidR="002E795E" w:rsidRPr="001A1975">
            <w:rPr>
              <w:lang w:val="en-AU"/>
            </w:rPr>
            <w:fldChar w:fldCharType="end"/>
          </w:r>
        </w:sdtContent>
      </w:sdt>
      <w:r w:rsidR="002E795E" w:rsidRPr="001A1975">
        <w:rPr>
          <w:lang w:val="en-AU"/>
        </w:rPr>
        <w:t>– this is referred to as ensemble learning.</w:t>
      </w:r>
    </w:p>
    <w:p w:rsidR="008665DA" w:rsidRPr="001A1975" w:rsidRDefault="008665DA" w:rsidP="00460700">
      <w:pPr>
        <w:rPr>
          <w:lang w:val="en-AU"/>
        </w:rPr>
      </w:pPr>
      <w:r>
        <w:rPr>
          <w:lang w:val="en-AU"/>
        </w:rPr>
        <w:t>Despite the speed of the random forest decision tree, it actually requires more brute force to achieve the same accuracy as an SVM. This is despite the fact that it is very good at handling a large amount of data. Nonetheless, this is a general principle, and all machine learning algorithms have different effects depending on the data set used. Thus, we encourage this to be used in the future too.</w:t>
      </w:r>
    </w:p>
    <w:p w:rsidR="002E795E" w:rsidRDefault="002E795E" w:rsidP="00460700">
      <w:pPr>
        <w:rPr>
          <w:lang w:val="en-AU"/>
        </w:rPr>
      </w:pPr>
      <w:r w:rsidRPr="001A1975">
        <w:rPr>
          <w:lang w:val="en-AU"/>
        </w:rPr>
        <w:t>Whilst we recognize the potential</w:t>
      </w:r>
      <w:r>
        <w:rPr>
          <w:lang w:val="en-AU"/>
        </w:rPr>
        <w:t xml:space="preserve"> for other methods of classification</w:t>
      </w:r>
      <w:r w:rsidR="00E16CCA">
        <w:rPr>
          <w:lang w:val="en-AU"/>
        </w:rPr>
        <w:t>, such as the suggested Gaussian Model Machine for non-binary classification</w:t>
      </w:r>
      <w:r>
        <w:rPr>
          <w:lang w:val="en-AU"/>
        </w:rPr>
        <w:t>, these are not of primary concern for reasons stated above.</w:t>
      </w:r>
      <w:r w:rsidR="00B01FAE">
        <w:rPr>
          <w:lang w:val="en-AU"/>
        </w:rPr>
        <w:t xml:space="preserve"> We choose to stick with the most effective binary classification to achieve our aim.</w:t>
      </w:r>
    </w:p>
    <w:p w:rsidR="003848D0" w:rsidRDefault="003848D0" w:rsidP="003848D0">
      <w:pPr>
        <w:pStyle w:val="Heading3"/>
      </w:pPr>
      <w:bookmarkStart w:id="89" w:name="_Toc402278359"/>
      <w:r>
        <w:t>5.1.4 Integration into natural use</w:t>
      </w:r>
      <w:bookmarkEnd w:id="89"/>
    </w:p>
    <w:p w:rsidR="003848D0" w:rsidRDefault="004301B7" w:rsidP="003848D0">
      <w:pPr>
        <w:rPr>
          <w:lang w:val="en-AU"/>
        </w:rPr>
      </w:pPr>
      <w:r>
        <w:rPr>
          <w:lang w:val="en-AU"/>
        </w:rPr>
        <w:t xml:space="preserve">Whilst the purpose of this thesis was in the name of research, we recognise the benefits of having a practical application. Thus we look for a suggestion regarding how </w:t>
      </w:r>
      <w:r w:rsidR="00B12226">
        <w:rPr>
          <w:lang w:val="en-AU"/>
        </w:rPr>
        <w:t>this application can</w:t>
      </w:r>
      <w:r>
        <w:rPr>
          <w:lang w:val="en-AU"/>
        </w:rPr>
        <w:t xml:space="preserve"> be used naturally rather than on a conscious level.</w:t>
      </w:r>
    </w:p>
    <w:p w:rsidR="004301B7" w:rsidRDefault="004301B7" w:rsidP="003848D0">
      <w:pPr>
        <w:rPr>
          <w:lang w:val="en-AU"/>
        </w:rPr>
      </w:pPr>
      <w:r>
        <w:rPr>
          <w:lang w:val="en-AU"/>
        </w:rPr>
        <w:t>One particular suggestion includes running the application in the background and having it activated or deactivated based on whether the user is on a phone call or not respectively. This allows the user to hold the device in the required manner whilst being on the phone call without too much discomfort or conscious thought. This, in particular, is not only practical, but will also show a better reflection on the accuracy of the app if tested in that fashion over a long period of time.</w:t>
      </w:r>
    </w:p>
    <w:p w:rsidR="00B12226" w:rsidRDefault="00B12226" w:rsidP="00B12226">
      <w:pPr>
        <w:pStyle w:val="Heading3"/>
      </w:pPr>
      <w:bookmarkStart w:id="90" w:name="_Toc402278360"/>
      <w:r>
        <w:lastRenderedPageBreak/>
        <w:t>5.1.5 Persistence</w:t>
      </w:r>
      <w:bookmarkEnd w:id="90"/>
    </w:p>
    <w:p w:rsidR="00B12226" w:rsidRDefault="005221A8" w:rsidP="00B12226">
      <w:pPr>
        <w:rPr>
          <w:lang w:val="en-AU"/>
        </w:rPr>
      </w:pPr>
      <w:r>
        <w:rPr>
          <w:lang w:val="en-AU"/>
        </w:rPr>
        <w:t>We have mentioned before that current phones are capable of global communication using data services. Thus, a persistence model can be implemented to send the data to a central collated source. This has not been done in the past, but can add a lot of value. It would help create a stronger data set, since stress varies from person to person. Ultimately, this can help create profiles for people, and lead to a more effective application.</w:t>
      </w:r>
    </w:p>
    <w:p w:rsidR="005221A8" w:rsidRPr="00B12226" w:rsidRDefault="0040674E" w:rsidP="00B12226">
      <w:pPr>
        <w:rPr>
          <w:lang w:val="en-AU"/>
        </w:rPr>
      </w:pPr>
      <w:r>
        <w:rPr>
          <w:lang w:val="en-AU"/>
        </w:rPr>
        <w:t xml:space="preserve">A recommended method of doing this would be through the use of a RESTful service, with a database set up. Our StressResult object can be extended to include a user profile. This would not require a data-intensive </w:t>
      </w:r>
      <w:r w:rsidR="00CE50D2">
        <w:rPr>
          <w:lang w:val="en-AU"/>
        </w:rPr>
        <w:t>request or response, relative to the amount of value that could be gained. Thus, this is recommended for furthering our current solution</w:t>
      </w:r>
    </w:p>
    <w:p w:rsidR="001B4F97" w:rsidRPr="00886339" w:rsidRDefault="001B4F97" w:rsidP="001B4F97">
      <w:pPr>
        <w:pStyle w:val="Heading2"/>
      </w:pPr>
      <w:bookmarkStart w:id="91" w:name="_Toc402278361"/>
      <w:r w:rsidRPr="00886339">
        <w:t>5.2 Final words</w:t>
      </w:r>
      <w:bookmarkEnd w:id="91"/>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DB629D" w:rsidRDefault="00DB629D" w:rsidP="001B4F97">
      <w:pPr>
        <w:rPr>
          <w:lang w:val="en-AU"/>
        </w:rPr>
      </w:pPr>
      <w:r>
        <w:rPr>
          <w:lang w:val="en-AU"/>
        </w:rPr>
        <w:t xml:space="preserve">We proceed to develop the application by first collecting raw data and evaluating its integrity in helping deduce the onset of stress. Once confirmed, an application was developed to integrate all data together, combined with machine learning algorithms to further categorise the data. </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4"/>
      </w:r>
      <w:r w:rsidRPr="00E10680">
        <w:rPr>
          <w:lang w:val="en-AU"/>
        </w:rPr>
        <w:t>, there is still a large potential for the system to grow and achieve accuracies beyond comparison</w:t>
      </w:r>
      <w:r w:rsidR="00886339">
        <w:rPr>
          <w:lang w:val="en-AU"/>
        </w:rPr>
        <w:t xml:space="preserve">, with the current accuracies ranging from </w:t>
      </w:r>
      <w:r w:rsidR="00F25201">
        <w:rPr>
          <w:lang w:val="en-AU"/>
        </w:rPr>
        <w:t>60.00 to 81.67%</w:t>
      </w:r>
      <w:r w:rsidR="00886339">
        <w:rPr>
          <w:lang w:val="en-AU"/>
        </w:rPr>
        <w:t>.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92" w:name="_Toc402278362"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92"/>
        </w:p>
        <w:sdt>
          <w:sdtPr>
            <w:rPr>
              <w:lang w:val="en-AU"/>
            </w:rPr>
            <w:id w:val="111145805"/>
            <w:bibliography/>
          </w:sdtPr>
          <w:sdtContent>
            <w:p w:rsidR="00AF70AB" w:rsidRDefault="00027338" w:rsidP="00AF70AB">
              <w:pPr>
                <w:pStyle w:val="Bibliography"/>
                <w:rPr>
                  <w:noProof/>
                </w:rPr>
              </w:pPr>
              <w:r w:rsidRPr="00F548EB">
                <w:rPr>
                  <w:lang w:val="en-AU"/>
                </w:rPr>
                <w:fldChar w:fldCharType="begin"/>
              </w:r>
              <w:r w:rsidRPr="00886339">
                <w:rPr>
                  <w:lang w:val="en-AU"/>
                </w:rPr>
                <w:instrText xml:space="preserve"> BIBLIOGRAPHY </w:instrText>
              </w:r>
              <w:r w:rsidRPr="00F548EB">
                <w:rPr>
                  <w:lang w:val="en-AU"/>
                </w:rPr>
                <w:fldChar w:fldCharType="separate"/>
              </w:r>
              <w:r w:rsidR="00AF70AB">
                <w:rPr>
                  <w:noProof/>
                </w:rPr>
                <w:t xml:space="preserve">Abraham, S. et al., 2011. </w:t>
              </w:r>
              <w:r w:rsidR="00AF70AB">
                <w:rPr>
                  <w:i/>
                  <w:iCs/>
                  <w:noProof/>
                </w:rPr>
                <w:t xml:space="preserve">Green Fluorescent Protein-Based Biosensor To Detect and Quantify Stress Responses Induced by DNA-Degrading Colicins, </w:t>
              </w:r>
              <w:r w:rsidR="00AF70AB">
                <w:rPr>
                  <w:noProof/>
                </w:rPr>
                <w:t>Woolongong, NSW, Australia: American Society for Microbiology.</w:t>
              </w:r>
            </w:p>
            <w:p w:rsidR="00AF70AB" w:rsidRDefault="00AF70AB" w:rsidP="00AF70AB">
              <w:pPr>
                <w:pStyle w:val="Bibliography"/>
                <w:rPr>
                  <w:noProof/>
                </w:rPr>
              </w:pPr>
              <w:r>
                <w:rPr>
                  <w:noProof/>
                </w:rPr>
                <w:t xml:space="preserve">American Psychology Association, 2014. </w:t>
              </w:r>
              <w:r>
                <w:rPr>
                  <w:i/>
                  <w:iCs/>
                  <w:noProof/>
                </w:rPr>
                <w:t xml:space="preserve">Stress The different kinds of stress. </w:t>
              </w:r>
              <w:r>
                <w:rPr>
                  <w:noProof/>
                </w:rPr>
                <w:t xml:space="preserve">[Online] </w:t>
              </w:r>
              <w:r>
                <w:rPr>
                  <w:noProof/>
                </w:rPr>
                <w:br/>
                <w:t xml:space="preserve">Available at: </w:t>
              </w:r>
              <w:r>
                <w:rPr>
                  <w:noProof/>
                  <w:u w:val="single"/>
                </w:rPr>
                <w:t>http://www.apa.org/helpcenter/stress-kinds.aspx</w:t>
              </w:r>
              <w:r>
                <w:rPr>
                  <w:noProof/>
                </w:rPr>
                <w:br/>
                <w:t>[Accessed 20 May 2014].</w:t>
              </w:r>
            </w:p>
            <w:p w:rsidR="00AF70AB" w:rsidRDefault="00AF70AB" w:rsidP="00AF70AB">
              <w:pPr>
                <w:pStyle w:val="Bibliography"/>
                <w:rPr>
                  <w:noProof/>
                </w:rPr>
              </w:pPr>
              <w:r>
                <w:rPr>
                  <w:noProof/>
                </w:rPr>
                <w:t xml:space="preserve">Azumio, 2012. </w:t>
              </w:r>
              <w:r>
                <w:rPr>
                  <w:i/>
                  <w:iCs/>
                  <w:noProof/>
                </w:rPr>
                <w:t xml:space="preserve">Stress Check | Azumio. </w:t>
              </w:r>
              <w:r>
                <w:rPr>
                  <w:noProof/>
                </w:rPr>
                <w:t xml:space="preserve">[Online] </w:t>
              </w:r>
              <w:r>
                <w:rPr>
                  <w:noProof/>
                </w:rPr>
                <w:br/>
                <w:t xml:space="preserve">Available at: </w:t>
              </w:r>
              <w:r>
                <w:rPr>
                  <w:noProof/>
                  <w:u w:val="single"/>
                </w:rPr>
                <w:t>http://www.azumio.com/apps/stress-check/</w:t>
              </w:r>
              <w:r>
                <w:rPr>
                  <w:noProof/>
                </w:rPr>
                <w:br/>
                <w:t>[Accessed 3 April 2014].</w:t>
              </w:r>
            </w:p>
            <w:p w:rsidR="00AF70AB" w:rsidRDefault="00AF70AB" w:rsidP="00AF70AB">
              <w:pPr>
                <w:pStyle w:val="Bibliography"/>
                <w:rPr>
                  <w:noProof/>
                </w:rPr>
              </w:pPr>
              <w:r>
                <w:rPr>
                  <w:noProof/>
                </w:rPr>
                <w:t xml:space="preserve">Bousefsaf, F., Maaoui, C. &amp; Pruski, A., 2013. </w:t>
              </w:r>
              <w:r>
                <w:rPr>
                  <w:i/>
                  <w:iCs/>
                  <w:noProof/>
                </w:rPr>
                <w:t xml:space="preserve">Remote assessment of the Heart Rate Variability to detect mental stress, </w:t>
              </w:r>
              <w:r>
                <w:rPr>
                  <w:noProof/>
                </w:rPr>
                <w:t>Metz, France: Laboratoire de Conception, Optimisation et Modelisation des Systemes (LCOMS).</w:t>
              </w:r>
            </w:p>
            <w:p w:rsidR="00AF70AB" w:rsidRDefault="00AF70AB" w:rsidP="00AF70AB">
              <w:pPr>
                <w:pStyle w:val="Bibliography"/>
                <w:rPr>
                  <w:noProof/>
                </w:rPr>
              </w:pPr>
              <w:r>
                <w:rPr>
                  <w:noProof/>
                </w:rPr>
                <w:t xml:space="preserve">CalmClinic, 2014. </w:t>
              </w:r>
              <w:r>
                <w:rPr>
                  <w:i/>
                  <w:iCs/>
                  <w:noProof/>
                </w:rPr>
                <w:t xml:space="preserve">How Walking Works to Cure Anxiety « Calm Clinic. </w:t>
              </w:r>
              <w:r>
                <w:rPr>
                  <w:noProof/>
                </w:rPr>
                <w:t xml:space="preserve">[Online] </w:t>
              </w:r>
              <w:r>
                <w:rPr>
                  <w:noProof/>
                </w:rPr>
                <w:br/>
                <w:t xml:space="preserve">Available at: </w:t>
              </w:r>
              <w:r>
                <w:rPr>
                  <w:noProof/>
                  <w:u w:val="single"/>
                </w:rPr>
                <w:t>http://www.calmclinic.com/anxiety/treatment/walking-works</w:t>
              </w:r>
              <w:r>
                <w:rPr>
                  <w:noProof/>
                </w:rPr>
                <w:br/>
                <w:t>[Accessed 22 Sep 2014].</w:t>
              </w:r>
            </w:p>
            <w:p w:rsidR="00AF70AB" w:rsidRDefault="00AF70AB" w:rsidP="00AF70AB">
              <w:pPr>
                <w:pStyle w:val="Bibliography"/>
                <w:rPr>
                  <w:noProof/>
                </w:rPr>
              </w:pPr>
              <w:r>
                <w:rPr>
                  <w:noProof/>
                </w:rPr>
                <w:t xml:space="preserve">Carlson, N. R., 2007. </w:t>
              </w:r>
              <w:r>
                <w:rPr>
                  <w:i/>
                  <w:iCs/>
                  <w:noProof/>
                </w:rPr>
                <w:t xml:space="preserve">Physiology of Behavior. </w:t>
              </w:r>
              <w:r>
                <w:rPr>
                  <w:noProof/>
                </w:rPr>
                <w:t>Amherst, USA: Pearson.</w:t>
              </w:r>
            </w:p>
            <w:p w:rsidR="00AF70AB" w:rsidRDefault="00AF70AB" w:rsidP="00AF70AB">
              <w:pPr>
                <w:pStyle w:val="Bibliography"/>
                <w:rPr>
                  <w:noProof/>
                  <w:lang w:val="en-AU"/>
                </w:rPr>
              </w:pPr>
              <w:r>
                <w:rPr>
                  <w:noProof/>
                </w:rPr>
                <w:t xml:space="preserve">Chandrasekeran, V., 2010. </w:t>
              </w:r>
              <w:r>
                <w:rPr>
                  <w:i/>
                  <w:iCs/>
                  <w:noProof/>
                </w:rPr>
                <w:t xml:space="preserve">Measuring Vital Signs Using Smart Phones, </w:t>
              </w:r>
              <w:r>
                <w:rPr>
                  <w:noProof/>
                </w:rPr>
                <w:t>Denton, TX, USA: University of North Texas.</w:t>
              </w:r>
            </w:p>
            <w:p w:rsidR="00AF70AB" w:rsidRDefault="00AF70AB" w:rsidP="00AF70AB">
              <w:pPr>
                <w:pStyle w:val="Bibliography"/>
                <w:rPr>
                  <w:noProof/>
                </w:rPr>
              </w:pPr>
              <w:r>
                <w:rPr>
                  <w:noProof/>
                </w:rPr>
                <w:t xml:space="preserve">Chang, K.-h., Fisher, D. &amp; Canny, J., 2011. </w:t>
              </w:r>
              <w:r>
                <w:rPr>
                  <w:i/>
                  <w:iCs/>
                  <w:noProof/>
                </w:rPr>
                <w:t xml:space="preserve">AMMON: A Speech Analysis Library for Analyzing Affect, Stress, and Mental Health on Mobile Phones, </w:t>
              </w:r>
              <w:r>
                <w:rPr>
                  <w:noProof/>
                </w:rPr>
                <w:t>Berkley, CA, USA: University of California at Berkeley.</w:t>
              </w:r>
            </w:p>
            <w:p w:rsidR="00AF70AB" w:rsidRDefault="00AF70AB" w:rsidP="00AF70AB">
              <w:pPr>
                <w:pStyle w:val="Bibliography"/>
                <w:rPr>
                  <w:noProof/>
                </w:rPr>
              </w:pPr>
              <w:r>
                <w:rPr>
                  <w:noProof/>
                </w:rPr>
                <w:t xml:space="preserve">Choi, J. &amp; Gutierrez-Osuna, R., 2009. </w:t>
              </w:r>
              <w:r>
                <w:rPr>
                  <w:i/>
                  <w:iCs/>
                  <w:noProof/>
                </w:rPr>
                <w:t xml:space="preserve">Using Heart Rate Monitors to Detect Mental Stress, </w:t>
              </w:r>
              <w:r>
                <w:rPr>
                  <w:noProof/>
                </w:rPr>
                <w:t>Texas: Texas A&amp;M University.</w:t>
              </w:r>
            </w:p>
            <w:p w:rsidR="00AF70AB" w:rsidRDefault="00AF70AB" w:rsidP="00AF70AB">
              <w:pPr>
                <w:pStyle w:val="Bibliography"/>
                <w:rPr>
                  <w:noProof/>
                </w:rPr>
              </w:pPr>
              <w:r>
                <w:rPr>
                  <w:noProof/>
                </w:rPr>
                <w:t xml:space="preserve">Choi, J. &amp; Gutierrez-Osuna, R., 2010. </w:t>
              </w:r>
              <w:r>
                <w:rPr>
                  <w:i/>
                  <w:iCs/>
                  <w:noProof/>
                </w:rPr>
                <w:t xml:space="preserve">Estimating Mental Stress Using a Wearable Cardio-Respiratory Sensor, </w:t>
              </w:r>
              <w:r>
                <w:rPr>
                  <w:noProof/>
                </w:rPr>
                <w:t>Texas: Texas A&amp;M University.</w:t>
              </w:r>
            </w:p>
            <w:p w:rsidR="00AF70AB" w:rsidRDefault="00AF70AB" w:rsidP="00AF70AB">
              <w:pPr>
                <w:pStyle w:val="Bibliography"/>
                <w:rPr>
                  <w:noProof/>
                </w:rPr>
              </w:pPr>
              <w:r>
                <w:rPr>
                  <w:noProof/>
                </w:rPr>
                <w:lastRenderedPageBreak/>
                <w:t xml:space="preserve">De Choudhury, M., Gamon, M., Hoff, A. &amp; Roseway, A., 2013. </w:t>
              </w:r>
              <w:r>
                <w:rPr>
                  <w:i/>
                  <w:iCs/>
                  <w:noProof/>
                </w:rPr>
                <w:t xml:space="preserve">"Moon Phrases": A Social Media Faciliated Tool for Emotional Reflection and Wellness, </w:t>
              </w:r>
              <w:r>
                <w:rPr>
                  <w:noProof/>
                </w:rPr>
                <w:t>Redmond WA, USA: Microsoft Research.</w:t>
              </w:r>
            </w:p>
            <w:p w:rsidR="00AF70AB" w:rsidRDefault="00AF70AB" w:rsidP="00AF70AB">
              <w:pPr>
                <w:pStyle w:val="Bibliography"/>
                <w:rPr>
                  <w:noProof/>
                </w:rPr>
              </w:pPr>
              <w:r>
                <w:rPr>
                  <w:noProof/>
                </w:rPr>
                <w:t xml:space="preserve">Dey, A. K. &amp; Abowd, G. D., 1999. </w:t>
              </w:r>
              <w:r>
                <w:rPr>
                  <w:i/>
                  <w:iCs/>
                  <w:noProof/>
                </w:rPr>
                <w:t xml:space="preserve">Context-Awareness, Towards a Better Understanding of Context and Context Awareness, </w:t>
              </w:r>
              <w:r>
                <w:rPr>
                  <w:noProof/>
                </w:rPr>
                <w:t>Atlanta, GA, USA: Graphics, Visualization and Usability Center and College of Computing, Georgia Institute of Technology.</w:t>
              </w:r>
            </w:p>
            <w:p w:rsidR="00AF70AB" w:rsidRDefault="00AF70AB" w:rsidP="00AF70AB">
              <w:pPr>
                <w:pStyle w:val="Bibliography"/>
                <w:rPr>
                  <w:noProof/>
                </w:rPr>
              </w:pPr>
              <w:r>
                <w:rPr>
                  <w:noProof/>
                </w:rPr>
                <w:t xml:space="preserve">Duong, T., 2001. </w:t>
              </w:r>
              <w:r>
                <w:rPr>
                  <w:i/>
                  <w:iCs/>
                  <w:noProof/>
                </w:rPr>
                <w:t xml:space="preserve">An introduction to kernel density estimation. </w:t>
              </w:r>
              <w:r>
                <w:rPr>
                  <w:noProof/>
                </w:rPr>
                <w:t xml:space="preserve">[Online] </w:t>
              </w:r>
              <w:r>
                <w:rPr>
                  <w:noProof/>
                </w:rPr>
                <w:br/>
                <w:t xml:space="preserve">Available at: </w:t>
              </w:r>
              <w:r>
                <w:rPr>
                  <w:noProof/>
                  <w:u w:val="single"/>
                </w:rPr>
                <w:t>http://www.mvstat.net/tduong/research/seminars/seminar-2001-05/</w:t>
              </w:r>
              <w:r>
                <w:rPr>
                  <w:noProof/>
                </w:rPr>
                <w:br/>
                <w:t>[Accessed 24 Oct 2014].</w:t>
              </w:r>
            </w:p>
            <w:p w:rsidR="00AF70AB" w:rsidRDefault="00AF70AB" w:rsidP="00AF70AB">
              <w:pPr>
                <w:pStyle w:val="Bibliography"/>
                <w:rPr>
                  <w:noProof/>
                </w:rPr>
              </w:pPr>
              <w:r>
                <w:rPr>
                  <w:noProof/>
                </w:rPr>
                <w:t xml:space="preserve">Education Portal, 2003-2014. </w:t>
              </w:r>
              <w:r>
                <w:rPr>
                  <w:i/>
                  <w:iCs/>
                  <w:noProof/>
                </w:rPr>
                <w:t xml:space="preserve">What is Humidity? - Definition, Measurements &amp; Effects Video - Lesson and Example | Education Portal. </w:t>
              </w:r>
              <w:r>
                <w:rPr>
                  <w:noProof/>
                </w:rPr>
                <w:t xml:space="preserve">[Online] </w:t>
              </w:r>
              <w:r>
                <w:rPr>
                  <w:noProof/>
                </w:rPr>
                <w:br/>
                <w:t xml:space="preserve">Available at: </w:t>
              </w:r>
              <w:r>
                <w:rPr>
                  <w:noProof/>
                  <w:u w:val="single"/>
                </w:rPr>
                <w:t>http://education-portal.com/academy/lesson/what-is-humidity-definition-measurements-effects.html#lesson</w:t>
              </w:r>
              <w:r>
                <w:rPr>
                  <w:noProof/>
                </w:rPr>
                <w:br/>
                <w:t>[Accessed 12 Oct 2014].</w:t>
              </w:r>
            </w:p>
            <w:p w:rsidR="00AF70AB" w:rsidRDefault="00AF70AB" w:rsidP="00AF70AB">
              <w:pPr>
                <w:pStyle w:val="Bibliography"/>
                <w:rPr>
                  <w:noProof/>
                </w:rPr>
              </w:pPr>
              <w:r>
                <w:rPr>
                  <w:noProof/>
                </w:rPr>
                <w:t xml:space="preserve">Ertin, E. et al., 2011. </w:t>
              </w:r>
              <w:r>
                <w:rPr>
                  <w:i/>
                  <w:iCs/>
                  <w:noProof/>
                </w:rPr>
                <w:t xml:space="preserve">AutoSense: Unobtrusively Wearable Sensor Suite for Inferring the Onset, Causality, and Consequences of Stress in the Field Onset, Causality, and Consequences of Stress in the Field, </w:t>
              </w:r>
              <w:r>
                <w:rPr>
                  <w:noProof/>
                </w:rPr>
                <w:t>Seattle, WA, USA: SenSys.</w:t>
              </w:r>
            </w:p>
            <w:p w:rsidR="00AF70AB" w:rsidRDefault="00AF70AB" w:rsidP="00AF70AB">
              <w:pPr>
                <w:pStyle w:val="Bibliography"/>
                <w:rPr>
                  <w:noProof/>
                </w:rPr>
              </w:pPr>
              <w:r>
                <w:rPr>
                  <w:noProof/>
                </w:rPr>
                <w:t xml:space="preserve">Flach, P., 2012. </w:t>
              </w:r>
              <w:r>
                <w:rPr>
                  <w:i/>
                  <w:iCs/>
                  <w:noProof/>
                </w:rPr>
                <w:t xml:space="preserve">Machine Learning: The Art and Science of Algorithms that Make Sense of Data. </w:t>
              </w:r>
              <w:r>
                <w:rPr>
                  <w:noProof/>
                </w:rPr>
                <w:t>Cambridge, CB2 8RU, UK: MPG Books Group.</w:t>
              </w:r>
            </w:p>
            <w:p w:rsidR="00AF70AB" w:rsidRDefault="00AF70AB" w:rsidP="00AF70AB">
              <w:pPr>
                <w:pStyle w:val="Bibliography"/>
                <w:rPr>
                  <w:noProof/>
                </w:rPr>
              </w:pPr>
              <w:r>
                <w:rPr>
                  <w:noProof/>
                </w:rPr>
                <w:t xml:space="preserve">Google, 2014. </w:t>
              </w:r>
              <w:r>
                <w:rPr>
                  <w:i/>
                  <w:iCs/>
                  <w:noProof/>
                </w:rPr>
                <w:t xml:space="preserve">Environment Sensors | Android Developers. </w:t>
              </w:r>
              <w:r>
                <w:rPr>
                  <w:noProof/>
                </w:rPr>
                <w:t xml:space="preserve">[Online] </w:t>
              </w:r>
              <w:r>
                <w:rPr>
                  <w:noProof/>
                </w:rPr>
                <w:br/>
                <w:t xml:space="preserve">Available at: </w:t>
              </w:r>
              <w:r>
                <w:rPr>
                  <w:noProof/>
                  <w:u w:val="single"/>
                </w:rPr>
                <w:t>http://developer.android.com/guide/topics/sensors/sensors_environment.html</w:t>
              </w:r>
              <w:r>
                <w:rPr>
                  <w:noProof/>
                </w:rPr>
                <w:br/>
                <w:t>[Accessed 15 Apr 2014].</w:t>
              </w:r>
            </w:p>
            <w:p w:rsidR="00AF70AB" w:rsidRDefault="00AF70AB" w:rsidP="00AF70AB">
              <w:pPr>
                <w:pStyle w:val="Bibliography"/>
                <w:rPr>
                  <w:noProof/>
                </w:rPr>
              </w:pPr>
              <w:r>
                <w:rPr>
                  <w:noProof/>
                </w:rPr>
                <w:t xml:space="preserve">Google, 2014. </w:t>
              </w:r>
              <w:r>
                <w:rPr>
                  <w:i/>
                  <w:iCs/>
                  <w:noProof/>
                </w:rPr>
                <w:t xml:space="preserve">Motion Sensors | Android Developers. </w:t>
              </w:r>
              <w:r>
                <w:rPr>
                  <w:noProof/>
                </w:rPr>
                <w:t xml:space="preserve">[Online] </w:t>
              </w:r>
              <w:r>
                <w:rPr>
                  <w:noProof/>
                </w:rPr>
                <w:br/>
                <w:t xml:space="preserve">Available at: </w:t>
              </w:r>
              <w:r>
                <w:rPr>
                  <w:noProof/>
                  <w:u w:val="single"/>
                </w:rPr>
                <w:t>http://developer.android.com/guide/topics/sensors/sensors_motion.html</w:t>
              </w:r>
              <w:r>
                <w:rPr>
                  <w:noProof/>
                </w:rPr>
                <w:br/>
                <w:t>[Accessed 15 Apr 2014].</w:t>
              </w:r>
            </w:p>
            <w:p w:rsidR="00AF70AB" w:rsidRDefault="00AF70AB" w:rsidP="00AF70AB">
              <w:pPr>
                <w:pStyle w:val="Bibliography"/>
                <w:rPr>
                  <w:noProof/>
                </w:rPr>
              </w:pPr>
              <w:r>
                <w:rPr>
                  <w:noProof/>
                </w:rPr>
                <w:t xml:space="preserve">GSMArena, 2014. </w:t>
              </w:r>
              <w:r>
                <w:rPr>
                  <w:i/>
                  <w:iCs/>
                  <w:noProof/>
                </w:rPr>
                <w:t xml:space="preserve">Samsung Galaxy S5 - Full phone specifications. </w:t>
              </w:r>
              <w:r>
                <w:rPr>
                  <w:noProof/>
                </w:rPr>
                <w:t xml:space="preserve">[Online] </w:t>
              </w:r>
              <w:r>
                <w:rPr>
                  <w:noProof/>
                </w:rPr>
                <w:br/>
                <w:t xml:space="preserve">Available at: </w:t>
              </w:r>
              <w:r>
                <w:rPr>
                  <w:noProof/>
                  <w:u w:val="single"/>
                </w:rPr>
                <w:t>http://www.gsmarena.com/samsung_galaxy_s5-6033.php</w:t>
              </w:r>
              <w:r>
                <w:rPr>
                  <w:noProof/>
                </w:rPr>
                <w:br/>
                <w:t>[Accessed 10 Aug 2014].</w:t>
              </w:r>
            </w:p>
            <w:p w:rsidR="00AF70AB" w:rsidRDefault="00AF70AB" w:rsidP="00AF70AB">
              <w:pPr>
                <w:pStyle w:val="Bibliography"/>
                <w:rPr>
                  <w:noProof/>
                </w:rPr>
              </w:pPr>
              <w:r>
                <w:rPr>
                  <w:noProof/>
                </w:rPr>
                <w:lastRenderedPageBreak/>
                <w:t xml:space="preserve">Hernandez, J., Drevo, W., Picard, R. W. &amp; Hoque, M. E., 2012. </w:t>
              </w:r>
              <w:r>
                <w:rPr>
                  <w:i/>
                  <w:iCs/>
                  <w:noProof/>
                </w:rPr>
                <w:t xml:space="preserve">Mood Meter: Counting Smiles in the Wild, </w:t>
              </w:r>
              <w:r>
                <w:rPr>
                  <w:noProof/>
                </w:rPr>
                <w:t>Cambridge, MA, USA: UbiComp.</w:t>
              </w:r>
            </w:p>
            <w:p w:rsidR="00AF70AB" w:rsidRDefault="00AF70AB" w:rsidP="00AF70AB">
              <w:pPr>
                <w:pStyle w:val="Bibliography"/>
                <w:rPr>
                  <w:noProof/>
                </w:rPr>
              </w:pPr>
              <w:r>
                <w:rPr>
                  <w:noProof/>
                </w:rPr>
                <w:t xml:space="preserve">HowStuffWorks, 2009. </w:t>
              </w:r>
              <w:r>
                <w:rPr>
                  <w:i/>
                  <w:iCs/>
                  <w:noProof/>
                </w:rPr>
                <w:t xml:space="preserve">HowStuffWorks Hygrometer. </w:t>
              </w:r>
              <w:r>
                <w:rPr>
                  <w:noProof/>
                </w:rPr>
                <w:t xml:space="preserve">[Online] </w:t>
              </w:r>
              <w:r>
                <w:rPr>
                  <w:noProof/>
                </w:rPr>
                <w:br/>
                <w:t xml:space="preserve">Available at: </w:t>
              </w:r>
              <w:r>
                <w:rPr>
                  <w:noProof/>
                  <w:u w:val="single"/>
                </w:rPr>
                <w:t>http://science.howstuffworks.com/nature/climate-weather/meteorological-instruments/hygrometer-info.htm</w:t>
              </w:r>
              <w:r>
                <w:rPr>
                  <w:noProof/>
                </w:rPr>
                <w:br/>
                <w:t>[Accessed 15 April 2014].</w:t>
              </w:r>
            </w:p>
            <w:p w:rsidR="00AF70AB" w:rsidRDefault="00AF70AB" w:rsidP="00AF70AB">
              <w:pPr>
                <w:pStyle w:val="Bibliography"/>
                <w:rPr>
                  <w:noProof/>
                </w:rPr>
              </w:pPr>
              <w:r>
                <w:rPr>
                  <w:noProof/>
                </w:rPr>
                <w:t xml:space="preserve">How, T.-V., Chee, J., Wan, E. &amp; Mihailidis, A., 2013. </w:t>
              </w:r>
              <w:r>
                <w:rPr>
                  <w:i/>
                  <w:iCs/>
                  <w:noProof/>
                </w:rPr>
                <w:t xml:space="preserve">MyWalk: A Mobile App for Gait Asymmetry Rehabilitation in the Community, </w:t>
              </w:r>
              <w:r>
                <w:rPr>
                  <w:noProof/>
                </w:rPr>
                <w:t>Toronto, Canada: University of Toronto.</w:t>
              </w:r>
            </w:p>
            <w:p w:rsidR="00AF70AB" w:rsidRDefault="00AF70AB" w:rsidP="00AF70AB">
              <w:pPr>
                <w:pStyle w:val="Bibliography"/>
                <w:rPr>
                  <w:noProof/>
                </w:rPr>
              </w:pPr>
              <w:r>
                <w:rPr>
                  <w:noProof/>
                </w:rPr>
                <w:t xml:space="preserve">iHealth, 2012. </w:t>
              </w:r>
              <w:r>
                <w:rPr>
                  <w:i/>
                  <w:iCs/>
                  <w:noProof/>
                </w:rPr>
                <w:t xml:space="preserve">iHealth Wireless Blood Pressure Wrist Monitor Mobile Health Products. </w:t>
              </w:r>
              <w:r>
                <w:rPr>
                  <w:noProof/>
                </w:rPr>
                <w:t xml:space="preserve">[Online] </w:t>
              </w:r>
              <w:r>
                <w:rPr>
                  <w:noProof/>
                </w:rPr>
                <w:br/>
                <w:t xml:space="preserve">Available at: </w:t>
              </w:r>
              <w:r>
                <w:rPr>
                  <w:noProof/>
                  <w:u w:val="single"/>
                </w:rPr>
                <w:t>http://www.ihealthlabs.com/wireless-blood-pressure-monitor-feature_32.htm</w:t>
              </w:r>
              <w:r>
                <w:rPr>
                  <w:noProof/>
                </w:rPr>
                <w:br/>
                <w:t>[Accessed 23 May 2014].</w:t>
              </w:r>
            </w:p>
            <w:p w:rsidR="00AF70AB" w:rsidRDefault="00AF70AB" w:rsidP="00AF70AB">
              <w:pPr>
                <w:pStyle w:val="Bibliography"/>
                <w:rPr>
                  <w:noProof/>
                </w:rPr>
              </w:pPr>
              <w:r>
                <w:rPr>
                  <w:noProof/>
                </w:rPr>
                <w:t xml:space="preserve">Küblbeck, C. &amp; Ernst, A., 2006. Face detection and tracking in video sequences using the modified census transformation. </w:t>
              </w:r>
              <w:r>
                <w:rPr>
                  <w:i/>
                  <w:iCs/>
                  <w:noProof/>
                </w:rPr>
                <w:t xml:space="preserve">Journal of Image Vision Computing, </w:t>
              </w:r>
              <w:r>
                <w:rPr>
                  <w:noProof/>
                </w:rPr>
                <w:t>24(6), p. 9.</w:t>
              </w:r>
            </w:p>
            <w:p w:rsidR="00AF70AB" w:rsidRDefault="00AF70AB" w:rsidP="00AF70AB">
              <w:pPr>
                <w:pStyle w:val="Bibliography"/>
                <w:rPr>
                  <w:noProof/>
                </w:rPr>
              </w:pPr>
              <w:r>
                <w:rPr>
                  <w:noProof/>
                </w:rPr>
                <w:t xml:space="preserve">Lee, Y. et al., 2013. </w:t>
              </w:r>
              <w:r>
                <w:rPr>
                  <w:i/>
                  <w:iCs/>
                  <w:noProof/>
                </w:rPr>
                <w:t xml:space="preserve">SocioPhone: Everyday Face-to-Face Interaction Monitoring Platform Using Multi-Phone Sensor Fusion, </w:t>
              </w:r>
              <w:r>
                <w:rPr>
                  <w:noProof/>
                </w:rPr>
                <w:t>Taipei, Taiwan: MobiSys.</w:t>
              </w:r>
            </w:p>
            <w:p w:rsidR="00AF70AB" w:rsidRDefault="00AF70AB" w:rsidP="00AF70AB">
              <w:pPr>
                <w:pStyle w:val="Bibliography"/>
                <w:rPr>
                  <w:noProof/>
                </w:rPr>
              </w:pPr>
              <w:r>
                <w:rPr>
                  <w:noProof/>
                </w:rPr>
                <w:t xml:space="preserve">LiKamWa, R., Liu, Y., Lane, N. D. &amp; Zhong, L., 2013. </w:t>
              </w:r>
              <w:r>
                <w:rPr>
                  <w:i/>
                  <w:iCs/>
                  <w:noProof/>
                </w:rPr>
                <w:t xml:space="preserve">MoodScope: Building a Mood Sensor from Smartphone Usage Patterns, </w:t>
              </w:r>
              <w:r>
                <w:rPr>
                  <w:noProof/>
                </w:rPr>
                <w:t>Beijing, China: MobiSys.</w:t>
              </w:r>
            </w:p>
            <w:p w:rsidR="00AF70AB" w:rsidRDefault="00AF70AB" w:rsidP="00AF70AB">
              <w:pPr>
                <w:pStyle w:val="Bibliography"/>
                <w:rPr>
                  <w:noProof/>
                </w:rPr>
              </w:pPr>
              <w:r>
                <w:rPr>
                  <w:noProof/>
                </w:rPr>
                <w:t xml:space="preserve">Logan, A. G. et al., 2007. Mobile Phone–Based Remote Patient Monitoring System for Management of Hypertension in Diabetic Patients. </w:t>
              </w:r>
              <w:r>
                <w:rPr>
                  <w:i/>
                  <w:iCs/>
                  <w:noProof/>
                </w:rPr>
                <w:t xml:space="preserve">American Journal of Hypertension, Ltd, </w:t>
              </w:r>
              <w:r>
                <w:rPr>
                  <w:noProof/>
                </w:rPr>
                <w:t>2007(20), p. 7.</w:t>
              </w:r>
            </w:p>
            <w:p w:rsidR="00AF70AB" w:rsidRDefault="00AF70AB" w:rsidP="00AF70AB">
              <w:pPr>
                <w:pStyle w:val="Bibliography"/>
                <w:rPr>
                  <w:noProof/>
                </w:rPr>
              </w:pPr>
              <w:r>
                <w:rPr>
                  <w:noProof/>
                </w:rPr>
                <w:t xml:space="preserve">Lu, H. et al., 2009. </w:t>
              </w:r>
              <w:r>
                <w:rPr>
                  <w:i/>
                  <w:iCs/>
                  <w:noProof/>
                </w:rPr>
                <w:t xml:space="preserve">SoundSense: scalable sound sensing for people-centric applications on mobile phones, </w:t>
              </w:r>
              <w:r>
                <w:rPr>
                  <w:noProof/>
                </w:rPr>
                <w:t>New York: ACM.</w:t>
              </w:r>
            </w:p>
            <w:p w:rsidR="00AF70AB" w:rsidRDefault="00AF70AB" w:rsidP="00AF70AB">
              <w:pPr>
                <w:pStyle w:val="Bibliography"/>
                <w:rPr>
                  <w:noProof/>
                </w:rPr>
              </w:pPr>
              <w:r>
                <w:rPr>
                  <w:noProof/>
                </w:rPr>
                <w:t xml:space="preserve">Lu, H. et al., 2012. </w:t>
              </w:r>
              <w:r>
                <w:rPr>
                  <w:i/>
                  <w:iCs/>
                  <w:noProof/>
                </w:rPr>
                <w:t xml:space="preserve">StressSense: Detecting Stress in Unconstrained Acoustic Environments using Smartphones, </w:t>
              </w:r>
              <w:r>
                <w:rPr>
                  <w:noProof/>
                </w:rPr>
                <w:t>Pittsburgh, USA: UbiComp.</w:t>
              </w:r>
            </w:p>
            <w:p w:rsidR="00AF70AB" w:rsidRDefault="00AF70AB" w:rsidP="00AF70AB">
              <w:pPr>
                <w:pStyle w:val="Bibliography"/>
                <w:rPr>
                  <w:noProof/>
                </w:rPr>
              </w:pPr>
              <w:r>
                <w:rPr>
                  <w:noProof/>
                </w:rPr>
                <w:t xml:space="preserve">National Institutes of Health, 2014. </w:t>
              </w:r>
              <w:r>
                <w:rPr>
                  <w:i/>
                  <w:iCs/>
                  <w:noProof/>
                </w:rPr>
                <w:t xml:space="preserve">Stress and Anxiety: MedlinePlus Medical Encyclopedia. </w:t>
              </w:r>
              <w:r>
                <w:rPr>
                  <w:noProof/>
                </w:rPr>
                <w:t xml:space="preserve">[Online] </w:t>
              </w:r>
              <w:r>
                <w:rPr>
                  <w:noProof/>
                </w:rPr>
                <w:br/>
                <w:t xml:space="preserve">Available at: </w:t>
              </w:r>
              <w:r>
                <w:rPr>
                  <w:noProof/>
                  <w:u w:val="single"/>
                </w:rPr>
                <w:t>http://www.nlm.nih.gov/medlineplus/ency/article/003211.htm</w:t>
              </w:r>
              <w:r>
                <w:rPr>
                  <w:noProof/>
                </w:rPr>
                <w:br/>
                <w:t>[Accessed 16 6 2011].</w:t>
              </w:r>
            </w:p>
            <w:p w:rsidR="00AF70AB" w:rsidRDefault="00AF70AB" w:rsidP="00AF70AB">
              <w:pPr>
                <w:pStyle w:val="Bibliography"/>
                <w:rPr>
                  <w:noProof/>
                </w:rPr>
              </w:pPr>
              <w:r>
                <w:rPr>
                  <w:noProof/>
                </w:rPr>
                <w:lastRenderedPageBreak/>
                <w:t xml:space="preserve">Rokach, L., 2010. Ensemble-based classifiers. </w:t>
              </w:r>
              <w:r>
                <w:rPr>
                  <w:i/>
                  <w:iCs/>
                  <w:noProof/>
                </w:rPr>
                <w:t xml:space="preserve">Artificial Intelligence Review, </w:t>
              </w:r>
              <w:r>
                <w:rPr>
                  <w:noProof/>
                </w:rPr>
                <w:t>33(1-2), pp. 1-39.</w:t>
              </w:r>
            </w:p>
            <w:p w:rsidR="00AF70AB" w:rsidRDefault="00AF70AB" w:rsidP="00AF70AB">
              <w:pPr>
                <w:pStyle w:val="Bibliography"/>
                <w:rPr>
                  <w:noProof/>
                </w:rPr>
              </w:pPr>
              <w:r>
                <w:rPr>
                  <w:noProof/>
                </w:rPr>
                <w:t xml:space="preserve">Samsung, 2014. </w:t>
              </w:r>
              <w:r>
                <w:rPr>
                  <w:i/>
                  <w:iCs/>
                  <w:noProof/>
                </w:rPr>
                <w:t xml:space="preserve">SAMSUNG Developers. </w:t>
              </w:r>
              <w:r>
                <w:rPr>
                  <w:noProof/>
                </w:rPr>
                <w:t xml:space="preserve">[Online] </w:t>
              </w:r>
              <w:r>
                <w:rPr>
                  <w:noProof/>
                </w:rPr>
                <w:br/>
                <w:t xml:space="preserve">Available at: </w:t>
              </w:r>
              <w:r>
                <w:rPr>
                  <w:noProof/>
                  <w:u w:val="single"/>
                </w:rPr>
                <w:t>http://developer.samsung.com/s-health-sdk#pg</w:t>
              </w:r>
              <w:r>
                <w:rPr>
                  <w:noProof/>
                </w:rPr>
                <w:br/>
                <w:t>[Accessed 11 Aug 2014].</w:t>
              </w:r>
            </w:p>
            <w:p w:rsidR="00AF70AB" w:rsidRDefault="00AF70AB" w:rsidP="00AF70AB">
              <w:pPr>
                <w:pStyle w:val="Bibliography"/>
                <w:rPr>
                  <w:noProof/>
                </w:rPr>
              </w:pPr>
              <w:r>
                <w:rPr>
                  <w:noProof/>
                </w:rPr>
                <w:t xml:space="preserve">Segal, R., Smith, M. &amp; Segal, J., 2014. </w:t>
              </w:r>
              <w:r>
                <w:rPr>
                  <w:i/>
                  <w:iCs/>
                  <w:noProof/>
                </w:rPr>
                <w:t xml:space="preserve">Stress Symptoms, Signs &amp;Causes: Effects of Stress Overload. </w:t>
              </w:r>
              <w:r>
                <w:rPr>
                  <w:noProof/>
                </w:rPr>
                <w:t xml:space="preserve">[Online] </w:t>
              </w:r>
              <w:r>
                <w:rPr>
                  <w:noProof/>
                </w:rPr>
                <w:br/>
                <w:t xml:space="preserve">Available at: </w:t>
              </w:r>
              <w:r>
                <w:rPr>
                  <w:noProof/>
                  <w:u w:val="single"/>
                </w:rPr>
                <w:t>http://www.helpguide.org/mental/stress_signs.htm</w:t>
              </w:r>
              <w:r>
                <w:rPr>
                  <w:noProof/>
                </w:rPr>
                <w:br/>
                <w:t>[Accessed 12 May 2014].</w:t>
              </w:r>
            </w:p>
            <w:p w:rsidR="00AF70AB" w:rsidRDefault="00AF70AB" w:rsidP="00AF70AB">
              <w:pPr>
                <w:pStyle w:val="Bibliography"/>
                <w:rPr>
                  <w:noProof/>
                </w:rPr>
              </w:pPr>
              <w:r>
                <w:rPr>
                  <w:noProof/>
                </w:rPr>
                <w:t xml:space="preserve">Sharma, N. &amp; Gedeon, T., 2013. </w:t>
              </w:r>
              <w:r>
                <w:rPr>
                  <w:i/>
                  <w:iCs/>
                  <w:noProof/>
                </w:rPr>
                <w:t xml:space="preserve">Modeling Stress Recognition in Typical Virtual Environments, </w:t>
              </w:r>
              <w:r>
                <w:rPr>
                  <w:noProof/>
                </w:rPr>
                <w:t>Canberra, Australia: Australian National University.</w:t>
              </w:r>
            </w:p>
            <w:p w:rsidR="00AF70AB" w:rsidRDefault="00AF70AB" w:rsidP="00AF70AB">
              <w:pPr>
                <w:pStyle w:val="Bibliography"/>
                <w:rPr>
                  <w:noProof/>
                </w:rPr>
              </w:pPr>
              <w:r>
                <w:rPr>
                  <w:noProof/>
                </w:rPr>
                <w:t xml:space="preserve">Stafford, P., 2013. </w:t>
              </w:r>
              <w:r>
                <w:rPr>
                  <w:i/>
                  <w:iCs/>
                  <w:noProof/>
                </w:rPr>
                <w:t xml:space="preserve">Australians go local with smartphones – and three other trends from Google’s latest research. </w:t>
              </w:r>
              <w:r>
                <w:rPr>
                  <w:noProof/>
                </w:rPr>
                <w:t xml:space="preserve">[Online] </w:t>
              </w:r>
              <w:r>
                <w:rPr>
                  <w:noProof/>
                </w:rPr>
                <w:br/>
                <w:t xml:space="preserve">Available at: </w:t>
              </w:r>
              <w:r>
                <w:rPr>
                  <w:noProof/>
                  <w:u w:val="single"/>
                </w:rPr>
                <w:t>http://www.smartcompany.com.au/technology/online/32768-australians-go-local-with-smartphones----and-three-other-trends-from-google-s-latest-research.html</w:t>
              </w:r>
              <w:r>
                <w:rPr>
                  <w:noProof/>
                </w:rPr>
                <w:br/>
                <w:t>[Accessed 7 May 2014].</w:t>
              </w:r>
            </w:p>
            <w:p w:rsidR="00AF70AB" w:rsidRDefault="00AF70AB" w:rsidP="00AF70AB">
              <w:pPr>
                <w:pStyle w:val="Bibliography"/>
                <w:rPr>
                  <w:noProof/>
                </w:rPr>
              </w:pPr>
              <w:r>
                <w:rPr>
                  <w:noProof/>
                </w:rPr>
                <w:t xml:space="preserve">Volterra, V., 1959. </w:t>
              </w:r>
              <w:r>
                <w:rPr>
                  <w:i/>
                  <w:iCs/>
                  <w:noProof/>
                </w:rPr>
                <w:t xml:space="preserve">Theory of Functionals and of Integrals and Integro-Differential Equations, </w:t>
              </w:r>
              <w:r>
                <w:rPr>
                  <w:noProof/>
                </w:rPr>
                <w:t>NY, USA: Dover Publications.</w:t>
              </w:r>
            </w:p>
            <w:p w:rsidR="00AF70AB" w:rsidRDefault="00AF70AB" w:rsidP="00AF70AB">
              <w:pPr>
                <w:pStyle w:val="Bibliography"/>
                <w:rPr>
                  <w:noProof/>
                </w:rPr>
              </w:pPr>
              <w:r>
                <w:rPr>
                  <w:noProof/>
                </w:rPr>
                <w:t xml:space="preserve">WebMD, 2013. </w:t>
              </w:r>
              <w:r>
                <w:rPr>
                  <w:i/>
                  <w:iCs/>
                  <w:noProof/>
                </w:rPr>
                <w:t xml:space="preserve">Stress Symptoms Effects of Stress on the Body. </w:t>
              </w:r>
              <w:r>
                <w:rPr>
                  <w:noProof/>
                </w:rPr>
                <w:t xml:space="preserve">[Online] </w:t>
              </w:r>
              <w:r>
                <w:rPr>
                  <w:noProof/>
                </w:rPr>
                <w:br/>
                <w:t xml:space="preserve">Available at: </w:t>
              </w:r>
              <w:r>
                <w:rPr>
                  <w:noProof/>
                  <w:u w:val="single"/>
                </w:rPr>
                <w:t>http://www.webmd.com/balance/stress-management/stress-symptoms-effects_of-stress-on-the-body</w:t>
              </w:r>
              <w:r>
                <w:rPr>
                  <w:noProof/>
                </w:rPr>
                <w:br/>
                <w:t>[Accessed 23 May 2014].</w:t>
              </w:r>
            </w:p>
            <w:p w:rsidR="00AF70AB" w:rsidRDefault="00AF70AB" w:rsidP="00AF70AB">
              <w:pPr>
                <w:pStyle w:val="Bibliography"/>
                <w:rPr>
                  <w:noProof/>
                </w:rPr>
              </w:pPr>
              <w:r>
                <w:rPr>
                  <w:noProof/>
                </w:rPr>
                <w:t xml:space="preserve">Wei, Q. &amp; Dunbrack Jr, R. L., 2013. </w:t>
              </w:r>
              <w:r>
                <w:rPr>
                  <w:i/>
                  <w:iCs/>
                  <w:noProof/>
                </w:rPr>
                <w:t xml:space="preserve">The Role of Balanced Training and Testing Data Sets for Binary Classifiers in Bioinformatics, </w:t>
              </w:r>
              <w:r>
                <w:rPr>
                  <w:noProof/>
                </w:rPr>
                <w:t>s.l.: Plos One.</w:t>
              </w:r>
            </w:p>
            <w:p w:rsidR="00AF70AB" w:rsidRDefault="00AF70AB" w:rsidP="00AF70AB">
              <w:pPr>
                <w:pStyle w:val="Bibliography"/>
                <w:rPr>
                  <w:noProof/>
                </w:rPr>
              </w:pPr>
              <w:r>
                <w:rPr>
                  <w:noProof/>
                </w:rPr>
                <w:t xml:space="preserve">Weston, J. et al., n.d. </w:t>
              </w:r>
              <w:r>
                <w:rPr>
                  <w:i/>
                  <w:iCs/>
                  <w:noProof/>
                </w:rPr>
                <w:t xml:space="preserve">Feature Selection for SVMs, </w:t>
              </w:r>
              <w:r>
                <w:rPr>
                  <w:noProof/>
                </w:rPr>
                <w:t>Red Bank, USA: AT&amp;T Research Laboratories.</w:t>
              </w:r>
            </w:p>
            <w:p w:rsidR="00027338" w:rsidRPr="00886339" w:rsidRDefault="00027338" w:rsidP="00AF70AB">
              <w:pPr>
                <w:rPr>
                  <w:lang w:val="en-AU"/>
                </w:rPr>
              </w:pPr>
              <w:r w:rsidRPr="00F548EB">
                <w:rPr>
                  <w:b/>
                  <w:bCs/>
                  <w:noProof/>
                  <w:lang w:val="en-AU"/>
                </w:rPr>
                <w:fldChar w:fldCharType="end"/>
              </w:r>
            </w:p>
          </w:sdtContent>
        </w:sdt>
      </w:sdtContent>
    </w:sdt>
    <w:p w:rsidR="0084732E" w:rsidRDefault="0084732E" w:rsidP="006F0003">
      <w:pPr>
        <w:jc w:val="center"/>
        <w:rPr>
          <w:lang w:val="en-AU"/>
        </w:rPr>
      </w:pPr>
      <w:r>
        <w:rPr>
          <w:lang w:val="en-AU"/>
        </w:rPr>
        <w:br w:type="page"/>
      </w:r>
    </w:p>
    <w:p w:rsidR="0084732E" w:rsidRDefault="00770A1E" w:rsidP="00770A1E">
      <w:pPr>
        <w:pStyle w:val="Heading1"/>
        <w:rPr>
          <w:lang w:val="en-AU"/>
        </w:rPr>
      </w:pPr>
      <w:bookmarkStart w:id="93" w:name="_Toc402278363"/>
      <w:r>
        <w:rPr>
          <w:lang w:val="en-AU"/>
        </w:rPr>
        <w:lastRenderedPageBreak/>
        <w:t>Appendix</w:t>
      </w:r>
      <w:bookmarkEnd w:id="93"/>
    </w:p>
    <w:p w:rsidR="00770A1E" w:rsidRDefault="00770A1E" w:rsidP="00770A1E">
      <w:pPr>
        <w:pStyle w:val="Heading2"/>
      </w:pPr>
      <w:bookmarkStart w:id="94" w:name="_Toc402278364"/>
      <w:r>
        <w:t>A.1 Screenshots of application</w:t>
      </w:r>
      <w:bookmarkEnd w:id="94"/>
    </w:p>
    <w:p w:rsidR="00770A1E" w:rsidRDefault="00770A1E" w:rsidP="00770A1E">
      <w:pPr>
        <w:keepNext/>
        <w:jc w:val="center"/>
      </w:pPr>
      <w:r>
        <w:rPr>
          <w:noProof/>
          <w:lang w:val="en-AU" w:eastAsia="en-AU"/>
        </w:rPr>
        <w:drawing>
          <wp:inline distT="0" distB="0" distL="0" distR="0" wp14:anchorId="122F7DC4" wp14:editId="42F88C03">
            <wp:extent cx="1490667" cy="2650732"/>
            <wp:effectExtent l="0" t="0" r="0" b="0"/>
            <wp:docPr id="10" name="Picture 10" descr="C:\Users\User\Dropbox\Camera Uploads\2014-10-26 14.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Camera Uploads\2014-10-26 14.05.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4318" cy="2657223"/>
                    </a:xfrm>
                    <a:prstGeom prst="rect">
                      <a:avLst/>
                    </a:prstGeom>
                    <a:noFill/>
                    <a:ln>
                      <a:noFill/>
                    </a:ln>
                  </pic:spPr>
                </pic:pic>
              </a:graphicData>
            </a:graphic>
          </wp:inline>
        </w:drawing>
      </w:r>
      <w:r>
        <w:rPr>
          <w:noProof/>
          <w:lang w:val="en-AU" w:eastAsia="en-AU"/>
        </w:rPr>
        <w:drawing>
          <wp:inline distT="0" distB="0" distL="0" distR="0" wp14:anchorId="542037B0" wp14:editId="73054AA7">
            <wp:extent cx="1494000" cy="2656655"/>
            <wp:effectExtent l="0" t="0" r="0" b="0"/>
            <wp:docPr id="11" name="Picture 11" descr="C:\Users\User\Dropbox\Camera Uploads\2014-10-26 14.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Camera Uploads\2014-10-26 14.05.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4000" cy="2656655"/>
                    </a:xfrm>
                    <a:prstGeom prst="rect">
                      <a:avLst/>
                    </a:prstGeom>
                    <a:noFill/>
                    <a:ln>
                      <a:noFill/>
                    </a:ln>
                  </pic:spPr>
                </pic:pic>
              </a:graphicData>
            </a:graphic>
          </wp:inline>
        </w:drawing>
      </w:r>
      <w:r>
        <w:rPr>
          <w:noProof/>
          <w:lang w:val="en-AU" w:eastAsia="en-AU"/>
        </w:rPr>
        <w:drawing>
          <wp:inline distT="0" distB="0" distL="0" distR="0" wp14:anchorId="2D0DE234" wp14:editId="08ABB032">
            <wp:extent cx="1494000" cy="2656656"/>
            <wp:effectExtent l="0" t="0" r="0" b="0"/>
            <wp:docPr id="12" name="Picture 12" descr="C:\Users\User\Dropbox\Camera Uploads\2014-10-26 14.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Camera Uploads\2014-10-26 14.05.3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4000" cy="2656656"/>
                    </a:xfrm>
                    <a:prstGeom prst="rect">
                      <a:avLst/>
                    </a:prstGeom>
                    <a:noFill/>
                    <a:ln>
                      <a:noFill/>
                    </a:ln>
                  </pic:spPr>
                </pic:pic>
              </a:graphicData>
            </a:graphic>
          </wp:inline>
        </w:drawing>
      </w:r>
      <w:r>
        <w:rPr>
          <w:noProof/>
          <w:lang w:val="en-AU" w:eastAsia="en-AU"/>
        </w:rPr>
        <w:drawing>
          <wp:inline distT="0" distB="0" distL="0" distR="0" wp14:anchorId="3D9336B2" wp14:editId="53A61DE9">
            <wp:extent cx="1494000" cy="2656658"/>
            <wp:effectExtent l="0" t="0" r="0" b="0"/>
            <wp:docPr id="9" name="Picture 9" descr="C:\Users\User\Dropbox\Camera Uploads\2014-10-26 14.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Camera Uploads\2014-10-26 14.05.4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4000" cy="2656658"/>
                    </a:xfrm>
                    <a:prstGeom prst="rect">
                      <a:avLst/>
                    </a:prstGeom>
                    <a:noFill/>
                    <a:ln>
                      <a:noFill/>
                    </a:ln>
                  </pic:spPr>
                </pic:pic>
              </a:graphicData>
            </a:graphic>
          </wp:inline>
        </w:drawing>
      </w:r>
      <w:r w:rsidRPr="00770A1E">
        <w:t xml:space="preserve"> </w:t>
      </w:r>
    </w:p>
    <w:p w:rsidR="00770A1E" w:rsidRDefault="00770A1E" w:rsidP="00770A1E">
      <w:pPr>
        <w:pStyle w:val="Caption"/>
        <w:jc w:val="center"/>
        <w:rPr>
          <w:color w:val="auto"/>
        </w:rPr>
      </w:pPr>
      <w:bookmarkStart w:id="95" w:name="_Toc402302008"/>
      <w:r w:rsidRPr="00770A1E">
        <w:rPr>
          <w:color w:val="auto"/>
        </w:rPr>
        <w:t xml:space="preserve">Figure </w:t>
      </w:r>
      <w:r w:rsidRPr="00770A1E">
        <w:rPr>
          <w:color w:val="auto"/>
        </w:rPr>
        <w:fldChar w:fldCharType="begin"/>
      </w:r>
      <w:r w:rsidRPr="00770A1E">
        <w:rPr>
          <w:color w:val="auto"/>
        </w:rPr>
        <w:instrText xml:space="preserve"> SEQ Figure \* ARABIC </w:instrText>
      </w:r>
      <w:r w:rsidRPr="00770A1E">
        <w:rPr>
          <w:color w:val="auto"/>
        </w:rPr>
        <w:fldChar w:fldCharType="separate"/>
      </w:r>
      <w:r w:rsidR="00F1450B">
        <w:rPr>
          <w:noProof/>
          <w:color w:val="auto"/>
        </w:rPr>
        <w:t>10</w:t>
      </w:r>
      <w:r w:rsidRPr="00770A1E">
        <w:rPr>
          <w:color w:val="auto"/>
        </w:rPr>
        <w:fldChar w:fldCharType="end"/>
      </w:r>
      <w:r w:rsidRPr="00770A1E">
        <w:rPr>
          <w:color w:val="auto"/>
        </w:rPr>
        <w:t xml:space="preserve"> - A step-by-step view (from left to right) of the application</w:t>
      </w:r>
      <w:bookmarkEnd w:id="95"/>
    </w:p>
    <w:p w:rsidR="00770A1E" w:rsidRDefault="00770A1E" w:rsidP="00770A1E">
      <w:r>
        <w:t>Clearly, we can see how the application goes through its sequence of events from each of the screen shots.</w:t>
      </w:r>
    </w:p>
    <w:p w:rsidR="00770A1E" w:rsidRDefault="00770A1E" w:rsidP="00770A1E">
      <w:pPr>
        <w:pStyle w:val="ListParagraph"/>
        <w:numPr>
          <w:ilvl w:val="0"/>
          <w:numId w:val="15"/>
        </w:numPr>
      </w:pPr>
      <w:r>
        <w:t>The first picture is the initial state.</w:t>
      </w:r>
    </w:p>
    <w:p w:rsidR="00770A1E" w:rsidRDefault="00770A1E" w:rsidP="00770A1E">
      <w:pPr>
        <w:pStyle w:val="ListParagraph"/>
        <w:numPr>
          <w:ilvl w:val="0"/>
          <w:numId w:val="15"/>
        </w:numPr>
      </w:pPr>
      <w:r>
        <w:t>The second picture is after activating the application via the “Test Stress!” button</w:t>
      </w:r>
    </w:p>
    <w:p w:rsidR="00770A1E" w:rsidRDefault="00770A1E" w:rsidP="00770A1E">
      <w:pPr>
        <w:pStyle w:val="ListParagraph"/>
        <w:numPr>
          <w:ilvl w:val="0"/>
          <w:numId w:val="15"/>
        </w:numPr>
      </w:pPr>
      <w:r>
        <w:t>After one minute, the application has collected all data and is assessing the onset of stress, as per the third picture. Meanwhile, the application produces a dialog asking whether the person is stressed as a supervised learning element</w:t>
      </w:r>
    </w:p>
    <w:p w:rsidR="00770A1E" w:rsidRPr="00770A1E" w:rsidRDefault="00770A1E" w:rsidP="00770A1E">
      <w:pPr>
        <w:pStyle w:val="ListParagraph"/>
        <w:numPr>
          <w:ilvl w:val="0"/>
          <w:numId w:val="15"/>
        </w:numPr>
      </w:pPr>
      <w:r>
        <w:t>After responding, the final screen shows the raw data (purely for research purposes), and all other processes are finished off. The application lifecycle is ready to be restarted again with another click of the button.</w:t>
      </w:r>
    </w:p>
    <w:p w:rsidR="00770A1E" w:rsidRDefault="00770A1E" w:rsidP="0084732E">
      <w:pPr>
        <w:rPr>
          <w:lang w:val="en-AU"/>
        </w:rPr>
      </w:pPr>
    </w:p>
    <w:p w:rsidR="0084732E" w:rsidRDefault="0084732E" w:rsidP="006F0003">
      <w:pPr>
        <w:jc w:val="center"/>
        <w:rPr>
          <w:lang w:val="en-AU"/>
        </w:rPr>
        <w:sectPr w:rsidR="0084732E" w:rsidSect="0084732E">
          <w:headerReference w:type="default" r:id="rId29"/>
          <w:footerReference w:type="default" r:id="rId30"/>
          <w:pgSz w:w="12240" w:h="15840" w:code="1"/>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05F" w:rsidRDefault="0010705F">
      <w:pPr>
        <w:spacing w:after="0" w:line="240" w:lineRule="auto"/>
      </w:pPr>
      <w:r>
        <w:separator/>
      </w:r>
    </w:p>
  </w:endnote>
  <w:endnote w:type="continuationSeparator" w:id="0">
    <w:p w:rsidR="0010705F" w:rsidRDefault="00107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724BE8" w:rsidRPr="006F6E52" w:rsidRDefault="00724BE8" w:rsidP="006F6E52">
        <w:pPr>
          <w:pStyle w:val="Footer"/>
          <w:pBdr>
            <w:top w:val="single" w:sz="4" w:space="1" w:color="D9D9D9" w:themeColor="background1" w:themeShade="D9"/>
          </w:pBdr>
          <w:jc w:val="center"/>
        </w:pPr>
        <w:r w:rsidRPr="006F6E52">
          <w:t xml:space="preserve">- </w:t>
        </w:r>
        <w:r w:rsidRPr="006F6E52">
          <w:fldChar w:fldCharType="begin"/>
        </w:r>
        <w:r w:rsidRPr="006F6E52">
          <w:instrText xml:space="preserve"> PAGE   \* MERGEFORMAT </w:instrText>
        </w:r>
        <w:r w:rsidRPr="006F6E52">
          <w:fldChar w:fldCharType="separate"/>
        </w:r>
        <w:r w:rsidR="00F1450B">
          <w:rPr>
            <w:noProof/>
          </w:rPr>
          <w:t>v</w:t>
        </w:r>
        <w:r w:rsidRPr="006F6E52">
          <w:rPr>
            <w:noProof/>
          </w:rPr>
          <w:fldChar w:fldCharType="end"/>
        </w:r>
        <w:r w:rsidRPr="006F6E52">
          <w:t xml:space="preserve"> -</w:t>
        </w:r>
      </w:p>
    </w:sdtContent>
  </w:sdt>
  <w:p w:rsidR="00724BE8" w:rsidRPr="006F6E52" w:rsidRDefault="00724BE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BE8" w:rsidRDefault="00724BE8" w:rsidP="00060BCC">
    <w:pPr>
      <w:pStyle w:val="Footer"/>
      <w:jc w:val="center"/>
    </w:pPr>
    <w:r>
      <w:t xml:space="preserve">- </w:t>
    </w:r>
    <w:r>
      <w:fldChar w:fldCharType="begin"/>
    </w:r>
    <w:r>
      <w:instrText>PAGE</w:instrText>
    </w:r>
    <w:r>
      <w:fldChar w:fldCharType="separate"/>
    </w:r>
    <w:r w:rsidR="00F1450B">
      <w:rPr>
        <w:noProof/>
      </w:rPr>
      <w:t>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BE8" w:rsidRDefault="00724BE8" w:rsidP="00C15FE4">
    <w:pPr>
      <w:pStyle w:val="Footer"/>
      <w:jc w:val="center"/>
    </w:pPr>
    <w:r>
      <w:t xml:space="preserve">- </w:t>
    </w:r>
    <w:r>
      <w:fldChar w:fldCharType="begin"/>
    </w:r>
    <w:r>
      <w:instrText>PAGE</w:instrText>
    </w:r>
    <w:r>
      <w:fldChar w:fldCharType="separate"/>
    </w:r>
    <w:r w:rsidR="00F1450B">
      <w:rPr>
        <w:noProof/>
      </w:rPr>
      <w:t>50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05F" w:rsidRPr="00650892" w:rsidRDefault="0010705F" w:rsidP="00650892">
      <w:pPr>
        <w:spacing w:after="0" w:line="240" w:lineRule="auto"/>
      </w:pPr>
      <w:r>
        <w:separator/>
      </w:r>
    </w:p>
  </w:footnote>
  <w:footnote w:type="continuationSeparator" w:id="0">
    <w:p w:rsidR="0010705F" w:rsidRDefault="0010705F">
      <w:r>
        <w:continuationSeparator/>
      </w:r>
    </w:p>
  </w:footnote>
  <w:footnote w:id="1">
    <w:p w:rsidR="00724BE8" w:rsidRDefault="00724BE8" w:rsidP="00027338">
      <w:pPr>
        <w:pStyle w:val="FootnoteText"/>
      </w:pPr>
      <w:r>
        <w:rPr>
          <w:rStyle w:val="FootnoteReference"/>
        </w:rPr>
        <w:footnoteRef/>
      </w:r>
      <w:r>
        <w:t xml:space="preserve"> A “turn” is a continuous speech segment where a person starts and ends her speech </w:t>
      </w:r>
      <w:sdt>
        <w:sdtPr>
          <w:id w:val="-970972392"/>
          <w:citation/>
        </w:sdtPr>
        <w:sdtContent>
          <w:r>
            <w:fldChar w:fldCharType="begin"/>
          </w:r>
          <w:r>
            <w:instrText xml:space="preserve"> CITATION Lee13 \l 1033 </w:instrText>
          </w:r>
          <w:r>
            <w:fldChar w:fldCharType="separate"/>
          </w:r>
          <w:r w:rsidR="00AF70AB" w:rsidRPr="00AF70AB">
            <w:rPr>
              <w:noProof/>
            </w:rPr>
            <w:t>(Lee, et al., 2013)</w:t>
          </w:r>
          <w:r>
            <w:fldChar w:fldCharType="end"/>
          </w:r>
        </w:sdtContent>
      </w:sdt>
    </w:p>
  </w:footnote>
  <w:footnote w:id="2">
    <w:p w:rsidR="00724BE8" w:rsidRDefault="00724BE8"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724BE8" w:rsidRPr="00BA01C8" w:rsidRDefault="00724BE8">
      <w:pPr>
        <w:pStyle w:val="FootnoteText"/>
        <w:rPr>
          <w:lang w:val="en-AU"/>
        </w:rPr>
      </w:pPr>
      <w:r>
        <w:rPr>
          <w:rStyle w:val="FootnoteReference"/>
        </w:rPr>
        <w:footnoteRef/>
      </w:r>
      <w:r>
        <w:t xml:space="preserve"> A Volterra series is an algorithm used to predict the decay of a device’s ability to hold electrical charge </w:t>
      </w:r>
      <w:sdt>
        <w:sdtPr>
          <w:id w:val="-588234535"/>
          <w:citation/>
        </w:sdtPr>
        <w:sdtContent>
          <w:r>
            <w:fldChar w:fldCharType="begin"/>
          </w:r>
          <w:r>
            <w:rPr>
              <w:lang w:val="en-AU"/>
            </w:rPr>
            <w:instrText xml:space="preserve"> CITATION Vol59 \l 3081 </w:instrText>
          </w:r>
          <w:r>
            <w:fldChar w:fldCharType="separate"/>
          </w:r>
          <w:r w:rsidR="00AF70AB" w:rsidRPr="00AF70AB">
            <w:rPr>
              <w:noProof/>
              <w:lang w:val="en-AU"/>
            </w:rPr>
            <w:t>(Volterra, 1959)</w:t>
          </w:r>
          <w:r>
            <w:fldChar w:fldCharType="end"/>
          </w:r>
        </w:sdtContent>
      </w:sdt>
    </w:p>
  </w:footnote>
  <w:footnote w:id="4">
    <w:p w:rsidR="00724BE8" w:rsidRPr="00C25B9F" w:rsidRDefault="00724BE8">
      <w:pPr>
        <w:pStyle w:val="FootnoteText"/>
        <w:rPr>
          <w:lang w:val="en-AU"/>
        </w:rPr>
      </w:pPr>
      <w:r>
        <w:rPr>
          <w:rStyle w:val="FootnoteReference"/>
        </w:rPr>
        <w:footnoteRef/>
      </w:r>
      <w:r>
        <w:t xml:space="preserve"> </w:t>
      </w:r>
      <w:r>
        <w:rPr>
          <w:lang w:val="en-AU"/>
        </w:rPr>
        <w:t>Written as of June 20</w:t>
      </w:r>
      <w:r w:rsidRPr="00C25B9F">
        <w:rPr>
          <w:vertAlign w:val="superscript"/>
          <w:lang w:val="en-AU"/>
        </w:rPr>
        <w:t>th</w:t>
      </w:r>
      <w:r>
        <w:rPr>
          <w:lang w:val="en-AU"/>
        </w:rPr>
        <w:t>, 2014. Future developments have occurred since this conclusion, to be discussed later.</w:t>
      </w:r>
    </w:p>
  </w:footnote>
  <w:footnote w:id="5">
    <w:p w:rsidR="00724BE8" w:rsidRPr="00B72428" w:rsidRDefault="00724BE8">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300736260"/>
          <w:citation/>
        </w:sdtPr>
        <w:sdtContent>
          <w:r>
            <w:fldChar w:fldCharType="begin"/>
          </w:r>
          <w:r>
            <w:instrText xml:space="preserve"> CITATION How09 \l 1033 </w:instrText>
          </w:r>
          <w:r>
            <w:fldChar w:fldCharType="separate"/>
          </w:r>
          <w:r w:rsidR="00AF70AB">
            <w:rPr>
              <w:noProof/>
            </w:rPr>
            <w:t xml:space="preserve"> </w:t>
          </w:r>
          <w:r w:rsidR="00AF70AB" w:rsidRPr="00AF70AB">
            <w:rPr>
              <w:noProof/>
            </w:rPr>
            <w:t>(HowStuffWorks, 2009)</w:t>
          </w:r>
          <w:r>
            <w:fldChar w:fldCharType="end"/>
          </w:r>
        </w:sdtContent>
      </w:sdt>
      <w:r>
        <w:t>. It can also be used to measure the moisture of one’s palms when holding the phone.</w:t>
      </w:r>
    </w:p>
  </w:footnote>
  <w:footnote w:id="6">
    <w:p w:rsidR="00724BE8" w:rsidRPr="00323DCE" w:rsidRDefault="00724BE8">
      <w:pPr>
        <w:pStyle w:val="FootnoteText"/>
        <w:rPr>
          <w:lang w:val="en-AU"/>
        </w:rPr>
      </w:pPr>
      <w:r>
        <w:rPr>
          <w:rStyle w:val="FootnoteReference"/>
        </w:rPr>
        <w:footnoteRef/>
      </w:r>
      <w:r>
        <w:t xml:space="preserve"> </w:t>
      </w:r>
      <w:r>
        <w:rPr>
          <w:lang w:val="en-AU"/>
        </w:rPr>
        <w:t>Done on a bash terminal, Linux Ubuntu 14.04 LTS</w:t>
      </w:r>
    </w:p>
  </w:footnote>
  <w:footnote w:id="7">
    <w:p w:rsidR="00724BE8" w:rsidRPr="00AF3837" w:rsidRDefault="00724BE8">
      <w:pPr>
        <w:pStyle w:val="FootnoteText"/>
        <w:rPr>
          <w:lang w:val="en-AU"/>
        </w:rPr>
      </w:pPr>
      <w:r>
        <w:rPr>
          <w:rStyle w:val="FootnoteReference"/>
        </w:rPr>
        <w:footnoteRef/>
      </w:r>
      <w:r>
        <w:t xml:space="preserve"> ‘|</w:t>
      </w:r>
      <w:r w:rsidRPr="00AF3837">
        <w:rPr>
          <w:rFonts w:cs="Arial"/>
          <w:color w:val="222222"/>
          <w:shd w:val="clear" w:color="auto" w:fill="FFFFFF"/>
        </w:rPr>
        <w:t>Δa</w:t>
      </w:r>
      <w:r>
        <w:rPr>
          <w:rFonts w:cs="Arial"/>
          <w:color w:val="222222"/>
          <w:shd w:val="clear" w:color="auto" w:fill="FFFFFF"/>
          <w:vertAlign w:val="subscript"/>
        </w:rPr>
        <w:t xml:space="preserve">n </w:t>
      </w:r>
      <w:r w:rsidRPr="00AF3837">
        <w:rPr>
          <w:rFonts w:cs="Arial"/>
          <w:color w:val="222222"/>
          <w:shd w:val="clear" w:color="auto" w:fill="FFFFFF"/>
        </w:rPr>
        <w:t>|</w:t>
      </w:r>
      <w:r>
        <w:rPr>
          <w:rFonts w:cs="Arial"/>
          <w:color w:val="222222"/>
          <w:shd w:val="clear" w:color="auto" w:fill="FFFFFF"/>
        </w:rPr>
        <w:t>’ refers to count of times a significant change in acceleration was detected, in the x, y or z direction respectively</w:t>
      </w:r>
    </w:p>
  </w:footnote>
  <w:footnote w:id="8">
    <w:p w:rsidR="00724BE8" w:rsidRPr="00A87F60" w:rsidRDefault="00724BE8">
      <w:pPr>
        <w:pStyle w:val="FootnoteText"/>
        <w:rPr>
          <w:lang w:val="en-AU"/>
        </w:rPr>
      </w:pPr>
      <w:r>
        <w:rPr>
          <w:rStyle w:val="FootnoteReference"/>
        </w:rPr>
        <w:footnoteRef/>
      </w:r>
      <w:r>
        <w:t xml:space="preserve"> </w:t>
      </w:r>
      <w:r>
        <w:rPr>
          <w:lang w:val="en-AU"/>
        </w:rPr>
        <w:t>Units provided on phone are arbitrary</w:t>
      </w:r>
    </w:p>
  </w:footnote>
  <w:footnote w:id="9">
    <w:p w:rsidR="00724BE8" w:rsidRPr="00E10680" w:rsidRDefault="00724BE8">
      <w:pPr>
        <w:pStyle w:val="FootnoteText"/>
        <w:rPr>
          <w:lang w:val="en-AU"/>
        </w:rPr>
      </w:pPr>
      <w:r>
        <w:rPr>
          <w:rStyle w:val="FootnoteReference"/>
        </w:rPr>
        <w:footnoteRef/>
      </w:r>
      <w:r>
        <w:t xml:space="preserve"> </w:t>
      </w:r>
      <w:r>
        <w:rPr>
          <w:lang w:val="en-AU"/>
        </w:rPr>
        <w:t>The hardware would at times stop working, and give null results.</w:t>
      </w:r>
    </w:p>
  </w:footnote>
  <w:footnote w:id="10">
    <w:p w:rsidR="00724BE8" w:rsidRPr="00E10680" w:rsidRDefault="00724BE8"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2036102880"/>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sidR="00AF70AB">
            <w:rPr>
              <w:rFonts w:ascii="Times New Roman" w:eastAsia="Utopia-Regular" w:hAnsi="Times New Roman" w:cs="Utopia-Regular"/>
              <w:noProof/>
              <w:color w:val="231F20"/>
              <w:sz w:val="16"/>
              <w:szCs w:val="16"/>
              <w:lang w:val="en-AU"/>
            </w:rPr>
            <w:t xml:space="preserve"> </w:t>
          </w:r>
          <w:r w:rsidR="00AF70AB" w:rsidRPr="00AF70AB">
            <w:rPr>
              <w:rFonts w:ascii="Times New Roman" w:eastAsia="Utopia-Regular" w:hAnsi="Times New Roman" w:cs="Utopia-Regular"/>
              <w:noProof/>
              <w:color w:val="231F20"/>
              <w:sz w:val="16"/>
              <w:szCs w:val="16"/>
              <w:lang w:val="en-AU"/>
            </w:rPr>
            <w:t>(Flach, 2012)</w:t>
          </w:r>
          <w:r>
            <w:rPr>
              <w:rFonts w:ascii="Utopia-Regular" w:eastAsia="Utopia-Regular" w:hAnsi="Calibri" w:cs="Utopia-Regular"/>
              <w:color w:val="231F20"/>
              <w:sz w:val="16"/>
              <w:szCs w:val="16"/>
              <w:lang w:val="en-AU"/>
            </w:rPr>
            <w:fldChar w:fldCharType="end"/>
          </w:r>
        </w:sdtContent>
      </w:sdt>
    </w:p>
  </w:footnote>
  <w:footnote w:id="11">
    <w:p w:rsidR="00724BE8" w:rsidRPr="00E10680" w:rsidRDefault="00724BE8">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12">
    <w:p w:rsidR="00724BE8" w:rsidRPr="002458C9" w:rsidRDefault="00724BE8">
      <w:pPr>
        <w:pStyle w:val="FootnoteText"/>
        <w:rPr>
          <w:lang w:val="en-AU"/>
        </w:rPr>
      </w:pPr>
      <w:r>
        <w:rPr>
          <w:rStyle w:val="FootnoteReference"/>
        </w:rPr>
        <w:footnoteRef/>
      </w:r>
      <w:r>
        <w:t xml:space="preserve"> </w:t>
      </w:r>
      <w:r>
        <w:rPr>
          <w:lang w:val="en-AU"/>
        </w:rPr>
        <w:t>Data in the top-right and bottom-left quadrants are accurate, whilst the other two result in an incorrect classification</w:t>
      </w:r>
    </w:p>
  </w:footnote>
  <w:footnote w:id="13">
    <w:p w:rsidR="00724BE8" w:rsidRPr="001A1975" w:rsidRDefault="00724BE8">
      <w:pPr>
        <w:pStyle w:val="FootnoteText"/>
        <w:rPr>
          <w:lang w:val="en-AU"/>
        </w:rPr>
      </w:pPr>
      <w:r>
        <w:rPr>
          <w:rStyle w:val="FootnoteReference"/>
        </w:rPr>
        <w:footnoteRef/>
      </w:r>
      <w:r>
        <w:t xml:space="preserve"> </w:t>
      </w:r>
      <w:r>
        <w:rPr>
          <w:lang w:val="en-AU"/>
        </w:rPr>
        <w:t>Whilst SVMs take the two closest distances to anchor upon, and thus ultimately works on brute force to acquire accuracy</w:t>
      </w:r>
      <w:sdt>
        <w:sdtPr>
          <w:rPr>
            <w:lang w:val="en-AU"/>
          </w:rPr>
          <w:id w:val="1557117192"/>
          <w:citation/>
        </w:sdtPr>
        <w:sdtContent>
          <w:r>
            <w:rPr>
              <w:lang w:val="en-AU"/>
            </w:rPr>
            <w:fldChar w:fldCharType="begin"/>
          </w:r>
          <w:r>
            <w:rPr>
              <w:lang w:val="en-AU"/>
            </w:rPr>
            <w:instrText xml:space="preserve"> CITATION Wes \l 3081 </w:instrText>
          </w:r>
          <w:r>
            <w:rPr>
              <w:lang w:val="en-AU"/>
            </w:rPr>
            <w:fldChar w:fldCharType="separate"/>
          </w:r>
          <w:r w:rsidR="00AF70AB">
            <w:rPr>
              <w:noProof/>
              <w:lang w:val="en-AU"/>
            </w:rPr>
            <w:t xml:space="preserve"> </w:t>
          </w:r>
          <w:r w:rsidR="00AF70AB" w:rsidRPr="00AF70AB">
            <w:rPr>
              <w:noProof/>
              <w:lang w:val="en-AU"/>
            </w:rPr>
            <w:t>(Weston, et al., n.d.)</w:t>
          </w:r>
          <w:r>
            <w:rPr>
              <w:lang w:val="en-AU"/>
            </w:rPr>
            <w:fldChar w:fldCharType="end"/>
          </w:r>
        </w:sdtContent>
      </w:sdt>
    </w:p>
  </w:footnote>
  <w:footnote w:id="14">
    <w:p w:rsidR="00724BE8" w:rsidRPr="00CA44B2" w:rsidRDefault="00724BE8"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BE8" w:rsidRPr="00EA3B31" w:rsidRDefault="00724BE8">
    <w:pPr>
      <w:pStyle w:val="Header"/>
      <w:rPr>
        <w:color w:val="808080" w:themeColor="background1" w:themeShade="80"/>
      </w:rPr>
    </w:pPr>
    <w:r w:rsidRPr="00EA3B31">
      <w:rPr>
        <w:color w:val="808080" w:themeColor="background1" w:themeShade="80"/>
      </w:rPr>
      <w:t xml:space="preserve">Are You Stressed?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BE8" w:rsidRPr="00394700" w:rsidRDefault="00724BE8" w:rsidP="00394700">
    <w:pPr>
      <w:pStyle w:val="Header"/>
      <w:rPr>
        <w:color w:val="808080" w:themeColor="background1" w:themeShade="80"/>
      </w:rPr>
    </w:pPr>
    <w:r>
      <w:rPr>
        <w:color w:val="808080" w:themeColor="background1" w:themeShade="80"/>
      </w:rPr>
      <w:t>Are You Stressed?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BE8" w:rsidRPr="00394700" w:rsidRDefault="00724BE8" w:rsidP="00394700">
    <w:pPr>
      <w:pStyle w:val="Header"/>
      <w:rPr>
        <w:color w:val="808080" w:themeColor="background1" w:themeShade="80"/>
      </w:rPr>
    </w:pPr>
    <w:r w:rsidRPr="00EA3B31">
      <w:rPr>
        <w:color w:val="808080" w:themeColor="background1" w:themeShade="80"/>
      </w:rPr>
      <w:t xml:space="preserve">Are You Stressed?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2DA20D0"/>
    <w:multiLevelType w:val="hybridMultilevel"/>
    <w:tmpl w:val="148E0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2"/>
  </w:num>
  <w:num w:numId="2">
    <w:abstractNumId w:val="0"/>
  </w:num>
  <w:num w:numId="3">
    <w:abstractNumId w:val="14"/>
  </w:num>
  <w:num w:numId="4">
    <w:abstractNumId w:val="2"/>
  </w:num>
  <w:num w:numId="5">
    <w:abstractNumId w:val="4"/>
  </w:num>
  <w:num w:numId="6">
    <w:abstractNumId w:val="8"/>
  </w:num>
  <w:num w:numId="7">
    <w:abstractNumId w:val="7"/>
  </w:num>
  <w:num w:numId="8">
    <w:abstractNumId w:val="10"/>
  </w:num>
  <w:num w:numId="9">
    <w:abstractNumId w:val="1"/>
  </w:num>
  <w:num w:numId="10">
    <w:abstractNumId w:val="9"/>
  </w:num>
  <w:num w:numId="11">
    <w:abstractNumId w:val="3"/>
  </w:num>
  <w:num w:numId="12">
    <w:abstractNumId w:val="13"/>
  </w:num>
  <w:num w:numId="13">
    <w:abstractNumId w:val="11"/>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016FD"/>
    <w:rsid w:val="00017EE0"/>
    <w:rsid w:val="00027338"/>
    <w:rsid w:val="00035AD0"/>
    <w:rsid w:val="00036F85"/>
    <w:rsid w:val="00040DC1"/>
    <w:rsid w:val="00043711"/>
    <w:rsid w:val="000470EB"/>
    <w:rsid w:val="00057802"/>
    <w:rsid w:val="00060BCC"/>
    <w:rsid w:val="00066045"/>
    <w:rsid w:val="00082E02"/>
    <w:rsid w:val="000905A8"/>
    <w:rsid w:val="0009088C"/>
    <w:rsid w:val="000915B0"/>
    <w:rsid w:val="00092935"/>
    <w:rsid w:val="000946EB"/>
    <w:rsid w:val="000A021E"/>
    <w:rsid w:val="000A41C0"/>
    <w:rsid w:val="000A65D0"/>
    <w:rsid w:val="000B0387"/>
    <w:rsid w:val="000B4BB5"/>
    <w:rsid w:val="000B4CDB"/>
    <w:rsid w:val="000B52C1"/>
    <w:rsid w:val="000C043B"/>
    <w:rsid w:val="000C22FF"/>
    <w:rsid w:val="000C2FF2"/>
    <w:rsid w:val="000D04D8"/>
    <w:rsid w:val="000D18F3"/>
    <w:rsid w:val="000D1F7F"/>
    <w:rsid w:val="000D770D"/>
    <w:rsid w:val="000F6C58"/>
    <w:rsid w:val="00104187"/>
    <w:rsid w:val="00105D1A"/>
    <w:rsid w:val="0010705F"/>
    <w:rsid w:val="0011494C"/>
    <w:rsid w:val="00154E93"/>
    <w:rsid w:val="001575EE"/>
    <w:rsid w:val="00161D9A"/>
    <w:rsid w:val="00173EDA"/>
    <w:rsid w:val="001A05D8"/>
    <w:rsid w:val="001A1975"/>
    <w:rsid w:val="001A35B8"/>
    <w:rsid w:val="001A7D67"/>
    <w:rsid w:val="001B1171"/>
    <w:rsid w:val="001B1C40"/>
    <w:rsid w:val="001B4B90"/>
    <w:rsid w:val="001B4F97"/>
    <w:rsid w:val="001C0872"/>
    <w:rsid w:val="001C3E65"/>
    <w:rsid w:val="001C66DF"/>
    <w:rsid w:val="001D0F81"/>
    <w:rsid w:val="001D32C6"/>
    <w:rsid w:val="001E0BBF"/>
    <w:rsid w:val="001E4E56"/>
    <w:rsid w:val="001E77E0"/>
    <w:rsid w:val="001F124B"/>
    <w:rsid w:val="001F2E51"/>
    <w:rsid w:val="00205F3A"/>
    <w:rsid w:val="00206062"/>
    <w:rsid w:val="00211FFA"/>
    <w:rsid w:val="00214C56"/>
    <w:rsid w:val="00215080"/>
    <w:rsid w:val="0021605E"/>
    <w:rsid w:val="00220B3E"/>
    <w:rsid w:val="00221E6B"/>
    <w:rsid w:val="00225864"/>
    <w:rsid w:val="00232C05"/>
    <w:rsid w:val="00243536"/>
    <w:rsid w:val="002458C9"/>
    <w:rsid w:val="0025730A"/>
    <w:rsid w:val="002617FB"/>
    <w:rsid w:val="0026212F"/>
    <w:rsid w:val="00266BCF"/>
    <w:rsid w:val="002673AC"/>
    <w:rsid w:val="00274422"/>
    <w:rsid w:val="00296DC2"/>
    <w:rsid w:val="002C349D"/>
    <w:rsid w:val="002C3B40"/>
    <w:rsid w:val="002C7D7C"/>
    <w:rsid w:val="002E795E"/>
    <w:rsid w:val="002F2FE3"/>
    <w:rsid w:val="002F3BE2"/>
    <w:rsid w:val="0030101F"/>
    <w:rsid w:val="003051B8"/>
    <w:rsid w:val="00320B92"/>
    <w:rsid w:val="003216DC"/>
    <w:rsid w:val="00323DCE"/>
    <w:rsid w:val="003255D7"/>
    <w:rsid w:val="00330247"/>
    <w:rsid w:val="00340F42"/>
    <w:rsid w:val="00343F3B"/>
    <w:rsid w:val="003512D8"/>
    <w:rsid w:val="00352ECD"/>
    <w:rsid w:val="00356A05"/>
    <w:rsid w:val="00367583"/>
    <w:rsid w:val="0037631C"/>
    <w:rsid w:val="003763F5"/>
    <w:rsid w:val="003807C6"/>
    <w:rsid w:val="003848D0"/>
    <w:rsid w:val="003902A4"/>
    <w:rsid w:val="00392998"/>
    <w:rsid w:val="00394700"/>
    <w:rsid w:val="003A6538"/>
    <w:rsid w:val="003B23EE"/>
    <w:rsid w:val="003B59F7"/>
    <w:rsid w:val="003B7DEF"/>
    <w:rsid w:val="003C0BB6"/>
    <w:rsid w:val="003D7E41"/>
    <w:rsid w:val="003E0969"/>
    <w:rsid w:val="003E0BF6"/>
    <w:rsid w:val="003F218F"/>
    <w:rsid w:val="003F2B11"/>
    <w:rsid w:val="003F6937"/>
    <w:rsid w:val="003F74F1"/>
    <w:rsid w:val="00402E6A"/>
    <w:rsid w:val="00406031"/>
    <w:rsid w:val="0040674E"/>
    <w:rsid w:val="004111C7"/>
    <w:rsid w:val="00422069"/>
    <w:rsid w:val="00430142"/>
    <w:rsid w:val="004301B7"/>
    <w:rsid w:val="00433F3E"/>
    <w:rsid w:val="004359E6"/>
    <w:rsid w:val="004377AA"/>
    <w:rsid w:val="00437F6D"/>
    <w:rsid w:val="00453EA7"/>
    <w:rsid w:val="00454310"/>
    <w:rsid w:val="004564DA"/>
    <w:rsid w:val="00460700"/>
    <w:rsid w:val="00484ABD"/>
    <w:rsid w:val="00492148"/>
    <w:rsid w:val="00496855"/>
    <w:rsid w:val="00497062"/>
    <w:rsid w:val="004A3098"/>
    <w:rsid w:val="004A6700"/>
    <w:rsid w:val="004B0C51"/>
    <w:rsid w:val="004B1051"/>
    <w:rsid w:val="004B42C3"/>
    <w:rsid w:val="004C4CF3"/>
    <w:rsid w:val="004C590B"/>
    <w:rsid w:val="004D030F"/>
    <w:rsid w:val="004D571A"/>
    <w:rsid w:val="004D63B8"/>
    <w:rsid w:val="004E250B"/>
    <w:rsid w:val="00504DEE"/>
    <w:rsid w:val="00505447"/>
    <w:rsid w:val="00507D11"/>
    <w:rsid w:val="00517AF0"/>
    <w:rsid w:val="005221A8"/>
    <w:rsid w:val="00525230"/>
    <w:rsid w:val="00525B14"/>
    <w:rsid w:val="0054527C"/>
    <w:rsid w:val="00547BD5"/>
    <w:rsid w:val="00553BFD"/>
    <w:rsid w:val="00556D84"/>
    <w:rsid w:val="00564FD7"/>
    <w:rsid w:val="005740C2"/>
    <w:rsid w:val="005763D3"/>
    <w:rsid w:val="00590018"/>
    <w:rsid w:val="00591EF5"/>
    <w:rsid w:val="00592E5C"/>
    <w:rsid w:val="005943F3"/>
    <w:rsid w:val="005A2312"/>
    <w:rsid w:val="005A3DC5"/>
    <w:rsid w:val="005B13C2"/>
    <w:rsid w:val="005B3828"/>
    <w:rsid w:val="005D43C2"/>
    <w:rsid w:val="005D5388"/>
    <w:rsid w:val="005E5207"/>
    <w:rsid w:val="005E5C35"/>
    <w:rsid w:val="005F14D8"/>
    <w:rsid w:val="005F214D"/>
    <w:rsid w:val="00600B90"/>
    <w:rsid w:val="00611683"/>
    <w:rsid w:val="006160B2"/>
    <w:rsid w:val="0062433B"/>
    <w:rsid w:val="006302B1"/>
    <w:rsid w:val="00631DE5"/>
    <w:rsid w:val="00650892"/>
    <w:rsid w:val="006569F8"/>
    <w:rsid w:val="00660102"/>
    <w:rsid w:val="006652D7"/>
    <w:rsid w:val="006713AB"/>
    <w:rsid w:val="006719C4"/>
    <w:rsid w:val="00672769"/>
    <w:rsid w:val="0067583B"/>
    <w:rsid w:val="00687231"/>
    <w:rsid w:val="006972B5"/>
    <w:rsid w:val="006B6C86"/>
    <w:rsid w:val="006C29D3"/>
    <w:rsid w:val="006C5F44"/>
    <w:rsid w:val="006D5F5D"/>
    <w:rsid w:val="006E0412"/>
    <w:rsid w:val="006E2CCF"/>
    <w:rsid w:val="006E5E8B"/>
    <w:rsid w:val="006F0003"/>
    <w:rsid w:val="006F6E52"/>
    <w:rsid w:val="00710679"/>
    <w:rsid w:val="0071141E"/>
    <w:rsid w:val="007172DF"/>
    <w:rsid w:val="007200EF"/>
    <w:rsid w:val="00724BE8"/>
    <w:rsid w:val="007342FF"/>
    <w:rsid w:val="00744789"/>
    <w:rsid w:val="00745E3B"/>
    <w:rsid w:val="00752727"/>
    <w:rsid w:val="00762E95"/>
    <w:rsid w:val="00770A1E"/>
    <w:rsid w:val="0079079A"/>
    <w:rsid w:val="0079137C"/>
    <w:rsid w:val="00791A37"/>
    <w:rsid w:val="007B490C"/>
    <w:rsid w:val="007D59CB"/>
    <w:rsid w:val="007E7ED6"/>
    <w:rsid w:val="007F752D"/>
    <w:rsid w:val="0080139C"/>
    <w:rsid w:val="00802851"/>
    <w:rsid w:val="00807B32"/>
    <w:rsid w:val="00812C4A"/>
    <w:rsid w:val="008172A3"/>
    <w:rsid w:val="0082665F"/>
    <w:rsid w:val="00834065"/>
    <w:rsid w:val="00835174"/>
    <w:rsid w:val="008369EC"/>
    <w:rsid w:val="0083740A"/>
    <w:rsid w:val="0084732E"/>
    <w:rsid w:val="0085166E"/>
    <w:rsid w:val="00852DA7"/>
    <w:rsid w:val="00852F94"/>
    <w:rsid w:val="00854929"/>
    <w:rsid w:val="0086013F"/>
    <w:rsid w:val="00861D70"/>
    <w:rsid w:val="00865E7B"/>
    <w:rsid w:val="008665DA"/>
    <w:rsid w:val="00867873"/>
    <w:rsid w:val="00870474"/>
    <w:rsid w:val="00877001"/>
    <w:rsid w:val="00886339"/>
    <w:rsid w:val="008925A5"/>
    <w:rsid w:val="008A26CF"/>
    <w:rsid w:val="008A3A67"/>
    <w:rsid w:val="008A62D5"/>
    <w:rsid w:val="008C28A0"/>
    <w:rsid w:val="008C564C"/>
    <w:rsid w:val="008D1C68"/>
    <w:rsid w:val="008D67DD"/>
    <w:rsid w:val="008E1C0A"/>
    <w:rsid w:val="008E41A2"/>
    <w:rsid w:val="008E7B59"/>
    <w:rsid w:val="008F1996"/>
    <w:rsid w:val="008F6C4D"/>
    <w:rsid w:val="008F76C5"/>
    <w:rsid w:val="00902F3D"/>
    <w:rsid w:val="009100FB"/>
    <w:rsid w:val="00910588"/>
    <w:rsid w:val="009159E1"/>
    <w:rsid w:val="00917C35"/>
    <w:rsid w:val="00920492"/>
    <w:rsid w:val="00925D2F"/>
    <w:rsid w:val="00930AED"/>
    <w:rsid w:val="0093452C"/>
    <w:rsid w:val="009357AF"/>
    <w:rsid w:val="00937C3B"/>
    <w:rsid w:val="0094058D"/>
    <w:rsid w:val="009407D3"/>
    <w:rsid w:val="00942792"/>
    <w:rsid w:val="00942AD5"/>
    <w:rsid w:val="009474F8"/>
    <w:rsid w:val="0095087E"/>
    <w:rsid w:val="009568C5"/>
    <w:rsid w:val="00962131"/>
    <w:rsid w:val="00964598"/>
    <w:rsid w:val="00966809"/>
    <w:rsid w:val="0097389C"/>
    <w:rsid w:val="0098462A"/>
    <w:rsid w:val="00985547"/>
    <w:rsid w:val="00997ED4"/>
    <w:rsid w:val="009A6A16"/>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536C2"/>
    <w:rsid w:val="00A63528"/>
    <w:rsid w:val="00A7014C"/>
    <w:rsid w:val="00A745AD"/>
    <w:rsid w:val="00A74C9C"/>
    <w:rsid w:val="00A878EA"/>
    <w:rsid w:val="00A87F60"/>
    <w:rsid w:val="00A93561"/>
    <w:rsid w:val="00A97C1F"/>
    <w:rsid w:val="00AA03E8"/>
    <w:rsid w:val="00AA362B"/>
    <w:rsid w:val="00AA52B6"/>
    <w:rsid w:val="00AB0032"/>
    <w:rsid w:val="00AB0666"/>
    <w:rsid w:val="00AB085E"/>
    <w:rsid w:val="00AB1BFA"/>
    <w:rsid w:val="00AC3FCF"/>
    <w:rsid w:val="00AD3D89"/>
    <w:rsid w:val="00AD79DE"/>
    <w:rsid w:val="00AF3005"/>
    <w:rsid w:val="00AF3837"/>
    <w:rsid w:val="00AF70AB"/>
    <w:rsid w:val="00B01FAE"/>
    <w:rsid w:val="00B02A7C"/>
    <w:rsid w:val="00B0399F"/>
    <w:rsid w:val="00B078B3"/>
    <w:rsid w:val="00B10581"/>
    <w:rsid w:val="00B12226"/>
    <w:rsid w:val="00B2175B"/>
    <w:rsid w:val="00B254E7"/>
    <w:rsid w:val="00B2654E"/>
    <w:rsid w:val="00B368C4"/>
    <w:rsid w:val="00B60025"/>
    <w:rsid w:val="00B624B2"/>
    <w:rsid w:val="00B652E4"/>
    <w:rsid w:val="00B72428"/>
    <w:rsid w:val="00B82353"/>
    <w:rsid w:val="00B84A53"/>
    <w:rsid w:val="00B87E4C"/>
    <w:rsid w:val="00B92667"/>
    <w:rsid w:val="00B92CD1"/>
    <w:rsid w:val="00B947D3"/>
    <w:rsid w:val="00BA01C8"/>
    <w:rsid w:val="00BA71E2"/>
    <w:rsid w:val="00BB2C17"/>
    <w:rsid w:val="00BB5766"/>
    <w:rsid w:val="00BC026F"/>
    <w:rsid w:val="00BC2182"/>
    <w:rsid w:val="00BC595F"/>
    <w:rsid w:val="00BC7689"/>
    <w:rsid w:val="00BD5FBE"/>
    <w:rsid w:val="00BE1DFA"/>
    <w:rsid w:val="00BE1E9C"/>
    <w:rsid w:val="00BE66DE"/>
    <w:rsid w:val="00BE6934"/>
    <w:rsid w:val="00BE6C67"/>
    <w:rsid w:val="00BF3295"/>
    <w:rsid w:val="00BF5C8A"/>
    <w:rsid w:val="00C00B5C"/>
    <w:rsid w:val="00C05EBE"/>
    <w:rsid w:val="00C15FE4"/>
    <w:rsid w:val="00C242D2"/>
    <w:rsid w:val="00C25B9F"/>
    <w:rsid w:val="00C267D1"/>
    <w:rsid w:val="00C30C15"/>
    <w:rsid w:val="00C3519B"/>
    <w:rsid w:val="00C356CC"/>
    <w:rsid w:val="00C359C0"/>
    <w:rsid w:val="00C4335B"/>
    <w:rsid w:val="00C60BCA"/>
    <w:rsid w:val="00C7207B"/>
    <w:rsid w:val="00C80F81"/>
    <w:rsid w:val="00C82101"/>
    <w:rsid w:val="00C822CA"/>
    <w:rsid w:val="00C82891"/>
    <w:rsid w:val="00C82D7D"/>
    <w:rsid w:val="00C90E9C"/>
    <w:rsid w:val="00C91536"/>
    <w:rsid w:val="00CA5FD8"/>
    <w:rsid w:val="00CA6558"/>
    <w:rsid w:val="00CA7DBC"/>
    <w:rsid w:val="00CB5F76"/>
    <w:rsid w:val="00CC5497"/>
    <w:rsid w:val="00CD727D"/>
    <w:rsid w:val="00CD77A6"/>
    <w:rsid w:val="00CE0EE3"/>
    <w:rsid w:val="00CE25C4"/>
    <w:rsid w:val="00CE50D2"/>
    <w:rsid w:val="00D00301"/>
    <w:rsid w:val="00D01366"/>
    <w:rsid w:val="00D13087"/>
    <w:rsid w:val="00D2112D"/>
    <w:rsid w:val="00D27987"/>
    <w:rsid w:val="00D33F34"/>
    <w:rsid w:val="00D37BD7"/>
    <w:rsid w:val="00D40BFF"/>
    <w:rsid w:val="00D4128C"/>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629D"/>
    <w:rsid w:val="00DB766A"/>
    <w:rsid w:val="00DD0F4E"/>
    <w:rsid w:val="00DD5C7B"/>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15B0"/>
    <w:rsid w:val="00E454E2"/>
    <w:rsid w:val="00E5524A"/>
    <w:rsid w:val="00E56E58"/>
    <w:rsid w:val="00E632D5"/>
    <w:rsid w:val="00E64E80"/>
    <w:rsid w:val="00E662AB"/>
    <w:rsid w:val="00E768AB"/>
    <w:rsid w:val="00E8054F"/>
    <w:rsid w:val="00EA1EEE"/>
    <w:rsid w:val="00EA3B31"/>
    <w:rsid w:val="00EA56EC"/>
    <w:rsid w:val="00EA605F"/>
    <w:rsid w:val="00EA78E9"/>
    <w:rsid w:val="00EB043B"/>
    <w:rsid w:val="00EB7EBB"/>
    <w:rsid w:val="00ED1D94"/>
    <w:rsid w:val="00ED2104"/>
    <w:rsid w:val="00ED3BD5"/>
    <w:rsid w:val="00ED475F"/>
    <w:rsid w:val="00EE1C4C"/>
    <w:rsid w:val="00EE5886"/>
    <w:rsid w:val="00EE5C13"/>
    <w:rsid w:val="00EF5B85"/>
    <w:rsid w:val="00EF5BA6"/>
    <w:rsid w:val="00F12585"/>
    <w:rsid w:val="00F12749"/>
    <w:rsid w:val="00F133F6"/>
    <w:rsid w:val="00F1450B"/>
    <w:rsid w:val="00F1769E"/>
    <w:rsid w:val="00F20F57"/>
    <w:rsid w:val="00F25201"/>
    <w:rsid w:val="00F302C1"/>
    <w:rsid w:val="00F34D64"/>
    <w:rsid w:val="00F4136F"/>
    <w:rsid w:val="00F4144B"/>
    <w:rsid w:val="00F502DF"/>
    <w:rsid w:val="00F548EB"/>
    <w:rsid w:val="00F602C5"/>
    <w:rsid w:val="00F65CB5"/>
    <w:rsid w:val="00F91AD7"/>
    <w:rsid w:val="00F9574B"/>
    <w:rsid w:val="00F96B9E"/>
    <w:rsid w:val="00FA551E"/>
    <w:rsid w:val="00FB4A65"/>
    <w:rsid w:val="00FC3B65"/>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20004">
      <w:bodyDiv w:val="1"/>
      <w:marLeft w:val="0"/>
      <w:marRight w:val="0"/>
      <w:marTop w:val="0"/>
      <w:marBottom w:val="0"/>
      <w:divBdr>
        <w:top w:val="none" w:sz="0" w:space="0" w:color="auto"/>
        <w:left w:val="none" w:sz="0" w:space="0" w:color="auto"/>
        <w:bottom w:val="none" w:sz="0" w:space="0" w:color="auto"/>
        <w:right w:val="none" w:sz="0" w:space="0" w:color="auto"/>
      </w:divBdr>
    </w:div>
    <w:div w:id="647057207">
      <w:bodyDiv w:val="1"/>
      <w:marLeft w:val="0"/>
      <w:marRight w:val="0"/>
      <w:marTop w:val="0"/>
      <w:marBottom w:val="0"/>
      <w:divBdr>
        <w:top w:val="none" w:sz="0" w:space="0" w:color="auto"/>
        <w:left w:val="none" w:sz="0" w:space="0" w:color="auto"/>
        <w:bottom w:val="none" w:sz="0" w:space="0" w:color="auto"/>
        <w:right w:val="none" w:sz="0" w:space="0" w:color="auto"/>
      </w:divBdr>
    </w:div>
    <w:div w:id="828208251">
      <w:bodyDiv w:val="1"/>
      <w:marLeft w:val="0"/>
      <w:marRight w:val="0"/>
      <w:marTop w:val="0"/>
      <w:marBottom w:val="0"/>
      <w:divBdr>
        <w:top w:val="none" w:sz="0" w:space="0" w:color="auto"/>
        <w:left w:val="none" w:sz="0" w:space="0" w:color="auto"/>
        <w:bottom w:val="none" w:sz="0" w:space="0" w:color="auto"/>
        <w:right w:val="none" w:sz="0" w:space="0" w:color="auto"/>
      </w:divBdr>
    </w:div>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995717681">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developer.android.com/reference/android/hardware/Sensor.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chart" Target="charts/chart1.xm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developer.android.com/reference/android/hardware/Sensor.html"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data_har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data_har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sz="1800" b="1" i="0" u="none" strike="noStrike" baseline="0">
                <a:effectLst/>
              </a:rPr>
              <a:t>Actual values vs. </a:t>
            </a:r>
            <a:r>
              <a:rPr lang="en-AU"/>
              <a:t>Predictions</a:t>
            </a:r>
          </a:p>
        </c:rich>
      </c:tx>
      <c:overlay val="0"/>
    </c:title>
    <c:autoTitleDeleted val="0"/>
    <c:plotArea>
      <c:layout/>
      <c:scatterChart>
        <c:scatterStyle val="lineMarker"/>
        <c:varyColors val="0"/>
        <c:ser>
          <c:idx val="0"/>
          <c:order val="0"/>
          <c:spPr>
            <a:ln w="28575">
              <a:noFill/>
            </a:ln>
          </c:spPr>
          <c:marker>
            <c:symbol val="diamond"/>
            <c:size val="2"/>
            <c:spPr>
              <a:solidFill>
                <a:schemeClr val="tx1"/>
              </a:solidFill>
              <a:ln>
                <a:noFill/>
              </a:ln>
            </c:spPr>
          </c:marker>
          <c:xVal>
            <c:numRef>
              <c:f>organised!$F$1:$F$55</c:f>
              <c:numCache>
                <c:formatCode>General</c:formatCode>
                <c:ptCount val="5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numCache>
            </c:numRef>
          </c:xVal>
          <c:yVal>
            <c:numRef>
              <c:f>organised!$G$1:$G$55</c:f>
              <c:numCache>
                <c:formatCode>General</c:formatCode>
                <c:ptCount val="55"/>
                <c:pt idx="0">
                  <c:v>3.2058887</c:v>
                </c:pt>
                <c:pt idx="1">
                  <c:v>1.8250656000000001</c:v>
                </c:pt>
                <c:pt idx="2">
                  <c:v>0.22600709999999999</c:v>
                </c:pt>
                <c:pt idx="3">
                  <c:v>-0.24030726999999999</c:v>
                </c:pt>
                <c:pt idx="4">
                  <c:v>-6.7371249999999994E-2</c:v>
                </c:pt>
                <c:pt idx="5">
                  <c:v>-0.22725045999999999</c:v>
                </c:pt>
                <c:pt idx="6">
                  <c:v>0.77172803999999995</c:v>
                </c:pt>
                <c:pt idx="7">
                  <c:v>-1</c:v>
                </c:pt>
                <c:pt idx="8">
                  <c:v>-0.49398226000000001</c:v>
                </c:pt>
                <c:pt idx="9">
                  <c:v>-0.54727530000000002</c:v>
                </c:pt>
                <c:pt idx="10">
                  <c:v>1</c:v>
                </c:pt>
                <c:pt idx="11">
                  <c:v>2.2204999999999999</c:v>
                </c:pt>
                <c:pt idx="12">
                  <c:v>4.2451040000000004</c:v>
                </c:pt>
                <c:pt idx="13">
                  <c:v>1.4338944</c:v>
                </c:pt>
                <c:pt idx="14">
                  <c:v>2.2865834</c:v>
                </c:pt>
                <c:pt idx="15">
                  <c:v>3.8717855999999999</c:v>
                </c:pt>
                <c:pt idx="16">
                  <c:v>2.8593950000000001</c:v>
                </c:pt>
                <c:pt idx="17">
                  <c:v>6.2699737999999998</c:v>
                </c:pt>
                <c:pt idx="18">
                  <c:v>5.5526489999999997</c:v>
                </c:pt>
                <c:pt idx="19">
                  <c:v>0.83381450000000001</c:v>
                </c:pt>
                <c:pt idx="20">
                  <c:v>0.90318430000000005</c:v>
                </c:pt>
                <c:pt idx="21">
                  <c:v>3.0885552999999999</c:v>
                </c:pt>
                <c:pt idx="22">
                  <c:v>0.5442555</c:v>
                </c:pt>
                <c:pt idx="23">
                  <c:v>-0.5206288</c:v>
                </c:pt>
                <c:pt idx="24">
                  <c:v>-0.46733570000000002</c:v>
                </c:pt>
                <c:pt idx="25">
                  <c:v>0.11995387</c:v>
                </c:pt>
                <c:pt idx="26">
                  <c:v>-0.106808126</c:v>
                </c:pt>
                <c:pt idx="27">
                  <c:v>-2.6868521999999999E-2</c:v>
                </c:pt>
                <c:pt idx="28">
                  <c:v>-0.41350973000000002</c:v>
                </c:pt>
                <c:pt idx="29">
                  <c:v>-0.25363052000000003</c:v>
                </c:pt>
                <c:pt idx="30">
                  <c:v>-0.42683296999999998</c:v>
                </c:pt>
                <c:pt idx="31">
                  <c:v>-0.45374596</c:v>
                </c:pt>
                <c:pt idx="32">
                  <c:v>-0.2805435</c:v>
                </c:pt>
                <c:pt idx="33">
                  <c:v>-0.61868800000000002</c:v>
                </c:pt>
                <c:pt idx="34">
                  <c:v>-0.55189407000000001</c:v>
                </c:pt>
                <c:pt idx="35">
                  <c:v>-0.31163113999999997</c:v>
                </c:pt>
                <c:pt idx="36">
                  <c:v>-0.89794370000000001</c:v>
                </c:pt>
                <c:pt idx="37">
                  <c:v>-0.53821549999999996</c:v>
                </c:pt>
                <c:pt idx="38">
                  <c:v>-0.59177506000000002</c:v>
                </c:pt>
                <c:pt idx="39">
                  <c:v>-0.12554950000000001</c:v>
                </c:pt>
                <c:pt idx="40">
                  <c:v>0.48714304000000003</c:v>
                </c:pt>
                <c:pt idx="41">
                  <c:v>4.0597323999999997</c:v>
                </c:pt>
                <c:pt idx="42">
                  <c:v>0.28809344999999997</c:v>
                </c:pt>
                <c:pt idx="43">
                  <c:v>-0.24510366</c:v>
                </c:pt>
                <c:pt idx="44">
                  <c:v>7.4743630000000005E-2</c:v>
                </c:pt>
                <c:pt idx="45">
                  <c:v>-0.53848194999999999</c:v>
                </c:pt>
                <c:pt idx="46">
                  <c:v>0.50064397000000005</c:v>
                </c:pt>
                <c:pt idx="47">
                  <c:v>-0.57871819999999996</c:v>
                </c:pt>
                <c:pt idx="48">
                  <c:v>-0.60039072999999998</c:v>
                </c:pt>
                <c:pt idx="49">
                  <c:v>-0.41706258000000002</c:v>
                </c:pt>
                <c:pt idx="50">
                  <c:v>0.59426210000000002</c:v>
                </c:pt>
                <c:pt idx="51">
                  <c:v>4.5789847000000004</c:v>
                </c:pt>
                <c:pt idx="52">
                  <c:v>0.98232450000000004</c:v>
                </c:pt>
                <c:pt idx="53">
                  <c:v>3.8998531999999999</c:v>
                </c:pt>
                <c:pt idx="54">
                  <c:v>0.23786476250000002</c:v>
                </c:pt>
              </c:numCache>
            </c:numRef>
          </c:yVal>
          <c:smooth val="0"/>
        </c:ser>
        <c:dLbls>
          <c:showLegendKey val="0"/>
          <c:showVal val="0"/>
          <c:showCatName val="0"/>
          <c:showSerName val="0"/>
          <c:showPercent val="0"/>
          <c:showBubbleSize val="0"/>
        </c:dLbls>
        <c:axId val="210273408"/>
        <c:axId val="207216640"/>
      </c:scatterChart>
      <c:valAx>
        <c:axId val="210273408"/>
        <c:scaling>
          <c:orientation val="minMax"/>
          <c:max val="1.5"/>
          <c:min val="-1.5"/>
        </c:scaling>
        <c:delete val="0"/>
        <c:axPos val="b"/>
        <c:majorGridlines/>
        <c:minorGridlines/>
        <c:title>
          <c:tx>
            <c:rich>
              <a:bodyPr/>
              <a:lstStyle/>
              <a:p>
                <a:pPr>
                  <a:defRPr/>
                </a:pPr>
                <a:r>
                  <a:rPr lang="en-AU"/>
                  <a:t>Actual Categorisation</a:t>
                </a:r>
              </a:p>
            </c:rich>
          </c:tx>
          <c:overlay val="0"/>
        </c:title>
        <c:numFmt formatCode="General" sourceLinked="1"/>
        <c:majorTickMark val="out"/>
        <c:minorTickMark val="none"/>
        <c:tickLblPos val="nextTo"/>
        <c:spPr>
          <a:noFill/>
          <a:ln w="19050" cap="flat" cmpd="sng" algn="ctr">
            <a:solidFill>
              <a:schemeClr val="dk1">
                <a:shade val="95000"/>
                <a:satMod val="105000"/>
              </a:schemeClr>
            </a:solidFill>
            <a:prstDash val="solid"/>
          </a:ln>
          <a:effectLst/>
        </c:spPr>
        <c:txPr>
          <a:bodyPr/>
          <a:lstStyle/>
          <a:p>
            <a:pPr>
              <a:defRPr>
                <a:solidFill>
                  <a:schemeClr val="tx1"/>
                </a:solidFill>
                <a:latin typeface="+mn-lt"/>
                <a:ea typeface="+mn-ea"/>
                <a:cs typeface="+mn-cs"/>
              </a:defRPr>
            </a:pPr>
            <a:endParaRPr lang="en-US"/>
          </a:p>
        </c:txPr>
        <c:crossAx val="207216640"/>
        <c:crosses val="autoZero"/>
        <c:crossBetween val="midCat"/>
        <c:majorUnit val="1"/>
      </c:valAx>
      <c:valAx>
        <c:axId val="207216640"/>
        <c:scaling>
          <c:orientation val="minMax"/>
        </c:scaling>
        <c:delete val="0"/>
        <c:axPos val="l"/>
        <c:majorGridlines/>
        <c:minorGridlines/>
        <c:title>
          <c:tx>
            <c:rich>
              <a:bodyPr/>
              <a:lstStyle/>
              <a:p>
                <a:pPr>
                  <a:defRPr/>
                </a:pPr>
                <a:r>
                  <a:rPr lang="en-AU"/>
                  <a:t>SVM Prediction</a:t>
                </a:r>
              </a:p>
            </c:rich>
          </c:tx>
          <c:overlay val="0"/>
        </c:title>
        <c:numFmt formatCode="General" sourceLinked="1"/>
        <c:majorTickMark val="out"/>
        <c:minorTickMark val="none"/>
        <c:tickLblPos val="nextTo"/>
        <c:spPr>
          <a:ln w="19050">
            <a:solidFill>
              <a:sysClr val="windowText" lastClr="000000"/>
            </a:solidFill>
          </a:ln>
        </c:spPr>
        <c:crossAx val="2102734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200"/>
              <a:t>Comparison of precision and accuracy with increasing data</a:t>
            </a:r>
          </a:p>
        </c:rich>
      </c:tx>
      <c:overlay val="0"/>
    </c:title>
    <c:autoTitleDeleted val="0"/>
    <c:plotArea>
      <c:layout/>
      <c:barChart>
        <c:barDir val="col"/>
        <c:grouping val="clustered"/>
        <c:varyColors val="0"/>
        <c:ser>
          <c:idx val="0"/>
          <c:order val="0"/>
          <c:tx>
            <c:v>Accuracy</c:v>
          </c:tx>
          <c:invertIfNegative val="0"/>
          <c:cat>
            <c:strRef>
              <c:f>final!$B$1:$G$1</c:f>
              <c:strCache>
                <c:ptCount val="6"/>
                <c:pt idx="0">
                  <c:v>1-10</c:v>
                </c:pt>
                <c:pt idx="1">
                  <c:v>11-20</c:v>
                </c:pt>
                <c:pt idx="2">
                  <c:v>21-30</c:v>
                </c:pt>
                <c:pt idx="3">
                  <c:v>31-40</c:v>
                </c:pt>
                <c:pt idx="4">
                  <c:v>41-50</c:v>
                </c:pt>
                <c:pt idx="5">
                  <c:v>51-60</c:v>
                </c:pt>
              </c:strCache>
            </c:strRef>
          </c:cat>
          <c:val>
            <c:numRef>
              <c:f>final!$B$11:$G$11</c:f>
              <c:numCache>
                <c:formatCode>0.00%</c:formatCode>
                <c:ptCount val="6"/>
                <c:pt idx="0">
                  <c:v>0.6</c:v>
                </c:pt>
                <c:pt idx="1">
                  <c:v>0.8</c:v>
                </c:pt>
                <c:pt idx="2">
                  <c:v>0.83333333333333337</c:v>
                </c:pt>
                <c:pt idx="3">
                  <c:v>0.82499999999999996</c:v>
                </c:pt>
                <c:pt idx="4">
                  <c:v>0.8</c:v>
                </c:pt>
                <c:pt idx="5">
                  <c:v>0.81666666666666665</c:v>
                </c:pt>
              </c:numCache>
            </c:numRef>
          </c:val>
        </c:ser>
        <c:ser>
          <c:idx val="1"/>
          <c:order val="1"/>
          <c:tx>
            <c:v>Precision</c:v>
          </c:tx>
          <c:invertIfNegative val="0"/>
          <c:val>
            <c:numRef>
              <c:f>final!$B$17:$G$17</c:f>
              <c:numCache>
                <c:formatCode>0.00</c:formatCode>
                <c:ptCount val="6"/>
                <c:pt idx="0">
                  <c:v>0.6</c:v>
                </c:pt>
                <c:pt idx="1">
                  <c:v>0.6</c:v>
                </c:pt>
                <c:pt idx="2">
                  <c:v>0.70588235294117652</c:v>
                </c:pt>
                <c:pt idx="3">
                  <c:v>0.8</c:v>
                </c:pt>
                <c:pt idx="4">
                  <c:v>0.81481481481481477</c:v>
                </c:pt>
                <c:pt idx="5">
                  <c:v>0.80645161290322576</c:v>
                </c:pt>
              </c:numCache>
            </c:numRef>
          </c:val>
        </c:ser>
        <c:dLbls>
          <c:showLegendKey val="0"/>
          <c:showVal val="0"/>
          <c:showCatName val="0"/>
          <c:showSerName val="0"/>
          <c:showPercent val="0"/>
          <c:showBubbleSize val="0"/>
        </c:dLbls>
        <c:gapWidth val="150"/>
        <c:axId val="208347904"/>
        <c:axId val="208349440"/>
      </c:barChart>
      <c:catAx>
        <c:axId val="208347904"/>
        <c:scaling>
          <c:orientation val="minMax"/>
        </c:scaling>
        <c:delete val="0"/>
        <c:axPos val="b"/>
        <c:majorTickMark val="out"/>
        <c:minorTickMark val="none"/>
        <c:tickLblPos val="nextTo"/>
        <c:crossAx val="208349440"/>
        <c:crosses val="autoZero"/>
        <c:auto val="1"/>
        <c:lblAlgn val="ctr"/>
        <c:lblOffset val="100"/>
        <c:noMultiLvlLbl val="0"/>
      </c:catAx>
      <c:valAx>
        <c:axId val="208349440"/>
        <c:scaling>
          <c:orientation val="minMax"/>
        </c:scaling>
        <c:delete val="0"/>
        <c:axPos val="l"/>
        <c:majorGridlines/>
        <c:numFmt formatCode="0.00%" sourceLinked="1"/>
        <c:majorTickMark val="out"/>
        <c:minorTickMark val="none"/>
        <c:tickLblPos val="nextTo"/>
        <c:crossAx val="208347904"/>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625D05F3-698B-44C8-BF55-62EB60E1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14932</Words>
  <Characters>85119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15</cp:revision>
  <cp:lastPrinted>2014-10-28T12:25:00Z</cp:lastPrinted>
  <dcterms:created xsi:type="dcterms:W3CDTF">2014-10-28T10:27:00Z</dcterms:created>
  <dcterms:modified xsi:type="dcterms:W3CDTF">2014-10-28T12:27:00Z</dcterms:modified>
  <dc:language>en-AU</dc:language>
</cp:coreProperties>
</file>