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4521D" w14:textId="77777777" w:rsidR="004E5B50" w:rsidRDefault="004E5B50" w:rsidP="004E5B50">
      <w:pPr>
        <w:spacing w:after="292"/>
        <w:ind w:left="-5" w:hanging="10"/>
      </w:pPr>
      <w:r>
        <w:rPr>
          <w:rFonts w:ascii="Britannic" w:eastAsia="Britannic" w:hAnsi="Britannic" w:cs="Britannic"/>
          <w:b/>
          <w:color w:val="ED7D31"/>
          <w:sz w:val="40"/>
        </w:rPr>
        <w:t xml:space="preserve">Tables: </w:t>
      </w:r>
    </w:p>
    <w:p w14:paraId="710F060A" w14:textId="77777777" w:rsidR="004E5B50" w:rsidRDefault="004E5B50" w:rsidP="004E5B50">
      <w:pPr>
        <w:numPr>
          <w:ilvl w:val="0"/>
          <w:numId w:val="1"/>
        </w:numPr>
        <w:spacing w:after="99"/>
        <w:ind w:hanging="360"/>
      </w:pPr>
      <w:r>
        <w:rPr>
          <w:rFonts w:ascii="Arial" w:eastAsia="Arial" w:hAnsi="Arial" w:cs="Arial"/>
          <w:b/>
          <w:color w:val="ED7D31"/>
          <w:sz w:val="28"/>
        </w:rPr>
        <w:t>Dabba</w:t>
      </w:r>
      <w:r>
        <w:rPr>
          <w:rFonts w:ascii="Arial" w:eastAsia="Arial" w:hAnsi="Arial" w:cs="Arial"/>
          <w:color w:val="ED7D31"/>
          <w:sz w:val="28"/>
        </w:rPr>
        <w:t xml:space="preserve">:  </w:t>
      </w:r>
    </w:p>
    <w:p w14:paraId="68678FDD" w14:textId="77777777" w:rsidR="004E5B50" w:rsidRDefault="004E5B50" w:rsidP="004E5B50">
      <w:pPr>
        <w:spacing w:after="3" w:line="364" w:lineRule="auto"/>
        <w:ind w:left="715" w:right="759" w:hanging="10"/>
      </w:pPr>
      <w:r>
        <w:rPr>
          <w:rFonts w:ascii="Arial" w:eastAsia="Arial" w:hAnsi="Arial" w:cs="Arial"/>
          <w:sz w:val="24"/>
        </w:rPr>
        <w:t xml:space="preserve">Dabba represents a delivery container or a dabba which is used for transmitting lunchboxes from one location to another. Information such as Did (Dabba id), </w:t>
      </w:r>
      <w:proofErr w:type="spellStart"/>
      <w:r>
        <w:rPr>
          <w:rFonts w:ascii="Arial" w:eastAsia="Arial" w:hAnsi="Arial" w:cs="Arial"/>
          <w:sz w:val="24"/>
        </w:rPr>
        <w:t>SD_Code</w:t>
      </w:r>
      <w:proofErr w:type="spellEnd"/>
      <w:r>
        <w:rPr>
          <w:rFonts w:ascii="Arial" w:eastAsia="Arial" w:hAnsi="Arial" w:cs="Arial"/>
          <w:sz w:val="24"/>
        </w:rPr>
        <w:t xml:space="preserve"> (source </w:t>
      </w:r>
      <w:proofErr w:type="spellStart"/>
      <w:r>
        <w:rPr>
          <w:rFonts w:ascii="Arial" w:eastAsia="Arial" w:hAnsi="Arial" w:cs="Arial"/>
          <w:sz w:val="24"/>
        </w:rPr>
        <w:t>dabbawala</w:t>
      </w:r>
      <w:proofErr w:type="spellEnd"/>
      <w:r>
        <w:rPr>
          <w:rFonts w:ascii="Arial" w:eastAsia="Arial" w:hAnsi="Arial" w:cs="Arial"/>
          <w:sz w:val="24"/>
        </w:rPr>
        <w:t xml:space="preserve"> code), </w:t>
      </w:r>
      <w:proofErr w:type="spellStart"/>
      <w:r>
        <w:rPr>
          <w:rFonts w:ascii="Arial" w:eastAsia="Arial" w:hAnsi="Arial" w:cs="Arial"/>
          <w:sz w:val="24"/>
        </w:rPr>
        <w:t>SS_Code</w:t>
      </w:r>
      <w:proofErr w:type="spellEnd"/>
      <w:r>
        <w:rPr>
          <w:rFonts w:ascii="Arial" w:eastAsia="Arial" w:hAnsi="Arial" w:cs="Arial"/>
          <w:sz w:val="24"/>
        </w:rPr>
        <w:t xml:space="preserve"> (source station code), </w:t>
      </w:r>
      <w:proofErr w:type="spellStart"/>
      <w:r>
        <w:rPr>
          <w:rFonts w:ascii="Arial" w:eastAsia="Arial" w:hAnsi="Arial" w:cs="Arial"/>
          <w:sz w:val="24"/>
        </w:rPr>
        <w:t>DS_Code</w:t>
      </w:r>
      <w:proofErr w:type="spellEnd"/>
      <w:r>
        <w:rPr>
          <w:rFonts w:ascii="Arial" w:eastAsia="Arial" w:hAnsi="Arial" w:cs="Arial"/>
          <w:sz w:val="24"/>
        </w:rPr>
        <w:t xml:space="preserve"> (destination dabba code), </w:t>
      </w:r>
      <w:proofErr w:type="spellStart"/>
      <w:r>
        <w:rPr>
          <w:rFonts w:ascii="Arial" w:eastAsia="Arial" w:hAnsi="Arial" w:cs="Arial"/>
          <w:sz w:val="24"/>
        </w:rPr>
        <w:t>DD_Code</w:t>
      </w:r>
      <w:proofErr w:type="spellEnd"/>
      <w:r>
        <w:rPr>
          <w:rFonts w:ascii="Arial" w:eastAsia="Arial" w:hAnsi="Arial" w:cs="Arial"/>
          <w:sz w:val="24"/>
        </w:rPr>
        <w:t xml:space="preserve"> (destination dabbawalla code), </w:t>
      </w:r>
      <w:proofErr w:type="spellStart"/>
      <w:r>
        <w:rPr>
          <w:rFonts w:ascii="Arial" w:eastAsia="Arial" w:hAnsi="Arial" w:cs="Arial"/>
          <w:sz w:val="24"/>
        </w:rPr>
        <w:t>Express_Tower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Floor_no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gramStart"/>
      <w:r>
        <w:rPr>
          <w:rFonts w:ascii="Arial" w:eastAsia="Arial" w:hAnsi="Arial" w:cs="Arial"/>
          <w:sz w:val="24"/>
        </w:rPr>
        <w:t>Is</w:t>
      </w:r>
      <w:proofErr w:type="gramEnd"/>
      <w:r>
        <w:rPr>
          <w:rFonts w:ascii="Arial" w:eastAsia="Arial" w:hAnsi="Arial" w:cs="Arial"/>
          <w:sz w:val="24"/>
        </w:rPr>
        <w:t xml:space="preserve"> stored in the table which describe where the dabba should be dropped. </w:t>
      </w:r>
    </w:p>
    <w:p w14:paraId="6806F038" w14:textId="77777777" w:rsidR="004E5B50" w:rsidRDefault="004E5B50" w:rsidP="004E5B50">
      <w:pPr>
        <w:spacing w:after="199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6D3A7380" w14:textId="77777777" w:rsidR="004E5B50" w:rsidRDefault="004E5B50" w:rsidP="004E5B50">
      <w:pPr>
        <w:numPr>
          <w:ilvl w:val="0"/>
          <w:numId w:val="1"/>
        </w:numPr>
        <w:spacing w:after="99"/>
        <w:ind w:hanging="360"/>
      </w:pPr>
      <w:proofErr w:type="spellStart"/>
      <w:r>
        <w:rPr>
          <w:rFonts w:ascii="Arial" w:eastAsia="Arial" w:hAnsi="Arial" w:cs="Arial"/>
          <w:b/>
          <w:color w:val="ED7D31"/>
          <w:sz w:val="28"/>
        </w:rPr>
        <w:t>Dabbawala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766DE990" w14:textId="77777777" w:rsidR="004E5B50" w:rsidRDefault="004E5B50" w:rsidP="004E5B50">
      <w:pPr>
        <w:spacing w:after="3" w:line="364" w:lineRule="auto"/>
        <w:ind w:left="715" w:right="759" w:hanging="10"/>
      </w:pPr>
      <w:r>
        <w:rPr>
          <w:rFonts w:ascii="Arial" w:eastAsia="Arial" w:hAnsi="Arial" w:cs="Arial"/>
          <w:sz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</w:rPr>
        <w:t>Dabbawala</w:t>
      </w:r>
      <w:proofErr w:type="spellEnd"/>
      <w:r>
        <w:rPr>
          <w:rFonts w:ascii="Arial" w:eastAsia="Arial" w:hAnsi="Arial" w:cs="Arial"/>
          <w:sz w:val="24"/>
        </w:rPr>
        <w:t xml:space="preserve"> table represents information about </w:t>
      </w:r>
      <w:proofErr w:type="spellStart"/>
      <w:r>
        <w:rPr>
          <w:rFonts w:ascii="Arial" w:eastAsia="Arial" w:hAnsi="Arial" w:cs="Arial"/>
          <w:sz w:val="24"/>
        </w:rPr>
        <w:t>dabbawalas</w:t>
      </w:r>
      <w:proofErr w:type="spellEnd"/>
      <w:r>
        <w:rPr>
          <w:rFonts w:ascii="Arial" w:eastAsia="Arial" w:hAnsi="Arial" w:cs="Arial"/>
          <w:sz w:val="24"/>
        </w:rPr>
        <w:t xml:space="preserve">, including their unique </w:t>
      </w:r>
      <w:proofErr w:type="spellStart"/>
      <w:r>
        <w:rPr>
          <w:rFonts w:ascii="Arial" w:eastAsia="Arial" w:hAnsi="Arial" w:cs="Arial"/>
          <w:sz w:val="24"/>
        </w:rPr>
        <w:t>DWid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Dabbawala</w:t>
      </w:r>
      <w:proofErr w:type="spellEnd"/>
      <w:r>
        <w:rPr>
          <w:rFonts w:ascii="Arial" w:eastAsia="Arial" w:hAnsi="Arial" w:cs="Arial"/>
          <w:sz w:val="24"/>
        </w:rPr>
        <w:t xml:space="preserve"> id), names (</w:t>
      </w:r>
      <w:proofErr w:type="spellStart"/>
      <w:r>
        <w:rPr>
          <w:rFonts w:ascii="Arial" w:eastAsia="Arial" w:hAnsi="Arial" w:cs="Arial"/>
          <w:sz w:val="24"/>
        </w:rPr>
        <w:t>DW_Fname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DW_Mname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</w:p>
    <w:p w14:paraId="71A62116" w14:textId="77777777" w:rsidR="004E5B50" w:rsidRDefault="004E5B50" w:rsidP="004E5B50">
      <w:pPr>
        <w:spacing w:after="3" w:line="364" w:lineRule="auto"/>
        <w:ind w:left="715" w:right="759" w:hanging="10"/>
      </w:pPr>
      <w:proofErr w:type="spellStart"/>
      <w:r>
        <w:rPr>
          <w:rFonts w:ascii="Arial" w:eastAsia="Arial" w:hAnsi="Arial" w:cs="Arial"/>
          <w:sz w:val="24"/>
        </w:rPr>
        <w:t>DW_Lname</w:t>
      </w:r>
      <w:proofErr w:type="spellEnd"/>
      <w:r>
        <w:rPr>
          <w:rFonts w:ascii="Arial" w:eastAsia="Arial" w:hAnsi="Arial" w:cs="Arial"/>
          <w:sz w:val="24"/>
        </w:rPr>
        <w:t xml:space="preserve">), gender, contact number, and joining date. This table is essential for managing employee records, including personal details and contact information. The supervisor id represents the </w:t>
      </w:r>
      <w:proofErr w:type="gramStart"/>
      <w:r>
        <w:rPr>
          <w:rFonts w:ascii="Arial" w:eastAsia="Arial" w:hAnsi="Arial" w:cs="Arial"/>
          <w:sz w:val="24"/>
        </w:rPr>
        <w:t>id’s</w:t>
      </w:r>
      <w:proofErr w:type="gramEnd"/>
      <w:r>
        <w:rPr>
          <w:rFonts w:ascii="Arial" w:eastAsia="Arial" w:hAnsi="Arial" w:cs="Arial"/>
          <w:sz w:val="24"/>
        </w:rPr>
        <w:t xml:space="preserve"> for the </w:t>
      </w:r>
      <w:proofErr w:type="spellStart"/>
      <w:r>
        <w:rPr>
          <w:rFonts w:ascii="Arial" w:eastAsia="Arial" w:hAnsi="Arial" w:cs="Arial"/>
          <w:sz w:val="24"/>
        </w:rPr>
        <w:t>mukkadam</w:t>
      </w:r>
      <w:proofErr w:type="spellEnd"/>
      <w:r>
        <w:rPr>
          <w:rFonts w:ascii="Arial" w:eastAsia="Arial" w:hAnsi="Arial" w:cs="Arial"/>
          <w:sz w:val="24"/>
        </w:rPr>
        <w:t xml:space="preserve">, who is an experienced </w:t>
      </w:r>
      <w:proofErr w:type="spellStart"/>
      <w:r>
        <w:rPr>
          <w:rFonts w:ascii="Arial" w:eastAsia="Arial" w:hAnsi="Arial" w:cs="Arial"/>
          <w:sz w:val="24"/>
        </w:rPr>
        <w:t>dabbawala</w:t>
      </w:r>
      <w:proofErr w:type="spellEnd"/>
      <w:r>
        <w:rPr>
          <w:rFonts w:ascii="Arial" w:eastAsia="Arial" w:hAnsi="Arial" w:cs="Arial"/>
          <w:sz w:val="24"/>
        </w:rPr>
        <w:t xml:space="preserve"> managing other </w:t>
      </w:r>
      <w:proofErr w:type="spellStart"/>
      <w:r>
        <w:rPr>
          <w:rFonts w:ascii="Arial" w:eastAsia="Arial" w:hAnsi="Arial" w:cs="Arial"/>
          <w:sz w:val="24"/>
        </w:rPr>
        <w:t>dabbawalas</w:t>
      </w:r>
      <w:proofErr w:type="spellEnd"/>
      <w:r>
        <w:rPr>
          <w:rFonts w:ascii="Arial" w:eastAsia="Arial" w:hAnsi="Arial" w:cs="Arial"/>
          <w:sz w:val="24"/>
        </w:rPr>
        <w:t xml:space="preserve">.  </w:t>
      </w:r>
    </w:p>
    <w:p w14:paraId="0D5038DD" w14:textId="77777777" w:rsidR="004E5B50" w:rsidRDefault="004E5B50" w:rsidP="004E5B50">
      <w:pPr>
        <w:spacing w:after="199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59A2311A" w14:textId="77777777" w:rsidR="004E5B50" w:rsidRDefault="004E5B50" w:rsidP="004E5B50">
      <w:pPr>
        <w:numPr>
          <w:ilvl w:val="0"/>
          <w:numId w:val="1"/>
        </w:numPr>
        <w:spacing w:after="99"/>
        <w:ind w:hanging="360"/>
      </w:pPr>
      <w:r>
        <w:rPr>
          <w:rFonts w:ascii="Arial" w:eastAsia="Arial" w:hAnsi="Arial" w:cs="Arial"/>
          <w:b/>
          <w:color w:val="ED7D31"/>
          <w:sz w:val="28"/>
        </w:rPr>
        <w:t>Customer</w:t>
      </w:r>
      <w:r>
        <w:rPr>
          <w:rFonts w:ascii="Arial" w:eastAsia="Arial" w:hAnsi="Arial" w:cs="Arial"/>
          <w:color w:val="ED7D31"/>
          <w:sz w:val="28"/>
        </w:rPr>
        <w:t xml:space="preserve">: </w:t>
      </w:r>
    </w:p>
    <w:p w14:paraId="3E42A2D7" w14:textId="77777777" w:rsidR="004E5B50" w:rsidRDefault="004E5B50" w:rsidP="004E5B50">
      <w:pPr>
        <w:spacing w:after="3" w:line="364" w:lineRule="auto"/>
        <w:ind w:left="715" w:right="759" w:hanging="10"/>
      </w:pPr>
      <w:r>
        <w:rPr>
          <w:rFonts w:ascii="Arial" w:eastAsia="Arial" w:hAnsi="Arial" w:cs="Arial"/>
          <w:sz w:val="24"/>
        </w:rPr>
        <w:t>The Customer table stores information about customers, including their unique Cid (customer id), customer names (</w:t>
      </w:r>
      <w:proofErr w:type="spellStart"/>
      <w:r>
        <w:rPr>
          <w:rFonts w:ascii="Arial" w:eastAsia="Arial" w:hAnsi="Arial" w:cs="Arial"/>
          <w:sz w:val="24"/>
        </w:rPr>
        <w:t>C_Fname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C_Mname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C_Lname</w:t>
      </w:r>
      <w:proofErr w:type="spellEnd"/>
      <w:r>
        <w:rPr>
          <w:rFonts w:ascii="Arial" w:eastAsia="Arial" w:hAnsi="Arial" w:cs="Arial"/>
          <w:sz w:val="24"/>
        </w:rPr>
        <w:t>), destination address, and contact number. This table is essential for managing customer records and tracking customer details for delivery services.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The Did indicates the specific dabba (Did) assigned to each customer. </w:t>
      </w:r>
    </w:p>
    <w:p w14:paraId="1D6DD744" w14:textId="77777777" w:rsidR="004E5B50" w:rsidRDefault="004E5B50" w:rsidP="004E5B50">
      <w:pPr>
        <w:spacing w:after="195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19E81848" w14:textId="77777777" w:rsidR="004E5B50" w:rsidRDefault="004E5B50" w:rsidP="004E5B50">
      <w:pPr>
        <w:numPr>
          <w:ilvl w:val="0"/>
          <w:numId w:val="1"/>
        </w:numPr>
        <w:spacing w:after="99"/>
        <w:ind w:hanging="360"/>
      </w:pPr>
      <w:r>
        <w:rPr>
          <w:rFonts w:ascii="Arial" w:eastAsia="Arial" w:hAnsi="Arial" w:cs="Arial"/>
          <w:b/>
          <w:color w:val="ED7D31"/>
          <w:sz w:val="28"/>
        </w:rPr>
        <w:t>Orders:</w:t>
      </w:r>
      <w:r>
        <w:rPr>
          <w:rFonts w:ascii="Arial" w:eastAsia="Arial" w:hAnsi="Arial" w:cs="Arial"/>
          <w:sz w:val="28"/>
        </w:rPr>
        <w:t xml:space="preserve"> </w:t>
      </w:r>
    </w:p>
    <w:p w14:paraId="77F84E0E" w14:textId="77777777" w:rsidR="004E5B50" w:rsidRDefault="004E5B50" w:rsidP="004E5B50">
      <w:pPr>
        <w:spacing w:after="29" w:line="364" w:lineRule="auto"/>
        <w:ind w:left="715" w:right="759" w:hanging="10"/>
      </w:pPr>
      <w:r>
        <w:rPr>
          <w:rFonts w:ascii="Arial" w:eastAsia="Arial" w:hAnsi="Arial" w:cs="Arial"/>
          <w:sz w:val="24"/>
        </w:rPr>
        <w:t>The Orders table is designed to track customer orders (</w:t>
      </w:r>
      <w:proofErr w:type="spellStart"/>
      <w:r>
        <w:rPr>
          <w:rFonts w:ascii="Arial" w:eastAsia="Arial" w:hAnsi="Arial" w:cs="Arial"/>
          <w:sz w:val="24"/>
        </w:rPr>
        <w:t>Oid</w:t>
      </w:r>
      <w:proofErr w:type="spellEnd"/>
      <w:r>
        <w:rPr>
          <w:rFonts w:ascii="Arial" w:eastAsia="Arial" w:hAnsi="Arial" w:cs="Arial"/>
          <w:sz w:val="24"/>
        </w:rPr>
        <w:t xml:space="preserve">) placed within the </w:t>
      </w:r>
      <w:proofErr w:type="spellStart"/>
      <w:r>
        <w:rPr>
          <w:rFonts w:ascii="Arial" w:eastAsia="Arial" w:hAnsi="Arial" w:cs="Arial"/>
          <w:sz w:val="24"/>
        </w:rPr>
        <w:t>dabbawala</w:t>
      </w:r>
      <w:proofErr w:type="spellEnd"/>
      <w:r>
        <w:rPr>
          <w:rFonts w:ascii="Arial" w:eastAsia="Arial" w:hAnsi="Arial" w:cs="Arial"/>
          <w:sz w:val="24"/>
        </w:rPr>
        <w:t xml:space="preserve"> service. Each order is associated with a specific customer </w:t>
      </w:r>
      <w:r>
        <w:rPr>
          <w:rFonts w:ascii="Arial" w:eastAsia="Arial" w:hAnsi="Arial" w:cs="Arial"/>
          <w:sz w:val="24"/>
        </w:rPr>
        <w:lastRenderedPageBreak/>
        <w:t>(Cid), allowing order management and tracking the customer’s order.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This table contains essential details of each order, such as the order date and current status. </w:t>
      </w:r>
    </w:p>
    <w:p w14:paraId="0BD76F5E" w14:textId="77777777" w:rsidR="004E5B50" w:rsidRDefault="004E5B50" w:rsidP="004E5B50">
      <w:pPr>
        <w:spacing w:after="134"/>
        <w:ind w:left="720"/>
      </w:pPr>
      <w:r>
        <w:rPr>
          <w:rFonts w:ascii="Arial" w:eastAsia="Arial" w:hAnsi="Arial" w:cs="Arial"/>
          <w:sz w:val="28"/>
        </w:rPr>
        <w:t xml:space="preserve"> </w:t>
      </w:r>
    </w:p>
    <w:p w14:paraId="62D81B6C" w14:textId="77777777" w:rsidR="004E5B50" w:rsidRDefault="004E5B50" w:rsidP="004E5B50">
      <w:pPr>
        <w:spacing w:after="0"/>
        <w:ind w:left="720"/>
      </w:pPr>
      <w:r>
        <w:rPr>
          <w:rFonts w:ascii="Arial" w:eastAsia="Arial" w:hAnsi="Arial" w:cs="Arial"/>
          <w:sz w:val="28"/>
        </w:rPr>
        <w:t xml:space="preserve"> </w:t>
      </w:r>
    </w:p>
    <w:p w14:paraId="17A0F9DE" w14:textId="77777777" w:rsidR="004E5B50" w:rsidRDefault="004E5B50" w:rsidP="004E5B50">
      <w:pPr>
        <w:spacing w:after="179"/>
        <w:ind w:left="720"/>
      </w:pPr>
      <w:r>
        <w:rPr>
          <w:rFonts w:ascii="Arial" w:eastAsia="Arial" w:hAnsi="Arial" w:cs="Arial"/>
          <w:sz w:val="28"/>
        </w:rPr>
        <w:t xml:space="preserve"> </w:t>
      </w:r>
    </w:p>
    <w:p w14:paraId="159E8840" w14:textId="77777777" w:rsidR="004E5B50" w:rsidRDefault="004E5B50" w:rsidP="004E5B50">
      <w:pPr>
        <w:numPr>
          <w:ilvl w:val="0"/>
          <w:numId w:val="1"/>
        </w:numPr>
        <w:spacing w:after="99"/>
        <w:ind w:hanging="360"/>
      </w:pPr>
      <w:r>
        <w:rPr>
          <w:rFonts w:ascii="Arial" w:eastAsia="Arial" w:hAnsi="Arial" w:cs="Arial"/>
          <w:b/>
          <w:color w:val="ED7D31"/>
          <w:sz w:val="28"/>
        </w:rPr>
        <w:t>Payment:</w:t>
      </w:r>
      <w:r>
        <w:rPr>
          <w:rFonts w:ascii="Arial" w:eastAsia="Arial" w:hAnsi="Arial" w:cs="Arial"/>
          <w:sz w:val="28"/>
        </w:rPr>
        <w:t xml:space="preserve"> </w:t>
      </w:r>
    </w:p>
    <w:p w14:paraId="7DDDC77A" w14:textId="77777777" w:rsidR="004E5B50" w:rsidRDefault="004E5B50" w:rsidP="004E5B50">
      <w:pPr>
        <w:spacing w:after="26" w:line="364" w:lineRule="auto"/>
        <w:ind w:left="715" w:right="759" w:hanging="10"/>
      </w:pPr>
      <w:r>
        <w:rPr>
          <w:rFonts w:ascii="Arial" w:eastAsia="Arial" w:hAnsi="Arial" w:cs="Arial"/>
          <w:sz w:val="24"/>
        </w:rPr>
        <w:t>The Payment table is used to track payment transactions id (</w:t>
      </w:r>
      <w:proofErr w:type="spellStart"/>
      <w:r>
        <w:rPr>
          <w:rFonts w:ascii="Arial" w:eastAsia="Arial" w:hAnsi="Arial" w:cs="Arial"/>
          <w:sz w:val="24"/>
        </w:rPr>
        <w:t>Tid</w:t>
      </w:r>
      <w:proofErr w:type="spellEnd"/>
      <w:r>
        <w:rPr>
          <w:rFonts w:ascii="Arial" w:eastAsia="Arial" w:hAnsi="Arial" w:cs="Arial"/>
          <w:sz w:val="24"/>
        </w:rPr>
        <w:t>) made by customers for their orders. Each payment is linked to a specific order (</w:t>
      </w:r>
      <w:proofErr w:type="spellStart"/>
      <w:r>
        <w:rPr>
          <w:rFonts w:ascii="Arial" w:eastAsia="Arial" w:hAnsi="Arial" w:cs="Arial"/>
          <w:sz w:val="24"/>
        </w:rPr>
        <w:t>Oid</w:t>
      </w:r>
      <w:proofErr w:type="spellEnd"/>
      <w:r>
        <w:rPr>
          <w:rFonts w:ascii="Arial" w:eastAsia="Arial" w:hAnsi="Arial" w:cs="Arial"/>
          <w:sz w:val="24"/>
        </w:rPr>
        <w:t>) and customer (Cid).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This table contains important details of each payment transaction, such as the payment date and the payment amount. </w:t>
      </w:r>
    </w:p>
    <w:p w14:paraId="403A976B" w14:textId="77777777" w:rsidR="004E5B50" w:rsidRDefault="004E5B50" w:rsidP="004E5B50">
      <w:pPr>
        <w:spacing w:after="181"/>
        <w:ind w:left="720"/>
      </w:pPr>
      <w:r>
        <w:rPr>
          <w:rFonts w:ascii="Arial" w:eastAsia="Arial" w:hAnsi="Arial" w:cs="Arial"/>
          <w:sz w:val="28"/>
        </w:rPr>
        <w:t xml:space="preserve"> </w:t>
      </w:r>
    </w:p>
    <w:p w14:paraId="22CFC6B4" w14:textId="77777777" w:rsidR="004E5B50" w:rsidRDefault="004E5B50" w:rsidP="004E5B50">
      <w:pPr>
        <w:numPr>
          <w:ilvl w:val="0"/>
          <w:numId w:val="1"/>
        </w:numPr>
        <w:spacing w:after="99"/>
        <w:ind w:hanging="360"/>
      </w:pPr>
      <w:r>
        <w:rPr>
          <w:rFonts w:ascii="Arial" w:eastAsia="Arial" w:hAnsi="Arial" w:cs="Arial"/>
          <w:b/>
          <w:color w:val="ED7D31"/>
          <w:sz w:val="28"/>
        </w:rPr>
        <w:t xml:space="preserve">Donation: </w:t>
      </w:r>
    </w:p>
    <w:p w14:paraId="1806B146" w14:textId="77777777" w:rsidR="004E5B50" w:rsidRDefault="004E5B50" w:rsidP="004E5B50">
      <w:pPr>
        <w:spacing w:after="29" w:line="364" w:lineRule="auto"/>
        <w:ind w:left="715" w:right="759" w:hanging="10"/>
      </w:pPr>
      <w:r>
        <w:rPr>
          <w:rFonts w:ascii="Arial" w:eastAsia="Arial" w:hAnsi="Arial" w:cs="Arial"/>
          <w:sz w:val="24"/>
        </w:rPr>
        <w:t>The Donation table is used to track donation transactions id (</w:t>
      </w:r>
      <w:proofErr w:type="spellStart"/>
      <w:r>
        <w:rPr>
          <w:rFonts w:ascii="Arial" w:eastAsia="Arial" w:hAnsi="Arial" w:cs="Arial"/>
          <w:sz w:val="24"/>
        </w:rPr>
        <w:t>DTranid</w:t>
      </w:r>
      <w:proofErr w:type="spellEnd"/>
      <w:r>
        <w:rPr>
          <w:rFonts w:ascii="Arial" w:eastAsia="Arial" w:hAnsi="Arial" w:cs="Arial"/>
          <w:sz w:val="24"/>
        </w:rPr>
        <w:t>) made by customers. Each donation is linked to a specific customer (Cid), enabling the tracking of donations made by customers.</w:t>
      </w:r>
      <w:r>
        <w:t xml:space="preserve"> </w:t>
      </w:r>
      <w:r>
        <w:rPr>
          <w:rFonts w:ascii="Arial" w:eastAsia="Arial" w:hAnsi="Arial" w:cs="Arial"/>
          <w:sz w:val="24"/>
        </w:rPr>
        <w:t>The Donation table captures details about the donor, including donor’s first name (D_Fname), middle name (</w:t>
      </w:r>
      <w:proofErr w:type="spellStart"/>
      <w:r>
        <w:rPr>
          <w:rFonts w:ascii="Arial" w:eastAsia="Arial" w:hAnsi="Arial" w:cs="Arial"/>
          <w:sz w:val="24"/>
        </w:rPr>
        <w:t>D_Mname</w:t>
      </w:r>
      <w:proofErr w:type="spellEnd"/>
      <w:r>
        <w:rPr>
          <w:rFonts w:ascii="Arial" w:eastAsia="Arial" w:hAnsi="Arial" w:cs="Arial"/>
          <w:sz w:val="24"/>
        </w:rPr>
        <w:t>), last name (</w:t>
      </w:r>
      <w:proofErr w:type="spellStart"/>
      <w:r>
        <w:rPr>
          <w:rFonts w:ascii="Arial" w:eastAsia="Arial" w:hAnsi="Arial" w:cs="Arial"/>
          <w:sz w:val="24"/>
        </w:rPr>
        <w:t>D_Lname</w:t>
      </w:r>
      <w:proofErr w:type="spellEnd"/>
      <w:r>
        <w:rPr>
          <w:rFonts w:ascii="Arial" w:eastAsia="Arial" w:hAnsi="Arial" w:cs="Arial"/>
          <w:sz w:val="24"/>
        </w:rPr>
        <w:t xml:space="preserve">), and contact number. It also stores the date a particular transaction was made. </w:t>
      </w:r>
    </w:p>
    <w:p w14:paraId="53CB81A7" w14:textId="77777777" w:rsidR="004E5B50" w:rsidRDefault="004E5B50" w:rsidP="004E5B50">
      <w:pPr>
        <w:spacing w:after="178"/>
        <w:ind w:left="720"/>
      </w:pPr>
      <w:r>
        <w:rPr>
          <w:rFonts w:ascii="Arial" w:eastAsia="Arial" w:hAnsi="Arial" w:cs="Arial"/>
          <w:b/>
          <w:color w:val="ED7D31"/>
          <w:sz w:val="28"/>
        </w:rPr>
        <w:t xml:space="preserve"> </w:t>
      </w:r>
    </w:p>
    <w:p w14:paraId="4139B87D" w14:textId="77777777" w:rsidR="004E5B50" w:rsidRDefault="004E5B50" w:rsidP="004E5B50">
      <w:pPr>
        <w:numPr>
          <w:ilvl w:val="0"/>
          <w:numId w:val="1"/>
        </w:numPr>
        <w:spacing w:after="99"/>
        <w:ind w:hanging="360"/>
      </w:pPr>
      <w:r>
        <w:rPr>
          <w:rFonts w:ascii="Arial" w:eastAsia="Arial" w:hAnsi="Arial" w:cs="Arial"/>
          <w:b/>
          <w:color w:val="ED7D31"/>
          <w:sz w:val="28"/>
        </w:rPr>
        <w:t xml:space="preserve">Holiday: </w:t>
      </w:r>
    </w:p>
    <w:p w14:paraId="5E675E90" w14:textId="77777777" w:rsidR="004E5B50" w:rsidRDefault="004E5B50" w:rsidP="004E5B50">
      <w:pPr>
        <w:spacing w:after="26" w:line="364" w:lineRule="auto"/>
        <w:ind w:left="715" w:right="759" w:hanging="10"/>
      </w:pPr>
      <w:r>
        <w:rPr>
          <w:rFonts w:ascii="Arial" w:eastAsia="Arial" w:hAnsi="Arial" w:cs="Arial"/>
          <w:sz w:val="24"/>
        </w:rPr>
        <w:t xml:space="preserve">The Holiday table is designed to track holidays or leaves taken by </w:t>
      </w:r>
      <w:proofErr w:type="spellStart"/>
      <w:r>
        <w:rPr>
          <w:rFonts w:ascii="Arial" w:eastAsia="Arial" w:hAnsi="Arial" w:cs="Arial"/>
          <w:sz w:val="24"/>
        </w:rPr>
        <w:t>dabbawalas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DWid</w:t>
      </w:r>
      <w:proofErr w:type="spellEnd"/>
      <w:r>
        <w:rPr>
          <w:rFonts w:ascii="Arial" w:eastAsia="Arial" w:hAnsi="Arial" w:cs="Arial"/>
          <w:sz w:val="24"/>
        </w:rPr>
        <w:t xml:space="preserve">). Each record in this table represents a holiday taken by a </w:t>
      </w:r>
      <w:proofErr w:type="spellStart"/>
      <w:r>
        <w:rPr>
          <w:rFonts w:ascii="Arial" w:eastAsia="Arial" w:hAnsi="Arial" w:cs="Arial"/>
          <w:sz w:val="24"/>
        </w:rPr>
        <w:t>dabbawala</w:t>
      </w:r>
      <w:proofErr w:type="spellEnd"/>
      <w:r>
        <w:rPr>
          <w:rFonts w:ascii="Arial" w:eastAsia="Arial" w:hAnsi="Arial" w:cs="Arial"/>
          <w:sz w:val="24"/>
        </w:rPr>
        <w:t xml:space="preserve"> on a specific date, along with the reason for the holiday (e.g., a medical emergency, vacation, family </w:t>
      </w:r>
      <w:proofErr w:type="spellStart"/>
      <w:proofErr w:type="gramStart"/>
      <w:r>
        <w:rPr>
          <w:rFonts w:ascii="Arial" w:eastAsia="Arial" w:hAnsi="Arial" w:cs="Arial"/>
          <w:sz w:val="24"/>
        </w:rPr>
        <w:t>function,etc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). </w:t>
      </w:r>
    </w:p>
    <w:p w14:paraId="3EA39B45" w14:textId="77777777" w:rsidR="004E5B50" w:rsidRDefault="004E5B50" w:rsidP="004E5B50">
      <w:pPr>
        <w:spacing w:after="180"/>
        <w:ind w:left="720"/>
      </w:pPr>
      <w:r>
        <w:rPr>
          <w:rFonts w:ascii="Arial" w:eastAsia="Arial" w:hAnsi="Arial" w:cs="Arial"/>
          <w:b/>
          <w:color w:val="ED7D31"/>
          <w:sz w:val="28"/>
        </w:rPr>
        <w:t xml:space="preserve"> </w:t>
      </w:r>
    </w:p>
    <w:p w14:paraId="2588818E" w14:textId="77777777" w:rsidR="004E5B50" w:rsidRDefault="004E5B50" w:rsidP="004E5B50">
      <w:pPr>
        <w:numPr>
          <w:ilvl w:val="0"/>
          <w:numId w:val="1"/>
        </w:numPr>
        <w:spacing w:after="99"/>
        <w:ind w:hanging="360"/>
      </w:pPr>
      <w:r>
        <w:rPr>
          <w:rFonts w:ascii="Arial" w:eastAsia="Arial" w:hAnsi="Arial" w:cs="Arial"/>
          <w:b/>
          <w:color w:val="ED7D31"/>
          <w:sz w:val="28"/>
        </w:rPr>
        <w:t xml:space="preserve">Punishment: </w:t>
      </w:r>
    </w:p>
    <w:p w14:paraId="00DEF61D" w14:textId="77777777" w:rsidR="004E5B50" w:rsidRDefault="004E5B50" w:rsidP="004E5B50">
      <w:pPr>
        <w:spacing w:after="3" w:line="364" w:lineRule="auto"/>
        <w:ind w:left="715" w:right="759" w:hanging="10"/>
      </w:pPr>
      <w:r>
        <w:rPr>
          <w:rFonts w:ascii="Arial" w:eastAsia="Arial" w:hAnsi="Arial" w:cs="Arial"/>
          <w:sz w:val="24"/>
        </w:rPr>
        <w:t xml:space="preserve">The Punishment table is used to record and track punishments taken by the </w:t>
      </w:r>
      <w:proofErr w:type="spellStart"/>
      <w:r>
        <w:rPr>
          <w:rFonts w:ascii="Arial" w:eastAsia="Arial" w:hAnsi="Arial" w:cs="Arial"/>
          <w:sz w:val="24"/>
        </w:rPr>
        <w:t>dabbawalas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DWid</w:t>
      </w:r>
      <w:proofErr w:type="spellEnd"/>
      <w:r>
        <w:rPr>
          <w:rFonts w:ascii="Arial" w:eastAsia="Arial" w:hAnsi="Arial" w:cs="Arial"/>
          <w:sz w:val="24"/>
        </w:rPr>
        <w:t xml:space="preserve">). Each record in this table represents a specific </w:t>
      </w:r>
      <w:r>
        <w:rPr>
          <w:rFonts w:ascii="Arial" w:eastAsia="Arial" w:hAnsi="Arial" w:cs="Arial"/>
          <w:sz w:val="24"/>
        </w:rPr>
        <w:lastRenderedPageBreak/>
        <w:t xml:space="preserve">instance of punishment, including details such as the date of the incident, the reason for the punishment, and the type of punishment imposed. </w:t>
      </w:r>
    </w:p>
    <w:p w14:paraId="04945BA1" w14:textId="77777777" w:rsidR="004E5B50" w:rsidRDefault="004E5B50" w:rsidP="004E5B50">
      <w:pPr>
        <w:spacing w:after="115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56D6916E" w14:textId="77777777" w:rsidR="00CC6F65" w:rsidRDefault="00CC6F65"/>
    <w:sectPr w:rsidR="00CC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E1E01"/>
    <w:multiLevelType w:val="hybridMultilevel"/>
    <w:tmpl w:val="8702C3F4"/>
    <w:lvl w:ilvl="0" w:tplc="F508D984">
      <w:start w:val="1"/>
      <w:numFmt w:val="decimal"/>
      <w:lvlText w:val="%1)"/>
      <w:lvlJc w:val="left"/>
      <w:pPr>
        <w:ind w:left="705" w:firstLine="0"/>
      </w:pPr>
      <w:rPr>
        <w:rFonts w:ascii="Arial" w:eastAsia="Arial" w:hAnsi="Arial" w:cs="Arial"/>
        <w:b/>
        <w:bCs/>
        <w:i w:val="0"/>
        <w:strike w:val="0"/>
        <w:dstrike w:val="0"/>
        <w:color w:val="ED7D31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4385DD6">
      <w:start w:val="1"/>
      <w:numFmt w:val="lowerLetter"/>
      <w:lvlText w:val="%2"/>
      <w:lvlJc w:val="left"/>
      <w:pPr>
        <w:ind w:left="1260" w:firstLine="0"/>
      </w:pPr>
      <w:rPr>
        <w:rFonts w:ascii="Arial" w:eastAsia="Arial" w:hAnsi="Arial" w:cs="Arial"/>
        <w:b/>
        <w:bCs/>
        <w:i w:val="0"/>
        <w:strike w:val="0"/>
        <w:dstrike w:val="0"/>
        <w:color w:val="ED7D31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1E402B4">
      <w:start w:val="1"/>
      <w:numFmt w:val="lowerRoman"/>
      <w:lvlText w:val="%3"/>
      <w:lvlJc w:val="left"/>
      <w:pPr>
        <w:ind w:left="1980" w:firstLine="0"/>
      </w:pPr>
      <w:rPr>
        <w:rFonts w:ascii="Arial" w:eastAsia="Arial" w:hAnsi="Arial" w:cs="Arial"/>
        <w:b/>
        <w:bCs/>
        <w:i w:val="0"/>
        <w:strike w:val="0"/>
        <w:dstrike w:val="0"/>
        <w:color w:val="ED7D31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2AED9FC">
      <w:start w:val="1"/>
      <w:numFmt w:val="decimal"/>
      <w:lvlText w:val="%4"/>
      <w:lvlJc w:val="left"/>
      <w:pPr>
        <w:ind w:left="2700" w:firstLine="0"/>
      </w:pPr>
      <w:rPr>
        <w:rFonts w:ascii="Arial" w:eastAsia="Arial" w:hAnsi="Arial" w:cs="Arial"/>
        <w:b/>
        <w:bCs/>
        <w:i w:val="0"/>
        <w:strike w:val="0"/>
        <w:dstrike w:val="0"/>
        <w:color w:val="ED7D31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2C4A5EA">
      <w:start w:val="1"/>
      <w:numFmt w:val="lowerLetter"/>
      <w:lvlText w:val="%5"/>
      <w:lvlJc w:val="left"/>
      <w:pPr>
        <w:ind w:left="3420" w:firstLine="0"/>
      </w:pPr>
      <w:rPr>
        <w:rFonts w:ascii="Arial" w:eastAsia="Arial" w:hAnsi="Arial" w:cs="Arial"/>
        <w:b/>
        <w:bCs/>
        <w:i w:val="0"/>
        <w:strike w:val="0"/>
        <w:dstrike w:val="0"/>
        <w:color w:val="ED7D31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3EAAF5C">
      <w:start w:val="1"/>
      <w:numFmt w:val="lowerRoman"/>
      <w:lvlText w:val="%6"/>
      <w:lvlJc w:val="left"/>
      <w:pPr>
        <w:ind w:left="4140" w:firstLine="0"/>
      </w:pPr>
      <w:rPr>
        <w:rFonts w:ascii="Arial" w:eastAsia="Arial" w:hAnsi="Arial" w:cs="Arial"/>
        <w:b/>
        <w:bCs/>
        <w:i w:val="0"/>
        <w:strike w:val="0"/>
        <w:dstrike w:val="0"/>
        <w:color w:val="ED7D31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87A4D0A">
      <w:start w:val="1"/>
      <w:numFmt w:val="decimal"/>
      <w:lvlText w:val="%7"/>
      <w:lvlJc w:val="left"/>
      <w:pPr>
        <w:ind w:left="4860" w:firstLine="0"/>
      </w:pPr>
      <w:rPr>
        <w:rFonts w:ascii="Arial" w:eastAsia="Arial" w:hAnsi="Arial" w:cs="Arial"/>
        <w:b/>
        <w:bCs/>
        <w:i w:val="0"/>
        <w:strike w:val="0"/>
        <w:dstrike w:val="0"/>
        <w:color w:val="ED7D31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99E2D58">
      <w:start w:val="1"/>
      <w:numFmt w:val="lowerLetter"/>
      <w:lvlText w:val="%8"/>
      <w:lvlJc w:val="left"/>
      <w:pPr>
        <w:ind w:left="5580" w:firstLine="0"/>
      </w:pPr>
      <w:rPr>
        <w:rFonts w:ascii="Arial" w:eastAsia="Arial" w:hAnsi="Arial" w:cs="Arial"/>
        <w:b/>
        <w:bCs/>
        <w:i w:val="0"/>
        <w:strike w:val="0"/>
        <w:dstrike w:val="0"/>
        <w:color w:val="ED7D31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B7CF312">
      <w:start w:val="1"/>
      <w:numFmt w:val="lowerRoman"/>
      <w:lvlText w:val="%9"/>
      <w:lvlJc w:val="left"/>
      <w:pPr>
        <w:ind w:left="6300" w:firstLine="0"/>
      </w:pPr>
      <w:rPr>
        <w:rFonts w:ascii="Arial" w:eastAsia="Arial" w:hAnsi="Arial" w:cs="Arial"/>
        <w:b/>
        <w:bCs/>
        <w:i w:val="0"/>
        <w:strike w:val="0"/>
        <w:dstrike w:val="0"/>
        <w:color w:val="ED7D31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57133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0"/>
    <w:rsid w:val="001368E9"/>
    <w:rsid w:val="004E5B50"/>
    <w:rsid w:val="00C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2217"/>
  <w15:chartTrackingRefBased/>
  <w15:docId w15:val="{9A575D99-EFC9-4241-B7DF-06627320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50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Chandwani</dc:creator>
  <cp:keywords/>
  <dc:description/>
  <cp:lastModifiedBy>Anjali Chandwani</cp:lastModifiedBy>
  <cp:revision>1</cp:revision>
  <dcterms:created xsi:type="dcterms:W3CDTF">2024-06-18T11:16:00Z</dcterms:created>
  <dcterms:modified xsi:type="dcterms:W3CDTF">2024-06-18T11:17:00Z</dcterms:modified>
</cp:coreProperties>
</file>