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014AA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</w:p>
    <w:p w14:paraId="2425444C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  <w:t>Engineering Playbook (Think)</w:t>
      </w:r>
    </w:p>
    <w:p w14:paraId="1DB29E54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>How Design Decisions Were Made</w:t>
      </w:r>
    </w:p>
    <w:p w14:paraId="375EA19C">
      <w:pPr>
        <w:spacing w:after="120" w:line="240" w:lineRule="auto"/>
        <w:jc w:val="center"/>
        <w:rPr>
          <w:rFonts w:ascii="Calibri" w:hAnsi="Calibri" w:cs="Calibri"/>
          <w:i/>
          <w:i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>This playbook explains the engineering reas</w:t>
      </w:r>
      <w:r>
        <w:rPr>
          <w:rFonts w:ascii="Calibri" w:hAnsi="Calibri" w:cs="Calibri"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>oning and trade-offs behind design choices, highlighting how problems were analysed and solutions were selected.</w:t>
      </w:r>
    </w:p>
    <w:p w14:paraId="4593C978">
      <w:pPr>
        <w:spacing w:after="120" w:line="240" w:lineRule="auto"/>
        <w:jc w:val="both"/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1FE286CE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Anjali Dogra</w:t>
      </w:r>
    </w:p>
    <w:p w14:paraId="505A57FD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Program: B.Tech Computer Science &amp; Engineering</w:t>
      </w:r>
    </w:p>
    <w:p w14:paraId="34EE65DE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University: BML Munjal University</w:t>
      </w:r>
    </w:p>
    <w:p w14:paraId="7914F449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4E7227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AF55AA5">
      <w:pPr>
        <w:spacing w:after="120" w:line="240" w:lineRule="auto"/>
        <w:jc w:val="both"/>
        <w:rPr>
          <w:rFonts w:ascii="Calibri" w:hAnsi="Calibri" w:cs="Calibri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  <w:t>Project</w:t>
      </w:r>
      <w:r>
        <w:rPr>
          <w:rFonts w:hint="default" w:ascii="Calibri" w:hAnsi="Calibri" w:cs="Calibri"/>
          <w:b/>
          <w:bCs/>
          <w:color w:val="156082" w:themeColor="accent1"/>
          <w:lang w:val="en-US"/>
          <w14:textFill>
            <w14:solidFill>
              <w14:schemeClr w14:val="accent1"/>
            </w14:solidFill>
          </w14:textFill>
        </w:rPr>
        <w:t>2</w:t>
      </w:r>
      <w:r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  <w:t xml:space="preserve">: </w:t>
      </w:r>
      <w:r>
        <w:rPr>
          <w:rFonts w:hint="default" w:ascii="Calibri" w:hAnsi="Calibri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Multi-Ecosystem Change Analysis Using Satellite Imagery</w:t>
      </w:r>
    </w:p>
    <w:p w14:paraId="61A36F4A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Problem Understanding</w:t>
      </w:r>
    </w:p>
    <w:p w14:paraId="55F153C1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Environmental change is gradual and spatially uneven. Simple visual comparison of satellite images is insufficient to detect statistically significant long-term trends.</w:t>
      </w:r>
    </w:p>
    <w:p w14:paraId="26270634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Design Decision</w:t>
      </w:r>
    </w:p>
    <w:p w14:paraId="77F3A1AE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Selected non-parametric statistical trend methods (Sen’s Slope, Mann–Kendall) to ensure robustness against non-normal environmental data distributions.</w:t>
      </w:r>
    </w:p>
    <w:p w14:paraId="7D64D6D1">
      <w:pPr>
        <w:spacing w:after="120" w:line="240" w:lineRule="auto"/>
        <w:jc w:val="both"/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Engineering Trade-offs</w:t>
      </w:r>
    </w:p>
    <w:p w14:paraId="191CA14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Prioritiz</w:t>
      </w:r>
      <w:bookmarkStart w:id="0" w:name="_GoBack"/>
      <w:bookmarkEnd w:id="0"/>
      <w:r>
        <w:rPr>
          <w:rFonts w:hint="default" w:ascii="Calibri" w:hAnsi="Calibri" w:cs="Calibri"/>
          <w:sz w:val="22"/>
          <w:szCs w:val="22"/>
        </w:rPr>
        <w:t>ed statistical reliability over computational simplicity.</w:t>
      </w:r>
    </w:p>
    <w:p w14:paraId="21AD7141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2"/>
          <w:szCs w:val="22"/>
        </w:rPr>
        <w:t>Focused on interpretable spatial analysis instead of black-box predictive modeling.</w:t>
      </w:r>
    </w:p>
    <w:p w14:paraId="15DE965E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Validation Approach</w:t>
      </w:r>
    </w:p>
    <w:p w14:paraId="3F082610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Validated detected trends by comparing outputs across multiple ecosystems and verifying consistency between statistical indicators and spatial patterns.</w:t>
      </w:r>
    </w:p>
    <w:sectPr>
      <w:pgSz w:w="11906" w:h="16838"/>
      <w:pgMar w:top="284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1FCCC"/>
    <w:multiLevelType w:val="singleLevel"/>
    <w:tmpl w:val="50A1FC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B4"/>
    <w:rsid w:val="00161C7C"/>
    <w:rsid w:val="00520473"/>
    <w:rsid w:val="008A7293"/>
    <w:rsid w:val="00E04880"/>
    <w:rsid w:val="00E506B4"/>
    <w:rsid w:val="1ECA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249</Words>
  <Characters>1424</Characters>
  <Lines>11</Lines>
  <Paragraphs>3</Paragraphs>
  <TotalTime>9</TotalTime>
  <ScaleCrop>false</ScaleCrop>
  <LinksUpToDate>false</LinksUpToDate>
  <CharactersWithSpaces>1670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2026-01-20T05:52:00Z</dcterms:created>
  <dc:creator>Dr Kiran Khatter</dc:creator>
  <cp:lastModifiedBy>Anjali Dogra</cp:lastModifiedBy>
  <cp:lastPrinted>2026-01-20T05:39:00Z</cp:lastPrinted>
  <dcterms:modified xsi:type="dcterms:W3CDTF">2026-02-22T16:39:04Z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e1281e95-073c-409e-a71a-59b7a7f39fef</vt:lpwstr>
  </property>
  <property fmtid="{D5CDD505-2E9C-101B-9397-08002B2CF9AE}" pid="3" name="KSOProductBuildVer">
    <vt:lpwstr>1033-12.2.0.23196</vt:lpwstr>
  </property>
  <property fmtid="{D5CDD505-2E9C-101B-9397-08002B2CF9AE}" pid="4" name="ICV">
    <vt:lpwstr>251C1DDE33D944CE8BF2777BA08FDA1F_12</vt:lpwstr>
  </property>
</Properties>
</file>