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Harness Architecture — Canonical Reference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Single source of truth for what the harness does, what each layer is called, and how the 9-node pipeline is sequenced. Supersedes all prior versions.</w:t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The 9-Node Pipeline — Full Sequence</w:t>
      </w:r>
    </w:p>
    <w:p>
      <w:pPr>
        <w:spacing w:after="0" w:before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chain: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instock_prep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J1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J2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J3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instock_rca_verification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J4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J5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anomaly_gate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J6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   (strictly linear — no parallel branches in current setup)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3200"/>
        <w:gridCol w:w="3400"/>
      </w:tblGrid>
      <w:tr>
        <w:trPr>
          <w:tblHeader/>
        </w:trPr>
        <w:tc>
          <w:tcPr>
            <w:tcW w:type="dxa" w:w="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instock_prep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Harness Gate (pre-run)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all 16 data sources reachable, config complete (no TODO.*), idempotency check — skips if refresh_id already processed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instock_ingestion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all 16 sources; writes 5 clean staging tables — the raw material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instock_movement_fact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movement fact table; asserts conservation identity (reserved_qty = actual_inTransit + SFN losses + SC losses + in_transit_truck)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instock_rca_computation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most important node — identifies every OOS product root cause (SC lost, supply delay, CRD handoff, Over under-allocation, Inaccurate More/forecast miss)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instock_aggregation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Rolls up to Dark Store / City / subpilot summaries; computes OOS Breadth %, Intransit-Instock %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instock_snapshot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immutable snapshot of this run; computes vs-last-run (daily delta), vs-day-start (AOM), vs-last-week deltas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instock_rca_verification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Harness Gate (post-J3)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DomainRulesRegistry: SCX ≤ 100%, InaccurateNorm ≤ 100%, instock 0–1. Any BLOCKER → pipeline fails, J4/J5/J6 never run. Results written to instock_dq_report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anomaly_gate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Harness Gate (pre-J6)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Compares today's instock vs previous snapshot. Shift &gt; threshold → writes HOLD file, pages on-call, exits code 43. J6 never runs. Human must clear hold.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instock_serving_sink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Publishes to MySQL (DELETE+INSERT by refresh_id) and Elasticsearch (bulk-index then alias-swap). Final output dashboards read from here.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 = Harness Gate  |  J = Model (Spark driver)  |  </w:t>
      </w:r>
      <w:r>
        <w:rPr>
          <w:rFonts w:ascii="Arial" w:cs="Arial" w:eastAsia="Arial" w:hAnsi="Arial"/>
          <w:b/>
          <w:bCs/>
          <w:i/>
          <w:iCs/>
          <w:color w:val="777777"/>
          <w:sz w:val="18"/>
          <w:szCs w:val="18"/>
        </w:rPr>
        <w:t xml:space="preserve">Gates have zero business logic — they only block or pass.</w:t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The 8 Harness Layers — Canonical Names &amp; What Each Does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Harness Layer</w:t>
            </w:r>
          </w:p>
        </w:tc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 Job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Meridian Implementation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— generates unique RUN ID; namespaces everything downstream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Azkaban 4h scheduler → CURRENT_EXECUTION_ID → refresh_id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 all runtime config; validate completeness; inject typed object into nodes — nodes never fetch their own config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instock_monitoring.flow config block + PipelineHarnessContext + typed config object; 22 of those values are TODO.* placeholders — pipeline physically cannot execute until all 22 are resolved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/ State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each node, answer: 'did we already do this?' — skip if yes, mark in-progress if no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WatermarkStore (class in instock-spark/src/.../harness/) tracks committed refresh_id values; watermark_check.py + instock_prep implement the check; every write overrides by refresh_id partition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 engine — owns execution order and dependency resolution; no business logic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Azkaban DAG; instock_monitoring.flow; 9-node linear chain: instock_prep → J1 → J2 → J3 → instock_rca_verification → J4 → J5 → anomaly_gate → J6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/ Gates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 between orchestration and the next node; run assertions against output; binary decision: block or pass; lives completely outside the model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1: instock_prep (pre-run) — source readiness + config completeness
Gate 2: instock_rca_verification (post-J3) — DomainRulesRegistry assertions
Gate 3: anomaly_gate (pre-J6) — shift-vs-snapshot check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place business logic lives; receives typed config; reads declared inputs; writes declared outputs; no knowledge of RUN IDs, orchestration, retries, or what called it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Spark drivers in instock-spark/src/.../driver/; each bound by a JSON node contract file; cannot write to a table not in its contract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 structured, queryable signals at every node boundary — not inside models; all signals tagged with RUN ID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instock_dq_report = structured record of every DQ rule result per run, queryable by refresh_id (Gate layer artefact)
VictoriaLogs/Vector setup pending (Docker not installed yet); Kibana on GCE ES VM pending network fix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failure, record exact node and state; re-triggering is safe because Idempotency layer handles what already ran; failed nodes re-run from clean state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codes 0/42/43 → refresh_id partition idempotency → Azkaban re-trigger; nodes that already succeeded are skipped automatically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Rule: when you add a new config variable, add it to the harness context — not to a driver. When you add a new assertion, add it as a Gate — not inside a model.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Exit Codes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Code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completed; next node unlocks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/ already done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check passed — this refresh_id was already committed; Azkaban treats as success; downstream runs normally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hold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anomaly_gate detected a suspicious instock shift; HOLD file written; on-call paged; J6 never runs; human must clear before next attempt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(or any other)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failure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failed; Azkaban marks pipeline failed; re-trigger is safe — Idempotency layer skips already-completed nodes, re-runs only the failed node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Model Drivers — What Each J-Node Computes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(in instock-spark/src/.../driver/)</w:t>
            </w:r>
          </w:p>
        </w:tc>
        <w:tc>
          <w:tcPr>
            <w:tcW w:type="dxa" w:w="6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Computes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InstockIngestionDriver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all 16 sources (FDP masters, Iceberg sales, Hive inventory); writes 5 clean staging tables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InstockMovementFactDriver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movement fact table; asserts conservation identity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InstockRcaComputationDriver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805 universe × 4 RCA buckets per FIM×SS×SH; identifies every OOS root cause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InstockAggregationDriver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Rolls up to Dark Store / City / subpilot summaries; computes OOS Breadth %, Intransit-Instock %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InstockSnapshotDriver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Appends immutable snapshot record; computes vs-last-run, vs-day-start, vs-last-week deltas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8"/>
                <w:szCs w:val="18"/>
              </w:rPr>
              <w:t xml:space="preserve">InstockServingSinkDriver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Publishes to MySQL (DELETE+INSERT by refresh_id) and Elasticsearch (bulk-index then atomic alias-swap)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Node contract (one JSON file per driver in instock-spark/src/.../nodes/): declares allowed input sources and output targets. Driver cannot write to anything outside this contract — enforced at the harness boundary.</w:t>
      </w: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Idempotency — How Every Write Is Safe to Repeat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data is written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Re-run behaviour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tables (J1)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the refresh_id partition — old partition is replaced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partition overwrite by refresh_id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tables (J2–J5)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the refresh_id partition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partition overwrite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(J6)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WHERE refresh_id = X, then INSERT — same result every time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+ INSERT in single transaction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(J6)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Bulk-index a NEW index, then atomically swap the alias — no partial state visible to dashboards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Alias-swap pattern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Practical consequence: if the pipeline fails at J5, re-trigger. J1–J4 detect their RUN IDs are already committed and skip immediately. Only J5 re-runs from a clean state. You never have to ask 'what state is the DB in right now?'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The Two Hard Boundaries</w:t>
      </w:r>
    </w:p>
    <w:p>
      <w:pPr>
        <w:spacing w:after="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Boundary 1 — Harness → Model (Input): </w:t>
      </w:r>
      <w:r>
        <w:rPr>
          <w:rFonts w:ascii="Arial" w:cs="Arial" w:eastAsia="Arial" w:hAnsi="Arial"/>
          <w:sz w:val="20"/>
          <w:szCs w:val="20"/>
        </w:rPr>
        <w:t xml:space="preserve">The model receives a typed config object and a declared set of input sources. It cannot go outside those. Enforced by the node contract — a spec written before the model is implemented.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Boundary 2 — Model → Harness (Output): </w:t>
      </w:r>
      <w:r>
        <w:rPr>
          <w:rFonts w:ascii="Arial" w:cs="Arial" w:eastAsia="Arial" w:hAnsi="Arial"/>
          <w:sz w:val="20"/>
          <w:szCs w:val="20"/>
        </w:rPr>
        <w:t xml:space="preserve">The model writes to a declared set of output targets, tagged with the RUN ID. It cannot write to anything outside its contract. The Gate layer picks up from clean store.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Everything between those two boundaries is the model's domain. Everything outside is the harness's domain. The two never cross.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2026-06-26T10:44:27.661Z</dcterms:created>
  <dcterms:modified xsi:type="dcterms:W3CDTF">2026-06-26T10:44:27.661Z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