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57F15" w14:textId="77777777" w:rsidR="00F973F0" w:rsidRDefault="00800699">
      <w:pPr>
        <w:jc w:val="center"/>
        <w:rPr>
          <w:color w:val="000000"/>
        </w:rPr>
      </w:pPr>
      <w:r>
        <w:rPr>
          <w:b/>
          <w:color w:val="000000"/>
          <w:sz w:val="28"/>
        </w:rPr>
        <w:t>Process-level C2 Communication Thwarter for DGA-Based Malware</w:t>
      </w:r>
    </w:p>
    <w:p w14:paraId="15B9088C" w14:textId="77777777" w:rsidR="00F973F0" w:rsidRDefault="00F973F0">
      <w:pPr>
        <w:jc w:val="center"/>
        <w:rPr>
          <w:color w:val="000000"/>
        </w:rPr>
      </w:pPr>
    </w:p>
    <w:p w14:paraId="76899402" w14:textId="77777777" w:rsidR="00E75AE5" w:rsidRDefault="00340235" w:rsidP="00340235">
      <w:pPr>
        <w:jc w:val="center"/>
        <w:rPr>
          <w:color w:val="000000"/>
        </w:rPr>
      </w:pPr>
      <w:r>
        <w:rPr>
          <w:color w:val="000000"/>
        </w:rPr>
        <w:t>Anjali Menon</w:t>
      </w:r>
      <w:r w:rsidR="00E75AE5">
        <w:rPr>
          <w:color w:val="000000"/>
        </w:rPr>
        <w:t xml:space="preserve">, </w:t>
      </w:r>
      <w:r>
        <w:rPr>
          <w:i/>
          <w:color w:val="000000"/>
        </w:rPr>
        <w:t>University of Illinois at Urbana-Champaign</w:t>
      </w:r>
    </w:p>
    <w:p w14:paraId="170016ED" w14:textId="77777777" w:rsidR="00F973F0" w:rsidRDefault="00F973F0">
      <w:pPr>
        <w:rPr>
          <w:b/>
          <w:color w:val="000000"/>
        </w:rPr>
      </w:pPr>
    </w:p>
    <w:p w14:paraId="797C41DC" w14:textId="77777777" w:rsidR="00F973F0" w:rsidRDefault="00F973F0"/>
    <w:p w14:paraId="2EF784DE" w14:textId="77777777" w:rsidR="00F973F0" w:rsidRDefault="00F973F0">
      <w:pPr>
        <w:jc w:val="both"/>
        <w:rPr>
          <w:b/>
        </w:rPr>
        <w:sectPr w:rsidR="00F973F0" w:rsidSect="004373F7">
          <w:type w:val="continuous"/>
          <w:pgSz w:w="12240" w:h="15840"/>
          <w:pgMar w:top="1440" w:right="1080" w:bottom="1440" w:left="1080" w:header="720" w:footer="720" w:gutter="0"/>
          <w:cols w:space="720"/>
        </w:sectPr>
      </w:pPr>
    </w:p>
    <w:p w14:paraId="68B0FA82" w14:textId="77777777" w:rsidR="00E75AE5" w:rsidRDefault="00E75AE5" w:rsidP="00912855">
      <w:pPr>
        <w:pStyle w:val="Header1"/>
      </w:pPr>
      <w:r>
        <w:t>Abstract</w:t>
      </w:r>
    </w:p>
    <w:p w14:paraId="68874077" w14:textId="411A88FA" w:rsidR="00E75AE5" w:rsidRDefault="001F34E1" w:rsidP="004373F7">
      <w:pPr>
        <w:pStyle w:val="Body"/>
      </w:pPr>
      <w:r>
        <w:t xml:space="preserve">Since </w:t>
      </w:r>
      <w:r w:rsidR="00800699">
        <w:t xml:space="preserve">the advent of </w:t>
      </w:r>
      <w:r w:rsidR="00B817D3">
        <w:t xml:space="preserve">Domain Generation Algorithm (DGA) </w:t>
      </w:r>
      <w:r w:rsidR="00800699">
        <w:t xml:space="preserve">-based malware, the </w:t>
      </w:r>
      <w:r w:rsidR="00C03C7F">
        <w:t>tools</w:t>
      </w:r>
      <w:r w:rsidR="00800699">
        <w:t xml:space="preserve"> to </w:t>
      </w:r>
      <w:r w:rsidR="00B817D3">
        <w:t>prevent the malware from communicating to it</w:t>
      </w:r>
      <w:r w:rsidR="00FE2BF0">
        <w:t>s</w:t>
      </w:r>
      <w:r w:rsidR="00B817D3">
        <w:t xml:space="preserve"> C2 (Command and Control) server </w:t>
      </w:r>
      <w:r w:rsidR="00C03C7F">
        <w:t>have</w:t>
      </w:r>
      <w:r w:rsidR="00FE2BF0">
        <w:t xml:space="preserve"> been</w:t>
      </w:r>
      <w:r w:rsidR="00B817D3">
        <w:t xml:space="preserve"> centered around </w:t>
      </w:r>
      <w:r w:rsidR="00C03C7F">
        <w:t xml:space="preserve">either </w:t>
      </w:r>
      <w:r w:rsidR="00B817D3">
        <w:t xml:space="preserve">detecting Algorithmically Generated Domain </w:t>
      </w:r>
      <w:r w:rsidR="00C03C7F">
        <w:t>Names or</w:t>
      </w:r>
      <w:r w:rsidR="00B817D3">
        <w:t xml:space="preserve"> isolating entire devices in the network which receive a high volume of </w:t>
      </w:r>
      <w:proofErr w:type="spellStart"/>
      <w:r w:rsidR="00B817D3">
        <w:t>NXD</w:t>
      </w:r>
      <w:r w:rsidR="00B5197C">
        <w:t>omain</w:t>
      </w:r>
      <w:proofErr w:type="spellEnd"/>
      <w:r w:rsidR="00B817D3">
        <w:t xml:space="preserve"> responses.</w:t>
      </w:r>
      <w:r w:rsidR="00C03C7F">
        <w:t xml:space="preserve"> These techniques </w:t>
      </w:r>
      <w:r w:rsidR="00291A46">
        <w:t xml:space="preserve">either </w:t>
      </w:r>
      <w:r w:rsidR="00C03C7F">
        <w:t>do not provide any immediate fix for the affected system</w:t>
      </w:r>
      <w:r w:rsidR="00291A46">
        <w:t xml:space="preserve"> or </w:t>
      </w:r>
      <w:r w:rsidR="00291A46">
        <w:t>block all network traffic to and from the device</w:t>
      </w:r>
      <w:r w:rsidR="00C03C7F">
        <w:t>. In this paper, we propose a tool</w:t>
      </w:r>
      <w:r w:rsidR="002114A3">
        <w:t xml:space="preserve"> [1]</w:t>
      </w:r>
      <w:r w:rsidR="00C03C7F">
        <w:t xml:space="preserve"> for </w:t>
      </w:r>
      <w:r w:rsidR="00291A46">
        <w:t>thwarting</w:t>
      </w:r>
      <w:r w:rsidR="00C03C7F">
        <w:t xml:space="preserve"> communication to its C2 by a DGA-based malware</w:t>
      </w:r>
      <w:r w:rsidR="00291A46">
        <w:t xml:space="preserve"> </w:t>
      </w:r>
      <w:r w:rsidR="00C03C7F">
        <w:t xml:space="preserve">by </w:t>
      </w:r>
      <w:r w:rsidR="00291A46">
        <w:t>performing process-level tracking of DNS responses</w:t>
      </w:r>
      <w:r w:rsidR="00C03C7F">
        <w:t xml:space="preserve">. </w:t>
      </w:r>
    </w:p>
    <w:p w14:paraId="27C0FD02" w14:textId="77777777" w:rsidR="00F973F0" w:rsidRDefault="00F973F0" w:rsidP="00E75AE5">
      <w:pPr>
        <w:pStyle w:val="Header1"/>
      </w:pPr>
      <w:r>
        <w:t xml:space="preserve">1. </w:t>
      </w:r>
      <w:r w:rsidR="0097629E">
        <w:t>Introduction</w:t>
      </w:r>
    </w:p>
    <w:p w14:paraId="31B6FF28" w14:textId="77777777" w:rsidR="00F973F0" w:rsidRDefault="009644F3" w:rsidP="00912855">
      <w:pPr>
        <w:pStyle w:val="Body"/>
      </w:pPr>
      <w:r>
        <w:t>Domain Generation Algorithms are algorithms used, particularly by some malwares, to generate a large number of domain names. A subset of the domains generated by these algorithms, called Algorithmically Generated Domains</w:t>
      </w:r>
      <w:r w:rsidR="005E7D64">
        <w:t xml:space="preserve"> or AGDs</w:t>
      </w:r>
      <w:r>
        <w:t>, directly point to the command and control (C2) servers of the respective malwares. Since the domain names are dynamically generated and are often hard to predict unless the malware itself is reverse engineered, traditional methods such as creating blacklisted domains and sinkholes cannot be effectively used to prevent the infected device from contacting the C2 server.</w:t>
      </w:r>
    </w:p>
    <w:p w14:paraId="54677BAB" w14:textId="77777777" w:rsidR="00912855" w:rsidRDefault="002114A3" w:rsidP="00912855">
      <w:pPr>
        <w:pStyle w:val="Body"/>
      </w:pPr>
      <w:r>
        <w:t>Current</w:t>
      </w:r>
      <w:r w:rsidR="005E7D64">
        <w:t xml:space="preserve"> </w:t>
      </w:r>
      <w:r w:rsidR="009644F3">
        <w:t xml:space="preserve">research around DGA-based malware </w:t>
      </w:r>
      <w:r w:rsidR="005E7D64">
        <w:t>focus on predicting the AGDs ahead of time by lexically analyzing domain names</w:t>
      </w:r>
      <w:r>
        <w:t>, often by</w:t>
      </w:r>
      <w:r w:rsidR="005E7D64">
        <w:t xml:space="preserve"> </w:t>
      </w:r>
      <w:r>
        <w:t xml:space="preserve">employing </w:t>
      </w:r>
      <w:r w:rsidR="005E7D64">
        <w:t>machine learning</w:t>
      </w:r>
      <w:r>
        <w:t xml:space="preserve"> techniques</w:t>
      </w:r>
      <w:r w:rsidR="005E7D64">
        <w:t xml:space="preserve">. However, </w:t>
      </w:r>
      <w:r>
        <w:t>these methods require a training phase, and if a new DGA is discovered it would take time before AGDs can be accurately identified. Additionally, the effectiveness of the</w:t>
      </w:r>
      <w:r w:rsidR="00532FF9">
        <w:t xml:space="preserve">se techniques </w:t>
      </w:r>
      <w:r>
        <w:t>depends on the accuracy of the machine learning model.</w:t>
      </w:r>
    </w:p>
    <w:p w14:paraId="21003CAB" w14:textId="77777777" w:rsidR="00EC7974" w:rsidRDefault="002114A3" w:rsidP="00912855">
      <w:pPr>
        <w:pStyle w:val="Body"/>
      </w:pPr>
      <w:r>
        <w:t xml:space="preserve">Other works [2] have combined the AGD detection approach with the observation that </w:t>
      </w:r>
      <w:r w:rsidR="00532FF9">
        <w:t xml:space="preserve">DGAs </w:t>
      </w:r>
      <w:r w:rsidR="006611DF">
        <w:t xml:space="preserve">tend to generate </w:t>
      </w:r>
      <w:r w:rsidR="00B5197C">
        <w:t xml:space="preserve">queries that result in a high volume of </w:t>
      </w:r>
      <w:proofErr w:type="spellStart"/>
      <w:r w:rsidR="00B5197C">
        <w:t>NXDomain</w:t>
      </w:r>
      <w:proofErr w:type="spellEnd"/>
      <w:r w:rsidR="00B5197C">
        <w:t xml:space="preserve"> responses. This is due to the fact that only a small fraction of the many Algorithmically Generated Domains resolves to the C2 server, as it is not feasible for the </w:t>
      </w:r>
      <w:proofErr w:type="spellStart"/>
      <w:r w:rsidR="00B5197C">
        <w:t>botmasters</w:t>
      </w:r>
      <w:proofErr w:type="spellEnd"/>
      <w:r w:rsidR="00B5197C">
        <w:t xml:space="preserve"> to register all possible values of the AGDs. The technique of monitoring </w:t>
      </w:r>
      <w:r w:rsidR="004D1821">
        <w:t xml:space="preserve">the number of </w:t>
      </w:r>
      <w:proofErr w:type="spellStart"/>
      <w:r w:rsidR="00B5197C">
        <w:t>NXDomain</w:t>
      </w:r>
      <w:proofErr w:type="spellEnd"/>
      <w:r w:rsidR="00B5197C">
        <w:t xml:space="preserve"> responses on the edge of the network has also been used in some tools to isolate potentially infected devices from the network.</w:t>
      </w:r>
    </w:p>
    <w:p w14:paraId="21243507" w14:textId="77777777" w:rsidR="005C4F06" w:rsidRDefault="00B5197C" w:rsidP="00912855">
      <w:pPr>
        <w:pStyle w:val="Body"/>
      </w:pPr>
      <w:r>
        <w:t xml:space="preserve">In this paper, we extend this concept of </w:t>
      </w:r>
      <w:r w:rsidR="004D1821">
        <w:t>tracking the</w:t>
      </w:r>
      <w:r>
        <w:t xml:space="preserve"> </w:t>
      </w:r>
      <w:r w:rsidR="004D1821">
        <w:t>cardinality</w:t>
      </w:r>
      <w:r>
        <w:t xml:space="preserve"> of </w:t>
      </w:r>
      <w:r w:rsidR="004D1821">
        <w:t>DNS resolution failures</w:t>
      </w:r>
      <w:r>
        <w:t xml:space="preserve"> to isolate potentially infected processes in a device as opposed to isolating the entire device </w:t>
      </w:r>
      <w:r>
        <w:t xml:space="preserve">from the network. The advantage </w:t>
      </w:r>
      <w:r w:rsidR="004D1821">
        <w:t xml:space="preserve">of this approach is that the infected device can still continue functioning normally while ensuring that only communication of the device with C2 will be hampered. </w:t>
      </w:r>
    </w:p>
    <w:p w14:paraId="05131D45" w14:textId="77777777" w:rsidR="004E66B6" w:rsidRDefault="004E66B6" w:rsidP="00912855">
      <w:pPr>
        <w:pStyle w:val="Body"/>
      </w:pPr>
      <w:r>
        <w:t>This paper makes the following contributions:</w:t>
      </w:r>
    </w:p>
    <w:p w14:paraId="49569DBB" w14:textId="77777777" w:rsidR="00AE7942" w:rsidRDefault="004E66B6" w:rsidP="004E66B6">
      <w:pPr>
        <w:pStyle w:val="Body"/>
        <w:numPr>
          <w:ilvl w:val="0"/>
          <w:numId w:val="8"/>
        </w:numPr>
      </w:pPr>
      <w:r>
        <w:t xml:space="preserve">Provides </w:t>
      </w:r>
      <w:r w:rsidR="005C4F06">
        <w:t>a</w:t>
      </w:r>
      <w:r w:rsidR="004D1821">
        <w:t xml:space="preserve"> band-aid </w:t>
      </w:r>
      <w:r w:rsidR="005C4F06">
        <w:t>to stop any</w:t>
      </w:r>
      <w:r w:rsidR="004D1821">
        <w:t xml:space="preserve"> </w:t>
      </w:r>
      <w:r w:rsidR="005C4F06">
        <w:t xml:space="preserve">processes in a device that are suspected to be </w:t>
      </w:r>
      <w:r w:rsidR="004D1821">
        <w:t>DGA-based malware</w:t>
      </w:r>
      <w:r w:rsidR="005C4F06">
        <w:t>s</w:t>
      </w:r>
      <w:r w:rsidR="004D1821">
        <w:t xml:space="preserve"> from contacting </w:t>
      </w:r>
      <w:r w:rsidR="005C4F06">
        <w:t xml:space="preserve">their </w:t>
      </w:r>
      <w:r w:rsidR="004D1821">
        <w:t>C2</w:t>
      </w:r>
      <w:r w:rsidR="005C4F06">
        <w:t>s, while allowing other non-suspicious processes to continue making regular network calls</w:t>
      </w:r>
      <w:r w:rsidR="004D1821">
        <w:t>.</w:t>
      </w:r>
    </w:p>
    <w:p w14:paraId="1AEDFB95" w14:textId="77777777" w:rsidR="004E66B6" w:rsidRDefault="004E66B6" w:rsidP="004E66B6">
      <w:pPr>
        <w:pStyle w:val="Body"/>
        <w:numPr>
          <w:ilvl w:val="0"/>
          <w:numId w:val="8"/>
        </w:numPr>
      </w:pPr>
      <w:r>
        <w:t>Identifies potential C2 IP addresses and configure device firewall to permanently blacklist them.</w:t>
      </w:r>
    </w:p>
    <w:p w14:paraId="36D94524" w14:textId="2233C1F9" w:rsidR="00E75AE5" w:rsidRDefault="00912855" w:rsidP="00E75AE5">
      <w:pPr>
        <w:pStyle w:val="Header1"/>
      </w:pPr>
      <w:r>
        <w:t>2</w:t>
      </w:r>
      <w:r w:rsidR="00E75AE5">
        <w:t xml:space="preserve">. </w:t>
      </w:r>
      <w:r w:rsidR="00801EE2">
        <w:t>Related Work</w:t>
      </w:r>
    </w:p>
    <w:p w14:paraId="483E50E4" w14:textId="04FA4EA1" w:rsidR="00E75AE5" w:rsidRDefault="00291A46" w:rsidP="00C411B1">
      <w:pPr>
        <w:pStyle w:val="Body"/>
      </w:pPr>
      <w:r>
        <w:t>To be filled.</w:t>
      </w:r>
    </w:p>
    <w:p w14:paraId="19B21A5D" w14:textId="36A53E01" w:rsidR="00196266" w:rsidRDefault="00FA4E94" w:rsidP="00196266">
      <w:pPr>
        <w:pStyle w:val="Header1"/>
      </w:pPr>
      <w:r>
        <w:t>3</w:t>
      </w:r>
      <w:r w:rsidR="00196266">
        <w:t xml:space="preserve">. </w:t>
      </w:r>
      <w:r w:rsidR="00801EE2">
        <w:t>Design</w:t>
      </w:r>
    </w:p>
    <w:p w14:paraId="7C489050" w14:textId="77CAD1E2" w:rsidR="00801EE2" w:rsidRDefault="00321C0E" w:rsidP="00801EE2">
      <w:pPr>
        <w:pStyle w:val="Body"/>
      </w:pPr>
      <w:r>
        <w:t xml:space="preserve">As observed in </w:t>
      </w:r>
      <w:proofErr w:type="spellStart"/>
      <w:r>
        <w:t>Antonakakis</w:t>
      </w:r>
      <w:proofErr w:type="spellEnd"/>
      <w:r>
        <w:t xml:space="preserve"> et al. [2], most of the domains generated by a DGA would result in Non-Existent Domain (</w:t>
      </w:r>
      <w:proofErr w:type="spellStart"/>
      <w:r>
        <w:t>NXDomain</w:t>
      </w:r>
      <w:proofErr w:type="spellEnd"/>
      <w:r>
        <w:t>) responses. Our</w:t>
      </w:r>
      <w:r w:rsidR="00E35117">
        <w:t xml:space="preserve"> </w:t>
      </w:r>
      <w:r>
        <w:t>DGA-</w:t>
      </w:r>
      <w:r w:rsidR="00E35117">
        <w:t xml:space="preserve">C2 Communication Thwarter is built on the fact that non-DGA processes would not generate a large number of DNS queries that result in </w:t>
      </w:r>
      <w:proofErr w:type="spellStart"/>
      <w:r w:rsidR="00E35117">
        <w:t>NXDomain</w:t>
      </w:r>
      <w:proofErr w:type="spellEnd"/>
      <w:r w:rsidR="00E35117">
        <w:t xml:space="preserve"> responses. Therefore, a process that receives domain resolution failures greater than a pre-defined threshold must very likely </w:t>
      </w:r>
      <w:r w:rsidR="00291A46">
        <w:t>be</w:t>
      </w:r>
      <w:r w:rsidR="00E35117">
        <w:t xml:space="preserve"> running a Domain Generation Algorithm</w:t>
      </w:r>
      <w:r w:rsidR="00291A46">
        <w:t xml:space="preserve"> and attempting to receive data from such dynamically generated domains.</w:t>
      </w:r>
    </w:p>
    <w:p w14:paraId="6930982B" w14:textId="6A54E380" w:rsidR="00D72EDD" w:rsidRDefault="00D72EDD" w:rsidP="00291A46">
      <w:pPr>
        <w:pStyle w:val="Body"/>
        <w:rPr>
          <w:b/>
        </w:rPr>
      </w:pPr>
      <w:r>
        <w:rPr>
          <w:b/>
        </w:rPr>
        <w:t xml:space="preserve">3.1 Routing </w:t>
      </w:r>
      <w:r w:rsidR="00970092">
        <w:rPr>
          <w:b/>
        </w:rPr>
        <w:t>A</w:t>
      </w:r>
      <w:r>
        <w:rPr>
          <w:b/>
        </w:rPr>
        <w:t xml:space="preserve">ll </w:t>
      </w:r>
      <w:r w:rsidR="00970092">
        <w:rPr>
          <w:b/>
        </w:rPr>
        <w:t>I</w:t>
      </w:r>
      <w:r>
        <w:rPr>
          <w:b/>
        </w:rPr>
        <w:t xml:space="preserve">ncoming DNS </w:t>
      </w:r>
      <w:r w:rsidR="00970092">
        <w:rPr>
          <w:b/>
        </w:rPr>
        <w:t>R</w:t>
      </w:r>
      <w:r>
        <w:rPr>
          <w:b/>
        </w:rPr>
        <w:t xml:space="preserve">esponses to </w:t>
      </w:r>
      <w:r w:rsidR="00970092">
        <w:rPr>
          <w:b/>
        </w:rPr>
        <w:t>a</w:t>
      </w:r>
      <w:r>
        <w:rPr>
          <w:b/>
        </w:rPr>
        <w:t xml:space="preserve"> </w:t>
      </w:r>
      <w:r w:rsidR="00970092">
        <w:rPr>
          <w:b/>
        </w:rPr>
        <w:t>L</w:t>
      </w:r>
      <w:r>
        <w:rPr>
          <w:b/>
        </w:rPr>
        <w:t>istener</w:t>
      </w:r>
    </w:p>
    <w:p w14:paraId="6FF22C5F" w14:textId="7F2E9D56" w:rsidR="00D72EDD" w:rsidRPr="00D72EDD" w:rsidRDefault="00D72EDD" w:rsidP="00291A46">
      <w:pPr>
        <w:pStyle w:val="Body"/>
      </w:pPr>
      <w:r>
        <w:t>We setup the firewall of the device to route all incoming DNS responses to our listener. DNS responses are identified by their source port number 53.</w:t>
      </w:r>
    </w:p>
    <w:p w14:paraId="182310BD" w14:textId="5ED166CD" w:rsidR="00291A46" w:rsidRDefault="00291A46" w:rsidP="00291A46">
      <w:pPr>
        <w:pStyle w:val="Body"/>
        <w:rPr>
          <w:b/>
        </w:rPr>
      </w:pPr>
      <w:r w:rsidRPr="00291A46">
        <w:rPr>
          <w:b/>
        </w:rPr>
        <w:t>3.</w:t>
      </w:r>
      <w:r w:rsidR="00970092">
        <w:rPr>
          <w:b/>
        </w:rPr>
        <w:t>2</w:t>
      </w:r>
      <w:r w:rsidRPr="00291A46">
        <w:rPr>
          <w:b/>
        </w:rPr>
        <w:t xml:space="preserve"> Process-level </w:t>
      </w:r>
      <w:proofErr w:type="spellStart"/>
      <w:r w:rsidRPr="00291A46">
        <w:rPr>
          <w:b/>
        </w:rPr>
        <w:t>NXDomain</w:t>
      </w:r>
      <w:proofErr w:type="spellEnd"/>
      <w:r w:rsidRPr="00291A46">
        <w:rPr>
          <w:b/>
        </w:rPr>
        <w:t xml:space="preserve"> Tracking</w:t>
      </w:r>
    </w:p>
    <w:p w14:paraId="3E90603C" w14:textId="18571F18" w:rsidR="00321C0E" w:rsidRDefault="00321C0E" w:rsidP="00291A46">
      <w:pPr>
        <w:pStyle w:val="Body"/>
      </w:pPr>
      <w:r>
        <w:t xml:space="preserve">For each </w:t>
      </w:r>
      <w:r w:rsidR="00437A4E">
        <w:t>DNS response packet that is routed to our listener, we perform the following actions:</w:t>
      </w:r>
    </w:p>
    <w:p w14:paraId="22C2C7EF" w14:textId="186696AF" w:rsidR="00D72EDD" w:rsidRPr="00D72EDD" w:rsidRDefault="00D72EDD" w:rsidP="00D72EDD">
      <w:pPr>
        <w:pStyle w:val="Body"/>
        <w:rPr>
          <w:b/>
        </w:rPr>
      </w:pPr>
      <w:r w:rsidRPr="00D72EDD">
        <w:rPr>
          <w:b/>
        </w:rPr>
        <w:t>3.</w:t>
      </w:r>
      <w:r w:rsidR="00970092">
        <w:rPr>
          <w:b/>
        </w:rPr>
        <w:t>2</w:t>
      </w:r>
      <w:r w:rsidRPr="00D72EDD">
        <w:rPr>
          <w:b/>
        </w:rPr>
        <w:t xml:space="preserve">.1 </w:t>
      </w:r>
      <w:r w:rsidR="00437A4E" w:rsidRPr="00D72EDD">
        <w:rPr>
          <w:b/>
        </w:rPr>
        <w:t xml:space="preserve">Find the process to which </w:t>
      </w:r>
      <w:r>
        <w:rPr>
          <w:b/>
        </w:rPr>
        <w:t>the</w:t>
      </w:r>
      <w:r w:rsidR="00437A4E" w:rsidRPr="00D72EDD">
        <w:rPr>
          <w:b/>
        </w:rPr>
        <w:t xml:space="preserve"> DNS response belongs</w:t>
      </w:r>
    </w:p>
    <w:p w14:paraId="61508E4B" w14:textId="49ED1784" w:rsidR="00437A4E" w:rsidRDefault="00437A4E" w:rsidP="00D72EDD">
      <w:pPr>
        <w:pStyle w:val="Body"/>
      </w:pPr>
      <w:r>
        <w:t>We do this by finding the process id of the open UDP connection where the local listening port is equal to the destination port in the DNS response packet. This provides an accurate method for finding the process id corresponding to a DNS packet because the port on which a DNS request is sent out will be the same port that will be listening to the corresponding response.</w:t>
      </w:r>
    </w:p>
    <w:p w14:paraId="27ABFBAC" w14:textId="0EB622E1" w:rsidR="00D72EDD" w:rsidRPr="00D72EDD" w:rsidRDefault="00D72EDD" w:rsidP="00D72EDD">
      <w:pPr>
        <w:pStyle w:val="Body"/>
        <w:rPr>
          <w:b/>
        </w:rPr>
      </w:pPr>
      <w:r w:rsidRPr="00D72EDD">
        <w:rPr>
          <w:b/>
        </w:rPr>
        <w:t>3.</w:t>
      </w:r>
      <w:r w:rsidR="00970092">
        <w:rPr>
          <w:b/>
        </w:rPr>
        <w:t>2</w:t>
      </w:r>
      <w:r w:rsidRPr="00D72EDD">
        <w:rPr>
          <w:b/>
        </w:rPr>
        <w:t xml:space="preserve">.2 Record the process and DNS response information </w:t>
      </w:r>
    </w:p>
    <w:p w14:paraId="41E1BAEC" w14:textId="7E7990DA" w:rsidR="00DE762E" w:rsidRDefault="00D72EDD" w:rsidP="00D72EDD">
      <w:pPr>
        <w:pStyle w:val="Body"/>
      </w:pPr>
      <w:r>
        <w:lastRenderedPageBreak/>
        <w:t xml:space="preserve">If </w:t>
      </w:r>
      <w:r w:rsidR="00DE762E">
        <w:t xml:space="preserve">the response is </w:t>
      </w:r>
      <w:proofErr w:type="spellStart"/>
      <w:r w:rsidR="00DE762E">
        <w:t>NXDomain</w:t>
      </w:r>
      <w:proofErr w:type="spellEnd"/>
      <w:r w:rsidR="00970092">
        <w:t xml:space="preserve"> </w:t>
      </w:r>
      <w:r w:rsidR="00970092">
        <w:t xml:space="preserve">(identified by DNS </w:t>
      </w:r>
      <w:proofErr w:type="spellStart"/>
      <w:r w:rsidR="00970092">
        <w:t>rcode</w:t>
      </w:r>
      <w:proofErr w:type="spellEnd"/>
      <w:r w:rsidR="00970092">
        <w:t xml:space="preserve"> field </w:t>
      </w:r>
      <w:r w:rsidR="00970092">
        <w:t>3</w:t>
      </w:r>
      <w:r w:rsidR="00970092">
        <w:t>)</w:t>
      </w:r>
      <w:r w:rsidR="00DE762E">
        <w:t>, then we record the</w:t>
      </w:r>
      <w:r>
        <w:t xml:space="preserve"> process id, process name and the DNS response information for the particular packet </w:t>
      </w:r>
      <w:r w:rsidR="00DE762E">
        <w:t>in our</w:t>
      </w:r>
      <w:r>
        <w:t xml:space="preserve"> database.</w:t>
      </w:r>
      <w:r w:rsidR="00DE762E">
        <w:t xml:space="preserve"> </w:t>
      </w:r>
    </w:p>
    <w:p w14:paraId="3A0735E5" w14:textId="43C370CB" w:rsidR="00DE762E" w:rsidRPr="00DE762E" w:rsidRDefault="00DE762E" w:rsidP="00D72EDD">
      <w:pPr>
        <w:pStyle w:val="Body"/>
        <w:rPr>
          <w:b/>
        </w:rPr>
      </w:pPr>
      <w:r w:rsidRPr="00DE762E">
        <w:rPr>
          <w:b/>
        </w:rPr>
        <w:t>3.</w:t>
      </w:r>
      <w:r w:rsidR="00970092">
        <w:rPr>
          <w:b/>
        </w:rPr>
        <w:t>2</w:t>
      </w:r>
      <w:r w:rsidRPr="00DE762E">
        <w:rPr>
          <w:b/>
        </w:rPr>
        <w:t xml:space="preserve">.3 </w:t>
      </w:r>
      <w:r>
        <w:rPr>
          <w:b/>
        </w:rPr>
        <w:t>Black</w:t>
      </w:r>
      <w:r w:rsidRPr="00DE762E">
        <w:rPr>
          <w:b/>
        </w:rPr>
        <w:t>listing suspicious processes</w:t>
      </w:r>
    </w:p>
    <w:p w14:paraId="4FEFBEC0" w14:textId="3BAFAE0D" w:rsidR="00DE762E" w:rsidRDefault="00DE762E" w:rsidP="00D72EDD">
      <w:pPr>
        <w:pStyle w:val="Body"/>
      </w:pPr>
      <w:r>
        <w:t xml:space="preserve">If </w:t>
      </w:r>
      <w:r>
        <w:t xml:space="preserve">the number of </w:t>
      </w:r>
      <w:proofErr w:type="spellStart"/>
      <w:r>
        <w:t>NXDomain</w:t>
      </w:r>
      <w:proofErr w:type="spellEnd"/>
      <w:r>
        <w:t xml:space="preserve"> responses previously received by </w:t>
      </w:r>
      <w:r>
        <w:t>a</w:t>
      </w:r>
      <w:r>
        <w:t xml:space="preserve"> process id, as recorded in our database, is greater than a pre-defined threshold</w:t>
      </w:r>
      <w:r>
        <w:t>, then the process is added to a blacklist.</w:t>
      </w:r>
    </w:p>
    <w:p w14:paraId="2D499C8A" w14:textId="7513E376" w:rsidR="00D72EDD" w:rsidRDefault="00D72EDD" w:rsidP="00D72EDD">
      <w:pPr>
        <w:pStyle w:val="Body"/>
        <w:rPr>
          <w:b/>
        </w:rPr>
      </w:pPr>
      <w:r w:rsidRPr="00DE762E">
        <w:rPr>
          <w:b/>
        </w:rPr>
        <w:t>3.</w:t>
      </w:r>
      <w:r w:rsidR="00970092">
        <w:rPr>
          <w:b/>
        </w:rPr>
        <w:t>3</w:t>
      </w:r>
      <w:r w:rsidRPr="00DE762E">
        <w:rPr>
          <w:b/>
        </w:rPr>
        <w:t xml:space="preserve"> </w:t>
      </w:r>
      <w:r w:rsidR="00DE762E" w:rsidRPr="00DE762E">
        <w:rPr>
          <w:b/>
        </w:rPr>
        <w:t>Spoofing Future</w:t>
      </w:r>
      <w:r w:rsidR="00970092">
        <w:rPr>
          <w:b/>
        </w:rPr>
        <w:t xml:space="preserve"> Successful</w:t>
      </w:r>
      <w:r w:rsidR="00DE762E" w:rsidRPr="00DE762E">
        <w:rPr>
          <w:b/>
        </w:rPr>
        <w:t xml:space="preserve"> </w:t>
      </w:r>
      <w:r w:rsidR="00970092">
        <w:rPr>
          <w:b/>
        </w:rPr>
        <w:t xml:space="preserve">Domain Resolutions </w:t>
      </w:r>
      <w:r w:rsidR="00DE762E" w:rsidRPr="00DE762E">
        <w:rPr>
          <w:b/>
        </w:rPr>
        <w:t>for Blacklisted Processes</w:t>
      </w:r>
    </w:p>
    <w:p w14:paraId="4D83A61D" w14:textId="1D052E9F" w:rsidR="00DE762E" w:rsidRDefault="00DE762E" w:rsidP="00D72EDD">
      <w:pPr>
        <w:pStyle w:val="Body"/>
      </w:pPr>
      <w:r>
        <w:t>For any success</w:t>
      </w:r>
      <w:r w:rsidR="0079721C">
        <w:t>ful</w:t>
      </w:r>
      <w:r>
        <w:t xml:space="preserve"> domain resolution for a blacklisted process (identified by DNS </w:t>
      </w:r>
      <w:proofErr w:type="spellStart"/>
      <w:r>
        <w:t>rcode</w:t>
      </w:r>
      <w:proofErr w:type="spellEnd"/>
      <w:r>
        <w:t xml:space="preserve"> field 0)</w:t>
      </w:r>
      <w:r w:rsidR="00970092">
        <w:t xml:space="preserve">, we assume that this successful resolution must give the IP address of the actual C2 server. Therefore, we spoof the DNS response packet to be an </w:t>
      </w:r>
      <w:proofErr w:type="spellStart"/>
      <w:r w:rsidR="00970092">
        <w:t>NXDomain</w:t>
      </w:r>
      <w:proofErr w:type="spellEnd"/>
      <w:r w:rsidR="00970092">
        <w:t xml:space="preserve"> response and forwards it to the target process. </w:t>
      </w:r>
    </w:p>
    <w:p w14:paraId="3216EB84" w14:textId="77777777" w:rsidR="00970092" w:rsidRPr="00DE762E" w:rsidRDefault="00970092" w:rsidP="00970092">
      <w:pPr>
        <w:pStyle w:val="Body"/>
      </w:pPr>
      <w:r>
        <w:t>The information about the packet pre-spoofing is also stored in the database.</w:t>
      </w:r>
    </w:p>
    <w:p w14:paraId="10A66163" w14:textId="55A889E7" w:rsidR="00970092" w:rsidRDefault="00970092" w:rsidP="00D72EDD">
      <w:pPr>
        <w:pStyle w:val="Body"/>
      </w:pPr>
      <w:r>
        <w:t>All other packets and all packets of non-blacklisted processes are forwarded to the respective processes as is.</w:t>
      </w:r>
    </w:p>
    <w:p w14:paraId="3DBF4C0B" w14:textId="5E02756B" w:rsidR="00970092" w:rsidRDefault="00970092" w:rsidP="00D72EDD">
      <w:pPr>
        <w:pStyle w:val="Body"/>
        <w:rPr>
          <w:b/>
        </w:rPr>
      </w:pPr>
      <w:r w:rsidRPr="00970092">
        <w:rPr>
          <w:b/>
        </w:rPr>
        <w:t xml:space="preserve">3.4 </w:t>
      </w:r>
      <w:r w:rsidR="0079721C">
        <w:rPr>
          <w:b/>
        </w:rPr>
        <w:t>Block</w:t>
      </w:r>
      <w:r w:rsidRPr="00970092">
        <w:rPr>
          <w:b/>
        </w:rPr>
        <w:t xml:space="preserve"> All Traffic from Suspicious IP Addresses</w:t>
      </w:r>
    </w:p>
    <w:p w14:paraId="47C0CB13" w14:textId="3E9A9A75" w:rsidR="0079721C" w:rsidRDefault="0079721C" w:rsidP="00D72EDD">
      <w:pPr>
        <w:pStyle w:val="Body"/>
      </w:pPr>
      <w:r>
        <w:t>Since response IPs in the successful domain resolutions for blacklisted processes must likely be the addresses of the C2 servers, we mark these addresses as suspicious. We then add firewall rules to block all further traffic from these suspicious IP addresses.</w:t>
      </w:r>
    </w:p>
    <w:p w14:paraId="4C245E4F" w14:textId="3C974730" w:rsidR="0079721C" w:rsidRPr="0079721C" w:rsidRDefault="0079721C" w:rsidP="00D72EDD">
      <w:pPr>
        <w:pStyle w:val="Body"/>
        <w:rPr>
          <w:b/>
        </w:rPr>
      </w:pPr>
      <w:r w:rsidRPr="0079721C">
        <w:rPr>
          <w:b/>
        </w:rPr>
        <w:t xml:space="preserve">3.5 Cleaning Stale Data </w:t>
      </w:r>
    </w:p>
    <w:p w14:paraId="3A8B2612" w14:textId="78E38653" w:rsidR="00291A46" w:rsidRPr="00291A46" w:rsidRDefault="0079721C" w:rsidP="00291A46">
      <w:pPr>
        <w:pStyle w:val="Body"/>
      </w:pPr>
      <w:r>
        <w:t>We should only be tracking DNS responses for active processes. Since it is possible that a process id of a dead process can be re-used by a future process, we periodically run a job to clear our database of information about dead processes</w:t>
      </w:r>
      <w:bookmarkStart w:id="0" w:name="_GoBack"/>
      <w:bookmarkEnd w:id="0"/>
      <w:r>
        <w:t>.</w:t>
      </w:r>
    </w:p>
    <w:p w14:paraId="60AA2BF6" w14:textId="23E80C0D" w:rsidR="00EA4253" w:rsidRDefault="00EA4253" w:rsidP="00EA4253">
      <w:pPr>
        <w:pStyle w:val="Header1"/>
      </w:pPr>
      <w:r>
        <w:t xml:space="preserve">4. </w:t>
      </w:r>
      <w:r w:rsidR="00801EE2">
        <w:t>Experimental Setup</w:t>
      </w:r>
    </w:p>
    <w:p w14:paraId="2BA7EB59" w14:textId="2B15E1D2" w:rsidR="0085058D" w:rsidRDefault="0085058D" w:rsidP="0085058D">
      <w:pPr>
        <w:pStyle w:val="Header1"/>
      </w:pPr>
      <w:r>
        <w:t xml:space="preserve">5. </w:t>
      </w:r>
      <w:r w:rsidR="00801EE2">
        <w:t>Results</w:t>
      </w:r>
    </w:p>
    <w:p w14:paraId="5A3A9534" w14:textId="32E2B597" w:rsidR="00884F4D" w:rsidRDefault="00884F4D" w:rsidP="00884F4D">
      <w:pPr>
        <w:pStyle w:val="Header1"/>
      </w:pPr>
      <w:r>
        <w:t xml:space="preserve">6. </w:t>
      </w:r>
      <w:r w:rsidR="00801EE2">
        <w:t>Discussion and Limitations</w:t>
      </w:r>
    </w:p>
    <w:p w14:paraId="6CF9B8CA" w14:textId="77777777" w:rsidR="00947DD8" w:rsidRDefault="00884F4D" w:rsidP="00947DD8">
      <w:pPr>
        <w:pStyle w:val="Header1"/>
      </w:pPr>
      <w:r>
        <w:t>7</w:t>
      </w:r>
      <w:r w:rsidR="00947DD8">
        <w:t>. Conclusion</w:t>
      </w:r>
    </w:p>
    <w:p w14:paraId="18B58FD4" w14:textId="77777777" w:rsidR="007312BB" w:rsidRDefault="007312BB" w:rsidP="00947DD8">
      <w:pPr>
        <w:pStyle w:val="Header1"/>
        <w:rPr>
          <w:b w:val="0"/>
          <w:sz w:val="20"/>
        </w:rPr>
      </w:pPr>
    </w:p>
    <w:p w14:paraId="085B79CE" w14:textId="77777777" w:rsidR="00A63D69" w:rsidRDefault="00A63D69" w:rsidP="00947DD8">
      <w:pPr>
        <w:pStyle w:val="Header1"/>
      </w:pPr>
      <w:r>
        <w:t>A</w:t>
      </w:r>
      <w:r w:rsidR="00D0088E">
        <w:t>cknowledgments</w:t>
      </w:r>
    </w:p>
    <w:p w14:paraId="385C99BF" w14:textId="77777777" w:rsidR="00D0088E" w:rsidRDefault="00D0088E" w:rsidP="00947DD8">
      <w:pPr>
        <w:pStyle w:val="Header1"/>
        <w:rPr>
          <w:b w:val="0"/>
          <w:sz w:val="20"/>
        </w:rPr>
      </w:pPr>
      <w:r>
        <w:rPr>
          <w:b w:val="0"/>
          <w:sz w:val="20"/>
        </w:rPr>
        <w:t xml:space="preserve">I would like to thank Professor </w:t>
      </w:r>
      <w:r w:rsidR="00800699">
        <w:rPr>
          <w:b w:val="0"/>
          <w:sz w:val="20"/>
        </w:rPr>
        <w:t xml:space="preserve">John </w:t>
      </w:r>
      <w:proofErr w:type="spellStart"/>
      <w:r w:rsidR="00800699">
        <w:rPr>
          <w:b w:val="0"/>
          <w:sz w:val="20"/>
        </w:rPr>
        <w:t>Bambenek</w:t>
      </w:r>
      <w:proofErr w:type="spellEnd"/>
      <w:r>
        <w:rPr>
          <w:b w:val="0"/>
          <w:sz w:val="20"/>
        </w:rPr>
        <w:t xml:space="preserve"> for his guidance and </w:t>
      </w:r>
      <w:r w:rsidR="007106B4">
        <w:rPr>
          <w:b w:val="0"/>
          <w:sz w:val="20"/>
        </w:rPr>
        <w:t>helpful</w:t>
      </w:r>
      <w:r>
        <w:rPr>
          <w:b w:val="0"/>
          <w:sz w:val="20"/>
        </w:rPr>
        <w:t xml:space="preserve"> feedback.</w:t>
      </w:r>
      <w:r w:rsidR="007106B4">
        <w:rPr>
          <w:b w:val="0"/>
          <w:sz w:val="20"/>
        </w:rPr>
        <w:t xml:space="preserve"> </w:t>
      </w:r>
    </w:p>
    <w:p w14:paraId="5382F9EB" w14:textId="77777777" w:rsidR="007312BB" w:rsidRPr="00326CCE" w:rsidRDefault="007312BB" w:rsidP="00947DD8">
      <w:pPr>
        <w:pStyle w:val="Header1"/>
        <w:rPr>
          <w:b w:val="0"/>
          <w:sz w:val="20"/>
        </w:rPr>
      </w:pPr>
    </w:p>
    <w:p w14:paraId="62BA9BCA" w14:textId="77777777" w:rsidR="00640142" w:rsidRDefault="00640142" w:rsidP="00640142">
      <w:pPr>
        <w:pStyle w:val="Header1"/>
      </w:pPr>
      <w:r>
        <w:t>References</w:t>
      </w:r>
    </w:p>
    <w:p w14:paraId="2BF7720B" w14:textId="77777777" w:rsidR="00C60467" w:rsidRDefault="00C60467" w:rsidP="005E7D64">
      <w:pPr>
        <w:pStyle w:val="Body"/>
        <w:jc w:val="left"/>
        <w:rPr>
          <w:sz w:val="18"/>
          <w:szCs w:val="18"/>
        </w:rPr>
      </w:pPr>
      <w:r>
        <w:rPr>
          <w:sz w:val="18"/>
          <w:szCs w:val="18"/>
        </w:rPr>
        <w:t>[1]</w:t>
      </w:r>
      <w:r w:rsidR="005E7D64">
        <w:rPr>
          <w:sz w:val="18"/>
          <w:szCs w:val="18"/>
        </w:rPr>
        <w:t xml:space="preserve"> </w:t>
      </w:r>
      <w:hyperlink r:id="rId5" w:history="1">
        <w:r w:rsidR="005E7D64" w:rsidRPr="00AF46CC">
          <w:rPr>
            <w:rStyle w:val="Hyperlink"/>
            <w:sz w:val="18"/>
            <w:szCs w:val="18"/>
          </w:rPr>
          <w:t>https://github.com/anjalim3/</w:t>
        </w:r>
        <w:r w:rsidR="005E7D64" w:rsidRPr="00AF46CC">
          <w:rPr>
            <w:rStyle w:val="Hyperlink"/>
            <w:sz w:val="18"/>
            <w:szCs w:val="18"/>
          </w:rPr>
          <w:t>DGA-C2-Communication-Thwarter</w:t>
        </w:r>
      </w:hyperlink>
    </w:p>
    <w:p w14:paraId="4EDEEBC8" w14:textId="77777777" w:rsidR="00981EA0" w:rsidRPr="00981EA0" w:rsidRDefault="00981EA0" w:rsidP="005E7D64">
      <w:pPr>
        <w:pStyle w:val="Body"/>
        <w:jc w:val="left"/>
        <w:rPr>
          <w:sz w:val="18"/>
          <w:szCs w:val="18"/>
        </w:rPr>
      </w:pPr>
      <w:r w:rsidRPr="00981EA0">
        <w:rPr>
          <w:sz w:val="18"/>
          <w:szCs w:val="18"/>
        </w:rPr>
        <w:t>[</w:t>
      </w:r>
      <w:r w:rsidR="00C60467">
        <w:rPr>
          <w:sz w:val="18"/>
          <w:szCs w:val="18"/>
        </w:rPr>
        <w:t>2</w:t>
      </w:r>
      <w:r w:rsidRPr="00981EA0">
        <w:rPr>
          <w:sz w:val="18"/>
          <w:szCs w:val="18"/>
        </w:rPr>
        <w:t>]</w:t>
      </w:r>
      <w:r w:rsidR="005E7D64">
        <w:rPr>
          <w:sz w:val="18"/>
          <w:szCs w:val="18"/>
        </w:rPr>
        <w:t xml:space="preserve"> </w:t>
      </w:r>
      <w:r w:rsidR="005E7D64" w:rsidRPr="005E7D64">
        <w:rPr>
          <w:sz w:val="18"/>
          <w:szCs w:val="18"/>
        </w:rPr>
        <w:t>https://www.usenix.org/system/files/conference/usenixsecurity12/sec12-final127.pdf</w:t>
      </w:r>
    </w:p>
    <w:p w14:paraId="5908450D" w14:textId="77777777" w:rsidR="00981EA0" w:rsidRPr="00981EA0" w:rsidRDefault="00981EA0" w:rsidP="00981EA0">
      <w:pPr>
        <w:pStyle w:val="Body"/>
        <w:rPr>
          <w:sz w:val="18"/>
          <w:szCs w:val="18"/>
        </w:rPr>
      </w:pPr>
      <w:r w:rsidRPr="00981EA0">
        <w:rPr>
          <w:sz w:val="18"/>
          <w:szCs w:val="18"/>
        </w:rPr>
        <w:t>[</w:t>
      </w:r>
      <w:r w:rsidR="00C60467">
        <w:rPr>
          <w:sz w:val="18"/>
          <w:szCs w:val="18"/>
        </w:rPr>
        <w:t>3</w:t>
      </w:r>
      <w:r w:rsidRPr="00981EA0">
        <w:rPr>
          <w:sz w:val="18"/>
          <w:szCs w:val="18"/>
        </w:rPr>
        <w:t xml:space="preserve">] </w:t>
      </w:r>
      <w:r w:rsidR="00B5197C" w:rsidRPr="00B5197C">
        <w:rPr>
          <w:sz w:val="18"/>
          <w:szCs w:val="18"/>
        </w:rPr>
        <w:t>https://onlinelibrary.wiley.com/doi/full/10.1002/sec.1495</w:t>
      </w:r>
    </w:p>
    <w:p w14:paraId="2D0A1BD6" w14:textId="2A0DC3EA" w:rsidR="00A5643A" w:rsidRPr="00981EA0" w:rsidRDefault="00A5643A" w:rsidP="00981EA0">
      <w:pPr>
        <w:pStyle w:val="Body"/>
        <w:rPr>
          <w:sz w:val="18"/>
          <w:szCs w:val="18"/>
        </w:rPr>
      </w:pPr>
    </w:p>
    <w:sectPr w:rsidR="00A5643A" w:rsidRPr="00981EA0" w:rsidSect="004373F7">
      <w:type w:val="continuous"/>
      <w:pgSz w:w="12240" w:h="15840"/>
      <w:pgMar w:top="1440" w:right="1080" w:bottom="1440" w:left="1080"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B0229"/>
    <w:multiLevelType w:val="hybridMultilevel"/>
    <w:tmpl w:val="EFAC5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206B7"/>
    <w:multiLevelType w:val="hybridMultilevel"/>
    <w:tmpl w:val="2288FE1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63E30"/>
    <w:multiLevelType w:val="hybridMultilevel"/>
    <w:tmpl w:val="00B8D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0C276F"/>
    <w:multiLevelType w:val="hybridMultilevel"/>
    <w:tmpl w:val="219A8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B7E30"/>
    <w:multiLevelType w:val="hybridMultilevel"/>
    <w:tmpl w:val="912CA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12564"/>
    <w:multiLevelType w:val="hybridMultilevel"/>
    <w:tmpl w:val="6542F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49190A"/>
    <w:multiLevelType w:val="hybridMultilevel"/>
    <w:tmpl w:val="0FA45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410BBF"/>
    <w:multiLevelType w:val="hybridMultilevel"/>
    <w:tmpl w:val="6598E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F575AA"/>
    <w:multiLevelType w:val="hybridMultilevel"/>
    <w:tmpl w:val="34B6B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7"/>
  </w:num>
  <w:num w:numId="5">
    <w:abstractNumId w:val="4"/>
  </w:num>
  <w:num w:numId="6">
    <w:abstractNumId w:val="5"/>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SortMethod w:val="0000"/>
  <w:defaultTabStop w:val="720"/>
  <w:autoHyphenation/>
  <w:consecutiveHyphenLimit w:val="4"/>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F0"/>
    <w:rsid w:val="00002AEE"/>
    <w:rsid w:val="00014D53"/>
    <w:rsid w:val="00016BB9"/>
    <w:rsid w:val="00017CDF"/>
    <w:rsid w:val="000254C8"/>
    <w:rsid w:val="00025FE6"/>
    <w:rsid w:val="000267DB"/>
    <w:rsid w:val="000414F6"/>
    <w:rsid w:val="0004364F"/>
    <w:rsid w:val="00045819"/>
    <w:rsid w:val="00046A06"/>
    <w:rsid w:val="00047695"/>
    <w:rsid w:val="00050CB6"/>
    <w:rsid w:val="000622E3"/>
    <w:rsid w:val="00074B4D"/>
    <w:rsid w:val="000911FB"/>
    <w:rsid w:val="000B3194"/>
    <w:rsid w:val="000C070E"/>
    <w:rsid w:val="000C45A8"/>
    <w:rsid w:val="000D5783"/>
    <w:rsid w:val="000E29B6"/>
    <w:rsid w:val="000E2C87"/>
    <w:rsid w:val="000E5AC7"/>
    <w:rsid w:val="000E7C88"/>
    <w:rsid w:val="000F4868"/>
    <w:rsid w:val="000F725A"/>
    <w:rsid w:val="000F7D10"/>
    <w:rsid w:val="0010467B"/>
    <w:rsid w:val="00113307"/>
    <w:rsid w:val="00123B1F"/>
    <w:rsid w:val="00124E16"/>
    <w:rsid w:val="00173CE2"/>
    <w:rsid w:val="001867D1"/>
    <w:rsid w:val="00191439"/>
    <w:rsid w:val="00196266"/>
    <w:rsid w:val="001A206B"/>
    <w:rsid w:val="001A4EBE"/>
    <w:rsid w:val="001B1B95"/>
    <w:rsid w:val="001B637A"/>
    <w:rsid w:val="001B7D72"/>
    <w:rsid w:val="001C23FC"/>
    <w:rsid w:val="001C7D9B"/>
    <w:rsid w:val="001F34E1"/>
    <w:rsid w:val="001F6046"/>
    <w:rsid w:val="002114A3"/>
    <w:rsid w:val="00217D7F"/>
    <w:rsid w:val="00232DAB"/>
    <w:rsid w:val="00236726"/>
    <w:rsid w:val="00243878"/>
    <w:rsid w:val="0026443A"/>
    <w:rsid w:val="002665A9"/>
    <w:rsid w:val="00266C1E"/>
    <w:rsid w:val="00291A46"/>
    <w:rsid w:val="002A3357"/>
    <w:rsid w:val="002A618A"/>
    <w:rsid w:val="002D2E7F"/>
    <w:rsid w:val="002F7373"/>
    <w:rsid w:val="003024A7"/>
    <w:rsid w:val="00310FEF"/>
    <w:rsid w:val="003140C1"/>
    <w:rsid w:val="00321C0E"/>
    <w:rsid w:val="00323F87"/>
    <w:rsid w:val="00326CCE"/>
    <w:rsid w:val="00340235"/>
    <w:rsid w:val="00340E04"/>
    <w:rsid w:val="00346203"/>
    <w:rsid w:val="00364A53"/>
    <w:rsid w:val="00371C19"/>
    <w:rsid w:val="0037602C"/>
    <w:rsid w:val="003766C4"/>
    <w:rsid w:val="00376864"/>
    <w:rsid w:val="003775A3"/>
    <w:rsid w:val="00387101"/>
    <w:rsid w:val="00391881"/>
    <w:rsid w:val="003C0D57"/>
    <w:rsid w:val="003C1C65"/>
    <w:rsid w:val="003C5EBA"/>
    <w:rsid w:val="003E7DFF"/>
    <w:rsid w:val="00424D47"/>
    <w:rsid w:val="0043048B"/>
    <w:rsid w:val="0043672E"/>
    <w:rsid w:val="004373F7"/>
    <w:rsid w:val="00437A4E"/>
    <w:rsid w:val="00437ED4"/>
    <w:rsid w:val="004439D6"/>
    <w:rsid w:val="00463C51"/>
    <w:rsid w:val="004647E7"/>
    <w:rsid w:val="00466F92"/>
    <w:rsid w:val="004671D1"/>
    <w:rsid w:val="00485FF8"/>
    <w:rsid w:val="00496D51"/>
    <w:rsid w:val="004A6E19"/>
    <w:rsid w:val="004C57DF"/>
    <w:rsid w:val="004D067E"/>
    <w:rsid w:val="004D1821"/>
    <w:rsid w:val="004E66B6"/>
    <w:rsid w:val="005046C3"/>
    <w:rsid w:val="00513838"/>
    <w:rsid w:val="00513F07"/>
    <w:rsid w:val="00532FF9"/>
    <w:rsid w:val="00535295"/>
    <w:rsid w:val="00540710"/>
    <w:rsid w:val="00544768"/>
    <w:rsid w:val="00551333"/>
    <w:rsid w:val="00561557"/>
    <w:rsid w:val="00562170"/>
    <w:rsid w:val="00572C7C"/>
    <w:rsid w:val="00576F43"/>
    <w:rsid w:val="005778DA"/>
    <w:rsid w:val="005837C6"/>
    <w:rsid w:val="00587605"/>
    <w:rsid w:val="00590D4F"/>
    <w:rsid w:val="00595DF9"/>
    <w:rsid w:val="00596FFE"/>
    <w:rsid w:val="00597B84"/>
    <w:rsid w:val="005A51A7"/>
    <w:rsid w:val="005A79D4"/>
    <w:rsid w:val="005B21F9"/>
    <w:rsid w:val="005C4C6B"/>
    <w:rsid w:val="005C4F06"/>
    <w:rsid w:val="005C61EF"/>
    <w:rsid w:val="005D0643"/>
    <w:rsid w:val="005D50C2"/>
    <w:rsid w:val="005D5EEB"/>
    <w:rsid w:val="005E49BD"/>
    <w:rsid w:val="005E7A71"/>
    <w:rsid w:val="005E7D64"/>
    <w:rsid w:val="005F16F4"/>
    <w:rsid w:val="005F3853"/>
    <w:rsid w:val="005F4447"/>
    <w:rsid w:val="00602A04"/>
    <w:rsid w:val="00603939"/>
    <w:rsid w:val="006113D2"/>
    <w:rsid w:val="0061654F"/>
    <w:rsid w:val="00627101"/>
    <w:rsid w:val="00640142"/>
    <w:rsid w:val="006504C4"/>
    <w:rsid w:val="00650A66"/>
    <w:rsid w:val="006611DF"/>
    <w:rsid w:val="00661A8E"/>
    <w:rsid w:val="00662B2B"/>
    <w:rsid w:val="00675E60"/>
    <w:rsid w:val="00677ADB"/>
    <w:rsid w:val="00690AA4"/>
    <w:rsid w:val="00693354"/>
    <w:rsid w:val="006A0414"/>
    <w:rsid w:val="006C074A"/>
    <w:rsid w:val="006D3BF4"/>
    <w:rsid w:val="006E3190"/>
    <w:rsid w:val="006F2512"/>
    <w:rsid w:val="00703E8D"/>
    <w:rsid w:val="007046B6"/>
    <w:rsid w:val="007106B4"/>
    <w:rsid w:val="00714E9B"/>
    <w:rsid w:val="00721104"/>
    <w:rsid w:val="007312BB"/>
    <w:rsid w:val="00733531"/>
    <w:rsid w:val="00756B5D"/>
    <w:rsid w:val="00760802"/>
    <w:rsid w:val="0076091C"/>
    <w:rsid w:val="00763D62"/>
    <w:rsid w:val="00765323"/>
    <w:rsid w:val="00770A48"/>
    <w:rsid w:val="00771032"/>
    <w:rsid w:val="00775C0D"/>
    <w:rsid w:val="007778D7"/>
    <w:rsid w:val="00795FB3"/>
    <w:rsid w:val="0079721C"/>
    <w:rsid w:val="007A3B3D"/>
    <w:rsid w:val="007C0BEC"/>
    <w:rsid w:val="007C1F37"/>
    <w:rsid w:val="007D05EA"/>
    <w:rsid w:val="007D561F"/>
    <w:rsid w:val="007D5ED1"/>
    <w:rsid w:val="007D7DB7"/>
    <w:rsid w:val="007E2020"/>
    <w:rsid w:val="007E2EA6"/>
    <w:rsid w:val="007E44D6"/>
    <w:rsid w:val="007F6CD8"/>
    <w:rsid w:val="00800699"/>
    <w:rsid w:val="00801EE2"/>
    <w:rsid w:val="00802AF5"/>
    <w:rsid w:val="008056F3"/>
    <w:rsid w:val="00813DDC"/>
    <w:rsid w:val="008171A8"/>
    <w:rsid w:val="0085058D"/>
    <w:rsid w:val="00861871"/>
    <w:rsid w:val="0086294F"/>
    <w:rsid w:val="00865AFD"/>
    <w:rsid w:val="00882385"/>
    <w:rsid w:val="00884F4D"/>
    <w:rsid w:val="00885BB4"/>
    <w:rsid w:val="008A7F85"/>
    <w:rsid w:val="008B492A"/>
    <w:rsid w:val="008D0DCA"/>
    <w:rsid w:val="008D1DCF"/>
    <w:rsid w:val="008E1714"/>
    <w:rsid w:val="008F0212"/>
    <w:rsid w:val="008F6BE9"/>
    <w:rsid w:val="008F708C"/>
    <w:rsid w:val="00903D95"/>
    <w:rsid w:val="00911077"/>
    <w:rsid w:val="00912855"/>
    <w:rsid w:val="00912F08"/>
    <w:rsid w:val="00932E6B"/>
    <w:rsid w:val="00947596"/>
    <w:rsid w:val="00947DD8"/>
    <w:rsid w:val="00951B19"/>
    <w:rsid w:val="00957F11"/>
    <w:rsid w:val="009644F3"/>
    <w:rsid w:val="00970092"/>
    <w:rsid w:val="00970E3E"/>
    <w:rsid w:val="0097629E"/>
    <w:rsid w:val="00981EA0"/>
    <w:rsid w:val="0098345D"/>
    <w:rsid w:val="009A219B"/>
    <w:rsid w:val="009A4298"/>
    <w:rsid w:val="009C2F63"/>
    <w:rsid w:val="009E2EAC"/>
    <w:rsid w:val="009F4E65"/>
    <w:rsid w:val="009F6F91"/>
    <w:rsid w:val="009F78AD"/>
    <w:rsid w:val="009F7921"/>
    <w:rsid w:val="00A03544"/>
    <w:rsid w:val="00A047C7"/>
    <w:rsid w:val="00A13B6F"/>
    <w:rsid w:val="00A17B6A"/>
    <w:rsid w:val="00A2376B"/>
    <w:rsid w:val="00A374D4"/>
    <w:rsid w:val="00A4071A"/>
    <w:rsid w:val="00A45742"/>
    <w:rsid w:val="00A5643A"/>
    <w:rsid w:val="00A60563"/>
    <w:rsid w:val="00A63D69"/>
    <w:rsid w:val="00A73DD3"/>
    <w:rsid w:val="00A76C98"/>
    <w:rsid w:val="00A920AF"/>
    <w:rsid w:val="00A92B61"/>
    <w:rsid w:val="00A94A7A"/>
    <w:rsid w:val="00AA773F"/>
    <w:rsid w:val="00AC6D65"/>
    <w:rsid w:val="00AC7C1B"/>
    <w:rsid w:val="00AE551E"/>
    <w:rsid w:val="00AE6DE8"/>
    <w:rsid w:val="00AE7942"/>
    <w:rsid w:val="00B02647"/>
    <w:rsid w:val="00B07B34"/>
    <w:rsid w:val="00B119BA"/>
    <w:rsid w:val="00B1466F"/>
    <w:rsid w:val="00B23FFD"/>
    <w:rsid w:val="00B27E6B"/>
    <w:rsid w:val="00B304DE"/>
    <w:rsid w:val="00B41C8F"/>
    <w:rsid w:val="00B5197C"/>
    <w:rsid w:val="00B60E5C"/>
    <w:rsid w:val="00B630B7"/>
    <w:rsid w:val="00B655C4"/>
    <w:rsid w:val="00B67D64"/>
    <w:rsid w:val="00B70206"/>
    <w:rsid w:val="00B7170D"/>
    <w:rsid w:val="00B72181"/>
    <w:rsid w:val="00B817D3"/>
    <w:rsid w:val="00B84D87"/>
    <w:rsid w:val="00B84E66"/>
    <w:rsid w:val="00B91947"/>
    <w:rsid w:val="00B95F79"/>
    <w:rsid w:val="00B96874"/>
    <w:rsid w:val="00BA2391"/>
    <w:rsid w:val="00BA6AC4"/>
    <w:rsid w:val="00BA76CE"/>
    <w:rsid w:val="00BB4BB4"/>
    <w:rsid w:val="00BB748A"/>
    <w:rsid w:val="00BC30A4"/>
    <w:rsid w:val="00BC3254"/>
    <w:rsid w:val="00BC48A1"/>
    <w:rsid w:val="00BC62B2"/>
    <w:rsid w:val="00BD0C69"/>
    <w:rsid w:val="00BE7D26"/>
    <w:rsid w:val="00BF7FC3"/>
    <w:rsid w:val="00C027EA"/>
    <w:rsid w:val="00C03C7F"/>
    <w:rsid w:val="00C1126F"/>
    <w:rsid w:val="00C14643"/>
    <w:rsid w:val="00C16CEE"/>
    <w:rsid w:val="00C3609A"/>
    <w:rsid w:val="00C411B1"/>
    <w:rsid w:val="00C51017"/>
    <w:rsid w:val="00C52AC7"/>
    <w:rsid w:val="00C60467"/>
    <w:rsid w:val="00C6767F"/>
    <w:rsid w:val="00CE0CC7"/>
    <w:rsid w:val="00CF3556"/>
    <w:rsid w:val="00D0088E"/>
    <w:rsid w:val="00D15999"/>
    <w:rsid w:val="00D1748E"/>
    <w:rsid w:val="00D17CD8"/>
    <w:rsid w:val="00D261DD"/>
    <w:rsid w:val="00D4128A"/>
    <w:rsid w:val="00D44A88"/>
    <w:rsid w:val="00D4547F"/>
    <w:rsid w:val="00D56915"/>
    <w:rsid w:val="00D57002"/>
    <w:rsid w:val="00D61B7B"/>
    <w:rsid w:val="00D67E76"/>
    <w:rsid w:val="00D72EDD"/>
    <w:rsid w:val="00D8355E"/>
    <w:rsid w:val="00DA5B56"/>
    <w:rsid w:val="00DB11A2"/>
    <w:rsid w:val="00DD106C"/>
    <w:rsid w:val="00DD70E7"/>
    <w:rsid w:val="00DE20E4"/>
    <w:rsid w:val="00DE56CB"/>
    <w:rsid w:val="00DE762E"/>
    <w:rsid w:val="00DF6F3A"/>
    <w:rsid w:val="00E069F7"/>
    <w:rsid w:val="00E163EB"/>
    <w:rsid w:val="00E31FD0"/>
    <w:rsid w:val="00E35117"/>
    <w:rsid w:val="00E7111A"/>
    <w:rsid w:val="00E716E7"/>
    <w:rsid w:val="00E75AE5"/>
    <w:rsid w:val="00E807B6"/>
    <w:rsid w:val="00E94494"/>
    <w:rsid w:val="00EA385E"/>
    <w:rsid w:val="00EA3C69"/>
    <w:rsid w:val="00EA4253"/>
    <w:rsid w:val="00EA7F91"/>
    <w:rsid w:val="00EC0FB5"/>
    <w:rsid w:val="00EC7974"/>
    <w:rsid w:val="00EF3DA5"/>
    <w:rsid w:val="00F03E69"/>
    <w:rsid w:val="00F12224"/>
    <w:rsid w:val="00F12F2D"/>
    <w:rsid w:val="00F13303"/>
    <w:rsid w:val="00F211A6"/>
    <w:rsid w:val="00F54BC2"/>
    <w:rsid w:val="00F579B2"/>
    <w:rsid w:val="00F57A10"/>
    <w:rsid w:val="00F6597F"/>
    <w:rsid w:val="00F82D2D"/>
    <w:rsid w:val="00F973F0"/>
    <w:rsid w:val="00FA31A5"/>
    <w:rsid w:val="00FA4E94"/>
    <w:rsid w:val="00FA5F22"/>
    <w:rsid w:val="00FA64DB"/>
    <w:rsid w:val="00FC0530"/>
    <w:rsid w:val="00FD1AC8"/>
    <w:rsid w:val="00FE2BF0"/>
    <w:rsid w:val="00FE6364"/>
    <w:rsid w:val="00FF7CA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998845"/>
  <w14:defaultImageDpi w14:val="0"/>
  <w15:chartTrackingRefBased/>
  <w15:docId w15:val="{718CB9A6-7734-B845-9CAE-A99AD9FF8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46A06"/>
    <w:rPr>
      <w:color w:val="0563C1"/>
      <w:u w:val="single"/>
    </w:rPr>
  </w:style>
  <w:style w:type="character" w:styleId="UnresolvedMention">
    <w:name w:val="Unresolved Mention"/>
    <w:uiPriority w:val="99"/>
    <w:semiHidden/>
    <w:unhideWhenUsed/>
    <w:rsid w:val="00046A06"/>
    <w:rPr>
      <w:color w:val="605E5C"/>
      <w:shd w:val="clear" w:color="auto" w:fill="E1DFDD"/>
    </w:rPr>
  </w:style>
  <w:style w:type="paragraph" w:customStyle="1" w:styleId="Header1">
    <w:name w:val="Header 1"/>
    <w:basedOn w:val="Normal"/>
    <w:rsid w:val="00912855"/>
    <w:pPr>
      <w:spacing w:after="40" w:line="240" w:lineRule="exact"/>
      <w:jc w:val="both"/>
    </w:pPr>
    <w:rPr>
      <w:b/>
    </w:rPr>
  </w:style>
  <w:style w:type="paragraph" w:customStyle="1" w:styleId="Header2">
    <w:name w:val="Header 2"/>
    <w:basedOn w:val="Header1"/>
    <w:rsid w:val="00E75AE5"/>
    <w:rPr>
      <w:sz w:val="18"/>
    </w:rPr>
  </w:style>
  <w:style w:type="paragraph" w:customStyle="1" w:styleId="Body">
    <w:name w:val="Body"/>
    <w:basedOn w:val="Normal"/>
    <w:rsid w:val="00D261DD"/>
    <w:pPr>
      <w:spacing w:after="120" w:line="240" w:lineRule="exact"/>
      <w:jc w:val="both"/>
    </w:pPr>
    <w:rPr>
      <w:sz w:val="20"/>
    </w:rPr>
  </w:style>
  <w:style w:type="character" w:styleId="FollowedHyperlink">
    <w:name w:val="FollowedHyperlink"/>
    <w:basedOn w:val="DefaultParagraphFont"/>
    <w:uiPriority w:val="99"/>
    <w:semiHidden/>
    <w:unhideWhenUsed/>
    <w:rsid w:val="005E7D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40170">
      <w:bodyDiv w:val="1"/>
      <w:marLeft w:val="0"/>
      <w:marRight w:val="0"/>
      <w:marTop w:val="0"/>
      <w:marBottom w:val="0"/>
      <w:divBdr>
        <w:top w:val="none" w:sz="0" w:space="0" w:color="auto"/>
        <w:left w:val="none" w:sz="0" w:space="0" w:color="auto"/>
        <w:bottom w:val="none" w:sz="0" w:space="0" w:color="auto"/>
        <w:right w:val="none" w:sz="0" w:space="0" w:color="auto"/>
      </w:divBdr>
    </w:div>
    <w:div w:id="1931624768">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njalim3/DGA-C2-Communication-Thwar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Title for USENIX Conference Paper: Sample First Page</vt:lpstr>
    </vt:vector>
  </TitlesOfParts>
  <Company>usenix</Company>
  <LinksUpToDate>false</LinksUpToDate>
  <CharactersWithSpaces>6496</CharactersWithSpaces>
  <SharedDoc>false</SharedDoc>
  <HLinks>
    <vt:vector size="6" baseType="variant">
      <vt:variant>
        <vt:i4>7143520</vt:i4>
      </vt:variant>
      <vt:variant>
        <vt:i4>0</vt:i4>
      </vt:variant>
      <vt:variant>
        <vt:i4>0</vt:i4>
      </vt:variant>
      <vt:variant>
        <vt:i4>5</vt:i4>
      </vt:variant>
      <vt:variant>
        <vt:lpwstr>https://localhost:8443/city/Chicago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for USENIX Conference Paper: Sample First Page</dc:title>
  <dc:subject/>
  <dc:creator>Eileen Cohen</dc:creator>
  <cp:keywords/>
  <dc:description/>
  <cp:lastModifiedBy>Menon, Anjali</cp:lastModifiedBy>
  <cp:revision>5</cp:revision>
  <cp:lastPrinted>1997-04-02T16:36:00Z</cp:lastPrinted>
  <dcterms:created xsi:type="dcterms:W3CDTF">2019-04-09T02:26:00Z</dcterms:created>
  <dcterms:modified xsi:type="dcterms:W3CDTF">2019-04-09T10:15:00Z</dcterms:modified>
</cp:coreProperties>
</file>