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B915E" w14:textId="77777777" w:rsidR="005F6D0B" w:rsidRDefault="00000000">
      <w:pPr>
        <w:jc w:val="center"/>
        <w:rPr>
          <w:b/>
          <w:sz w:val="40"/>
          <w:szCs w:val="40"/>
          <w:u w:val="single"/>
        </w:rPr>
      </w:pPr>
      <w:r>
        <w:rPr>
          <w:b/>
          <w:sz w:val="40"/>
          <w:szCs w:val="40"/>
          <w:u w:val="single"/>
        </w:rPr>
        <w:t>THOUGHTSPOT vs POWER BI: A Detailed Comparison</w:t>
      </w:r>
    </w:p>
    <w:p w14:paraId="5B84C453" w14:textId="77777777" w:rsidR="005F6D0B" w:rsidRDefault="005F6D0B">
      <w:pPr>
        <w:jc w:val="center"/>
        <w:rPr>
          <w:b/>
          <w:sz w:val="48"/>
          <w:szCs w:val="48"/>
        </w:rPr>
      </w:pPr>
    </w:p>
    <w:p w14:paraId="0F6C83B0" w14:textId="77777777" w:rsidR="005F6D0B" w:rsidRDefault="00000000">
      <w:pPr>
        <w:rPr>
          <w:sz w:val="24"/>
          <w:szCs w:val="24"/>
        </w:rPr>
      </w:pPr>
      <w:r>
        <w:rPr>
          <w:b/>
          <w:sz w:val="28"/>
          <w:szCs w:val="28"/>
        </w:rPr>
        <w:t>Introduction:</w:t>
      </w:r>
      <w:r>
        <w:rPr>
          <w:sz w:val="28"/>
          <w:szCs w:val="28"/>
        </w:rPr>
        <w:br/>
      </w:r>
      <w:r>
        <w:rPr>
          <w:sz w:val="28"/>
          <w:szCs w:val="28"/>
        </w:rPr>
        <w:br/>
      </w:r>
      <w:r>
        <w:rPr>
          <w:sz w:val="28"/>
          <w:szCs w:val="28"/>
        </w:rPr>
        <w:tab/>
      </w:r>
      <w:r>
        <w:rPr>
          <w:sz w:val="24"/>
          <w:szCs w:val="24"/>
          <w:shd w:val="clear" w:color="auto" w:fill="F7F7F8"/>
        </w:rPr>
        <w:t>In today's data-driven world, businesses rely on powerful analytics platforms to make informed decisions.</w:t>
      </w:r>
      <w:r>
        <w:rPr>
          <w:sz w:val="24"/>
          <w:szCs w:val="24"/>
        </w:rPr>
        <w:t xml:space="preserve"> A couple of well-known competitors in this field include ThoughtSpot and Power BI. For data analysis, reporting, and visualization, both programs provide a wealth of options. All users, regardless of skill level, can easily operate the self-service BI platform ThoughtSpot. Since ThoughtSpot uses Natural Language Processing (NLP), users can ask inquiries in plain English about their data. More technical know-how is needed to use Power BI, a more conventional BI tool. For data </w:t>
      </w:r>
      <w:proofErr w:type="spellStart"/>
      <w:r>
        <w:rPr>
          <w:sz w:val="24"/>
          <w:szCs w:val="24"/>
        </w:rPr>
        <w:t>modeling</w:t>
      </w:r>
      <w:proofErr w:type="spellEnd"/>
      <w:r>
        <w:rPr>
          <w:sz w:val="24"/>
          <w:szCs w:val="24"/>
        </w:rPr>
        <w:t>, data visualization, and report writing, Power BI provides a plethora of functions. Enterprise-grade capabilities like data governance and security are also available with Power BI. We will examine a number of features of both platforms in this thorough comparison to assist you in choosing the one that best suits your needs.</w:t>
      </w:r>
    </w:p>
    <w:p w14:paraId="5104C11E" w14:textId="77777777" w:rsidR="005F6D0B" w:rsidRDefault="005F6D0B">
      <w:pPr>
        <w:rPr>
          <w:sz w:val="24"/>
          <w:szCs w:val="24"/>
        </w:rPr>
      </w:pPr>
    </w:p>
    <w:p w14:paraId="3E716EFF" w14:textId="77777777" w:rsidR="005F6D0B" w:rsidRDefault="005F6D0B">
      <w:pPr>
        <w:rPr>
          <w:sz w:val="24"/>
          <w:szCs w:val="24"/>
        </w:rPr>
      </w:pPr>
    </w:p>
    <w:p w14:paraId="20BBF0F9" w14:textId="77777777" w:rsidR="005F6D0B" w:rsidRDefault="00000000">
      <w:pPr>
        <w:rPr>
          <w:b/>
          <w:sz w:val="28"/>
          <w:szCs w:val="28"/>
          <w:shd w:val="clear" w:color="auto" w:fill="F7F7F8"/>
        </w:rPr>
      </w:pPr>
      <w:r>
        <w:rPr>
          <w:b/>
          <w:sz w:val="28"/>
          <w:szCs w:val="28"/>
          <w:shd w:val="clear" w:color="auto" w:fill="F7F7F8"/>
        </w:rPr>
        <w:t>User Interface and User Experience:</w:t>
      </w:r>
    </w:p>
    <w:p w14:paraId="65184D1B" w14:textId="77777777" w:rsidR="005F6D0B" w:rsidRDefault="005F6D0B">
      <w:pPr>
        <w:rPr>
          <w:sz w:val="28"/>
          <w:szCs w:val="28"/>
          <w:shd w:val="clear" w:color="auto" w:fill="F7F7F8"/>
        </w:rPr>
      </w:pPr>
    </w:p>
    <w:p w14:paraId="7052FE0A" w14:textId="77777777" w:rsidR="005F6D0B" w:rsidRDefault="00000000">
      <w:pPr>
        <w:rPr>
          <w:sz w:val="24"/>
          <w:szCs w:val="24"/>
        </w:rPr>
      </w:pPr>
      <w:r>
        <w:rPr>
          <w:b/>
          <w:sz w:val="24"/>
          <w:szCs w:val="24"/>
        </w:rPr>
        <w:t>ThoughtSpot:</w:t>
      </w:r>
      <w:r>
        <w:rPr>
          <w:sz w:val="24"/>
          <w:szCs w:val="24"/>
        </w:rPr>
        <w:t xml:space="preserve"> Known for its intuitive search-driven analytics, ThoughtSpot delivers an identical search interface to Google, allowing users to ask questions and instantly receive visualizations. Its user interface is intended to be accessible to a broad spectrum of users making it simple to use.</w:t>
      </w:r>
    </w:p>
    <w:p w14:paraId="3AE8C1CA" w14:textId="77777777" w:rsidR="005F6D0B" w:rsidRDefault="005F6D0B">
      <w:pPr>
        <w:rPr>
          <w:b/>
          <w:sz w:val="24"/>
          <w:szCs w:val="24"/>
        </w:rPr>
      </w:pPr>
    </w:p>
    <w:p w14:paraId="0E5F3B7A" w14:textId="77777777" w:rsidR="005F6D0B" w:rsidRDefault="00000000">
      <w:pPr>
        <w:rPr>
          <w:sz w:val="24"/>
          <w:szCs w:val="24"/>
        </w:rPr>
      </w:pPr>
      <w:r>
        <w:rPr>
          <w:b/>
          <w:sz w:val="24"/>
          <w:szCs w:val="24"/>
        </w:rPr>
        <w:t>Power BI:</w:t>
      </w:r>
      <w:r>
        <w:rPr>
          <w:sz w:val="24"/>
          <w:szCs w:val="24"/>
        </w:rPr>
        <w:t xml:space="preserve"> Being a Microsoft product, Power BI provides customers who are already familiar with Microsoft's ecosystem with a distinctive UI. The creation of reports and dashboards is comparatively simple for users due to its drag-and-drop capability and intuitive design.</w:t>
      </w:r>
    </w:p>
    <w:p w14:paraId="767969AB" w14:textId="77777777" w:rsidR="005F6D0B" w:rsidRDefault="005F6D0B">
      <w:pPr>
        <w:rPr>
          <w:sz w:val="24"/>
          <w:szCs w:val="24"/>
        </w:rPr>
      </w:pPr>
    </w:p>
    <w:p w14:paraId="2AD7C7B9" w14:textId="77777777" w:rsidR="005F6D0B" w:rsidRDefault="005F6D0B">
      <w:pPr>
        <w:rPr>
          <w:sz w:val="24"/>
          <w:szCs w:val="24"/>
        </w:rPr>
      </w:pPr>
    </w:p>
    <w:p w14:paraId="3315CEC3" w14:textId="77777777" w:rsidR="005F6D0B" w:rsidRDefault="00000000">
      <w:pPr>
        <w:rPr>
          <w:sz w:val="28"/>
          <w:szCs w:val="28"/>
        </w:rPr>
      </w:pPr>
      <w:r>
        <w:rPr>
          <w:noProof/>
          <w:sz w:val="24"/>
          <w:szCs w:val="24"/>
        </w:rPr>
        <w:drawing>
          <wp:inline distT="114300" distB="114300" distL="114300" distR="114300" wp14:anchorId="09739C5E" wp14:editId="4F023A8C">
            <wp:extent cx="2749550" cy="1558925"/>
            <wp:effectExtent l="0" t="0" r="0" b="317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2750671" cy="1559561"/>
                    </a:xfrm>
                    <a:prstGeom prst="rect">
                      <a:avLst/>
                    </a:prstGeom>
                    <a:ln/>
                  </pic:spPr>
                </pic:pic>
              </a:graphicData>
            </a:graphic>
          </wp:inline>
        </w:drawing>
      </w:r>
      <w:r>
        <w:rPr>
          <w:noProof/>
          <w:sz w:val="24"/>
          <w:szCs w:val="24"/>
        </w:rPr>
        <w:drawing>
          <wp:inline distT="114300" distB="114300" distL="114300" distR="114300" wp14:anchorId="19061404" wp14:editId="193A9A7C">
            <wp:extent cx="2771775" cy="155191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71775" cy="1551915"/>
                    </a:xfrm>
                    <a:prstGeom prst="rect">
                      <a:avLst/>
                    </a:prstGeom>
                    <a:ln/>
                  </pic:spPr>
                </pic:pic>
              </a:graphicData>
            </a:graphic>
          </wp:inline>
        </w:drawing>
      </w:r>
    </w:p>
    <w:p w14:paraId="66A9DE69" w14:textId="77777777" w:rsidR="005F6D0B" w:rsidRDefault="005F6D0B">
      <w:pPr>
        <w:rPr>
          <w:sz w:val="28"/>
          <w:szCs w:val="28"/>
        </w:rPr>
      </w:pPr>
    </w:p>
    <w:p w14:paraId="1DC65E9A" w14:textId="77777777" w:rsidR="005F6D0B" w:rsidRDefault="00000000">
      <w:pPr>
        <w:rPr>
          <w:b/>
          <w:sz w:val="28"/>
          <w:szCs w:val="28"/>
          <w:shd w:val="clear" w:color="auto" w:fill="F7F7F8"/>
        </w:rPr>
      </w:pPr>
      <w:r>
        <w:rPr>
          <w:b/>
          <w:sz w:val="28"/>
          <w:szCs w:val="28"/>
          <w:shd w:val="clear" w:color="auto" w:fill="F7F7F8"/>
        </w:rPr>
        <w:lastRenderedPageBreak/>
        <w:t>Data Connectivity and Integration:</w:t>
      </w:r>
    </w:p>
    <w:p w14:paraId="5E280878" w14:textId="77777777" w:rsidR="005F6D0B" w:rsidRDefault="005F6D0B">
      <w:pPr>
        <w:rPr>
          <w:sz w:val="28"/>
          <w:szCs w:val="28"/>
          <w:shd w:val="clear" w:color="auto" w:fill="F7F7F8"/>
        </w:rPr>
      </w:pPr>
    </w:p>
    <w:p w14:paraId="40D9CB38" w14:textId="77777777" w:rsidR="005F6D0B" w:rsidRDefault="00000000">
      <w:pPr>
        <w:rPr>
          <w:sz w:val="24"/>
          <w:szCs w:val="24"/>
          <w:shd w:val="clear" w:color="auto" w:fill="F7F7F8"/>
        </w:rPr>
      </w:pPr>
      <w:r>
        <w:rPr>
          <w:b/>
          <w:sz w:val="24"/>
          <w:szCs w:val="24"/>
          <w:shd w:val="clear" w:color="auto" w:fill="F7F7F8"/>
        </w:rPr>
        <w:t>ThoughtSpot:</w:t>
      </w:r>
      <w:r>
        <w:rPr>
          <w:sz w:val="24"/>
          <w:szCs w:val="24"/>
          <w:shd w:val="clear" w:color="auto" w:fill="F7F7F8"/>
        </w:rPr>
        <w:t xml:space="preserve"> </w:t>
      </w:r>
      <w:proofErr w:type="spellStart"/>
      <w:r>
        <w:rPr>
          <w:sz w:val="24"/>
          <w:szCs w:val="24"/>
          <w:shd w:val="clear" w:color="auto" w:fill="F7F7F8"/>
        </w:rPr>
        <w:t>Thoughtspot</w:t>
      </w:r>
      <w:proofErr w:type="spellEnd"/>
      <w:r>
        <w:rPr>
          <w:sz w:val="24"/>
          <w:szCs w:val="24"/>
          <w:shd w:val="clear" w:color="auto" w:fill="F7F7F8"/>
        </w:rPr>
        <w:t xml:space="preserve"> provides an extensive range of connectors to commonly utilised data sources, including as databases, cloud computing platforms, and data </w:t>
      </w:r>
      <w:proofErr w:type="spellStart"/>
      <w:proofErr w:type="gramStart"/>
      <w:r>
        <w:rPr>
          <w:sz w:val="24"/>
          <w:szCs w:val="24"/>
          <w:shd w:val="clear" w:color="auto" w:fill="F7F7F8"/>
        </w:rPr>
        <w:t>warehouses.Though</w:t>
      </w:r>
      <w:proofErr w:type="spellEnd"/>
      <w:proofErr w:type="gramEnd"/>
      <w:r>
        <w:rPr>
          <w:sz w:val="24"/>
          <w:szCs w:val="24"/>
          <w:shd w:val="clear" w:color="auto" w:fill="F7F7F8"/>
        </w:rPr>
        <w:t xml:space="preserve"> it offers native connectors for widely used data sources, less widely used or older data platforms might require additional integration work.</w:t>
      </w:r>
    </w:p>
    <w:p w14:paraId="7E560532" w14:textId="77777777" w:rsidR="005F6D0B" w:rsidRDefault="005F6D0B">
      <w:pPr>
        <w:rPr>
          <w:sz w:val="24"/>
          <w:szCs w:val="24"/>
          <w:shd w:val="clear" w:color="auto" w:fill="F7F7F8"/>
        </w:rPr>
      </w:pPr>
    </w:p>
    <w:p w14:paraId="451257E9" w14:textId="77777777" w:rsidR="005F6D0B" w:rsidRDefault="00000000">
      <w:pPr>
        <w:rPr>
          <w:sz w:val="24"/>
          <w:szCs w:val="24"/>
          <w:shd w:val="clear" w:color="auto" w:fill="F7F7F8"/>
        </w:rPr>
      </w:pPr>
      <w:r>
        <w:rPr>
          <w:b/>
          <w:sz w:val="24"/>
          <w:szCs w:val="24"/>
          <w:shd w:val="clear" w:color="auto" w:fill="F7F7F8"/>
        </w:rPr>
        <w:t>Power BI:</w:t>
      </w:r>
      <w:r>
        <w:rPr>
          <w:sz w:val="24"/>
          <w:szCs w:val="24"/>
          <w:shd w:val="clear" w:color="auto" w:fill="F7F7F8"/>
        </w:rPr>
        <w:t xml:space="preserve"> Power BI is compatible with an extensive variety of data sources through a vast number of connectors. It also supports a wide range of third-party integrations and connects easily with other Microsoft services.</w:t>
      </w:r>
    </w:p>
    <w:p w14:paraId="6BC34C26" w14:textId="77777777" w:rsidR="005F6D0B" w:rsidRDefault="005F6D0B">
      <w:pPr>
        <w:rPr>
          <w:sz w:val="28"/>
          <w:szCs w:val="28"/>
          <w:shd w:val="clear" w:color="auto" w:fill="F7F7F8"/>
        </w:rPr>
      </w:pPr>
    </w:p>
    <w:p w14:paraId="3E4D4B16" w14:textId="77777777" w:rsidR="005F6D0B" w:rsidRDefault="005F6D0B">
      <w:pPr>
        <w:rPr>
          <w:sz w:val="28"/>
          <w:szCs w:val="28"/>
          <w:shd w:val="clear" w:color="auto" w:fill="F7F7F8"/>
        </w:rPr>
      </w:pPr>
    </w:p>
    <w:p w14:paraId="36465971" w14:textId="002142F7" w:rsidR="005F6D0B" w:rsidRDefault="00000000">
      <w:pPr>
        <w:rPr>
          <w:sz w:val="28"/>
          <w:szCs w:val="28"/>
          <w:shd w:val="clear" w:color="auto" w:fill="F7F7F8"/>
        </w:rPr>
      </w:pPr>
      <w:r>
        <w:rPr>
          <w:noProof/>
          <w:sz w:val="28"/>
          <w:szCs w:val="28"/>
          <w:shd w:val="clear" w:color="auto" w:fill="F7F7F8"/>
        </w:rPr>
        <w:drawing>
          <wp:inline distT="114300" distB="114300" distL="114300" distR="114300" wp14:anchorId="78454BA4" wp14:editId="2BCBDA5D">
            <wp:extent cx="2730500" cy="1612900"/>
            <wp:effectExtent l="0" t="0" r="0" b="63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30778" cy="1613064"/>
                    </a:xfrm>
                    <a:prstGeom prst="rect">
                      <a:avLst/>
                    </a:prstGeom>
                    <a:ln/>
                  </pic:spPr>
                </pic:pic>
              </a:graphicData>
            </a:graphic>
          </wp:inline>
        </w:drawing>
      </w:r>
      <w:r w:rsidR="00C62F35">
        <w:rPr>
          <w:noProof/>
          <w:sz w:val="28"/>
          <w:szCs w:val="28"/>
          <w:shd w:val="clear" w:color="auto" w:fill="F7F7F8"/>
        </w:rPr>
        <w:drawing>
          <wp:inline distT="0" distB="0" distL="0" distR="0" wp14:anchorId="1712BFE5" wp14:editId="4684E9CB">
            <wp:extent cx="2600106" cy="1651000"/>
            <wp:effectExtent l="0" t="0" r="0" b="6350"/>
            <wp:docPr id="207651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0446" name="Picture 20765104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845" cy="1698457"/>
                    </a:xfrm>
                    <a:prstGeom prst="rect">
                      <a:avLst/>
                    </a:prstGeom>
                  </pic:spPr>
                </pic:pic>
              </a:graphicData>
            </a:graphic>
          </wp:inline>
        </w:drawing>
      </w:r>
    </w:p>
    <w:p w14:paraId="43E224B5" w14:textId="77777777" w:rsidR="005F6D0B" w:rsidRDefault="005F6D0B">
      <w:pPr>
        <w:rPr>
          <w:sz w:val="28"/>
          <w:szCs w:val="28"/>
          <w:shd w:val="clear" w:color="auto" w:fill="F7F7F8"/>
        </w:rPr>
      </w:pPr>
    </w:p>
    <w:p w14:paraId="55A719BB" w14:textId="77777777" w:rsidR="005F6D0B" w:rsidRDefault="005F6D0B">
      <w:pPr>
        <w:rPr>
          <w:sz w:val="28"/>
          <w:szCs w:val="28"/>
          <w:shd w:val="clear" w:color="auto" w:fill="F7F7F8"/>
        </w:rPr>
      </w:pPr>
    </w:p>
    <w:p w14:paraId="0692FCF2" w14:textId="77777777" w:rsidR="005F6D0B" w:rsidRDefault="005F6D0B">
      <w:pPr>
        <w:rPr>
          <w:sz w:val="28"/>
          <w:szCs w:val="28"/>
          <w:shd w:val="clear" w:color="auto" w:fill="F7F7F8"/>
        </w:rPr>
      </w:pPr>
    </w:p>
    <w:p w14:paraId="4FFE7381" w14:textId="77777777" w:rsidR="005F6D0B" w:rsidRDefault="00000000">
      <w:pPr>
        <w:rPr>
          <w:b/>
          <w:sz w:val="28"/>
          <w:szCs w:val="28"/>
          <w:shd w:val="clear" w:color="auto" w:fill="F7F7F8"/>
        </w:rPr>
      </w:pPr>
      <w:r>
        <w:rPr>
          <w:b/>
          <w:sz w:val="28"/>
          <w:szCs w:val="28"/>
          <w:shd w:val="clear" w:color="auto" w:fill="F7F7F8"/>
        </w:rPr>
        <w:t xml:space="preserve">Data Preparation and </w:t>
      </w:r>
      <w:proofErr w:type="spellStart"/>
      <w:r>
        <w:rPr>
          <w:b/>
          <w:sz w:val="28"/>
          <w:szCs w:val="28"/>
          <w:shd w:val="clear" w:color="auto" w:fill="F7F7F8"/>
        </w:rPr>
        <w:t>Modeling</w:t>
      </w:r>
      <w:proofErr w:type="spellEnd"/>
      <w:r>
        <w:rPr>
          <w:b/>
          <w:sz w:val="28"/>
          <w:szCs w:val="28"/>
          <w:shd w:val="clear" w:color="auto" w:fill="F7F7F8"/>
        </w:rPr>
        <w:t>:</w:t>
      </w:r>
    </w:p>
    <w:p w14:paraId="6FA2006A" w14:textId="77777777" w:rsidR="005F6D0B" w:rsidRDefault="005F6D0B">
      <w:pPr>
        <w:rPr>
          <w:sz w:val="28"/>
          <w:szCs w:val="28"/>
          <w:shd w:val="clear" w:color="auto" w:fill="F7F7F8"/>
        </w:rPr>
      </w:pPr>
    </w:p>
    <w:p w14:paraId="34F6D992" w14:textId="77777777" w:rsidR="005F6D0B" w:rsidRDefault="00000000">
      <w:pPr>
        <w:rPr>
          <w:sz w:val="24"/>
          <w:szCs w:val="24"/>
          <w:shd w:val="clear" w:color="auto" w:fill="F7F7F8"/>
        </w:rPr>
      </w:pPr>
      <w:r>
        <w:rPr>
          <w:b/>
          <w:sz w:val="24"/>
          <w:szCs w:val="24"/>
          <w:shd w:val="clear" w:color="auto" w:fill="F7F7F8"/>
        </w:rPr>
        <w:t>ThoughtSpot:</w:t>
      </w:r>
      <w:r>
        <w:rPr>
          <w:sz w:val="24"/>
          <w:szCs w:val="24"/>
          <w:shd w:val="clear" w:color="auto" w:fill="F7F7F8"/>
        </w:rPr>
        <w:t xml:space="preserve">  It is mostly focused on data discovery and visualization, but it also has some data preparation features. It could be necessary to preprocess data outside of the platform for complex data </w:t>
      </w:r>
      <w:proofErr w:type="spellStart"/>
      <w:proofErr w:type="gramStart"/>
      <w:r>
        <w:rPr>
          <w:sz w:val="24"/>
          <w:szCs w:val="24"/>
          <w:shd w:val="clear" w:color="auto" w:fill="F7F7F8"/>
        </w:rPr>
        <w:t>modeling.ThoughtSpot</w:t>
      </w:r>
      <w:proofErr w:type="spellEnd"/>
      <w:proofErr w:type="gramEnd"/>
      <w:r>
        <w:rPr>
          <w:sz w:val="24"/>
          <w:szCs w:val="24"/>
          <w:shd w:val="clear" w:color="auto" w:fill="F7F7F8"/>
        </w:rPr>
        <w:t xml:space="preserve"> simplifies </w:t>
      </w:r>
      <w:proofErr w:type="spellStart"/>
      <w:r>
        <w:rPr>
          <w:sz w:val="24"/>
          <w:szCs w:val="24"/>
          <w:shd w:val="clear" w:color="auto" w:fill="F7F7F8"/>
        </w:rPr>
        <w:t>modeling</w:t>
      </w:r>
      <w:proofErr w:type="spellEnd"/>
      <w:r>
        <w:rPr>
          <w:sz w:val="24"/>
          <w:szCs w:val="24"/>
          <w:shd w:val="clear" w:color="auto" w:fill="F7F7F8"/>
        </w:rPr>
        <w:t xml:space="preserve"> while emphasising topics that are ideal for business use. It uses AI to automatically generate schema from ingested data.</w:t>
      </w:r>
    </w:p>
    <w:p w14:paraId="7D0581A3" w14:textId="77777777" w:rsidR="005F6D0B" w:rsidRDefault="005F6D0B">
      <w:pPr>
        <w:rPr>
          <w:sz w:val="24"/>
          <w:szCs w:val="24"/>
          <w:shd w:val="clear" w:color="auto" w:fill="F7F7F8"/>
        </w:rPr>
      </w:pPr>
    </w:p>
    <w:p w14:paraId="574B54FB" w14:textId="77777777" w:rsidR="005F6D0B" w:rsidRDefault="00000000">
      <w:pPr>
        <w:rPr>
          <w:sz w:val="24"/>
          <w:szCs w:val="24"/>
          <w:shd w:val="clear" w:color="auto" w:fill="F7F7F8"/>
        </w:rPr>
      </w:pPr>
      <w:r>
        <w:rPr>
          <w:b/>
          <w:sz w:val="24"/>
          <w:szCs w:val="24"/>
          <w:shd w:val="clear" w:color="auto" w:fill="F7F7F8"/>
        </w:rPr>
        <w:t>Power BI:</w:t>
      </w:r>
      <w:r>
        <w:rPr>
          <w:sz w:val="24"/>
          <w:szCs w:val="24"/>
          <w:shd w:val="clear" w:color="auto" w:fill="F7F7F8"/>
        </w:rPr>
        <w:t xml:space="preserve"> Power BI excels in complex data </w:t>
      </w:r>
      <w:proofErr w:type="spellStart"/>
      <w:r>
        <w:rPr>
          <w:sz w:val="24"/>
          <w:szCs w:val="24"/>
          <w:shd w:val="clear" w:color="auto" w:fill="F7F7F8"/>
        </w:rPr>
        <w:t>modeling</w:t>
      </w:r>
      <w:proofErr w:type="spellEnd"/>
      <w:r>
        <w:rPr>
          <w:sz w:val="24"/>
          <w:szCs w:val="24"/>
          <w:shd w:val="clear" w:color="auto" w:fill="F7F7F8"/>
        </w:rPr>
        <w:t>, offering strong features for utilising Power Query and Data Analysis Expressions (DAX) within the platform to transform and shape data. Table associations and custom calculations can be defined by users.</w:t>
      </w:r>
    </w:p>
    <w:p w14:paraId="00080A50" w14:textId="77777777" w:rsidR="005F6D0B" w:rsidRDefault="005F6D0B">
      <w:pPr>
        <w:rPr>
          <w:rFonts w:ascii="Roboto" w:eastAsia="Roboto" w:hAnsi="Roboto" w:cs="Roboto"/>
          <w:sz w:val="24"/>
          <w:szCs w:val="24"/>
          <w:shd w:val="clear" w:color="auto" w:fill="F7F7F8"/>
        </w:rPr>
      </w:pPr>
    </w:p>
    <w:p w14:paraId="4F804C78" w14:textId="052D84A3" w:rsidR="005F6D0B" w:rsidRDefault="00D338FD">
      <w:pPr>
        <w:rPr>
          <w:rFonts w:ascii="Roboto" w:eastAsia="Roboto" w:hAnsi="Roboto" w:cs="Roboto"/>
          <w:sz w:val="24"/>
          <w:szCs w:val="24"/>
          <w:shd w:val="clear" w:color="auto" w:fill="F7F7F8"/>
        </w:rPr>
      </w:pPr>
      <w:r>
        <w:rPr>
          <w:rFonts w:ascii="Roboto" w:eastAsia="Roboto" w:hAnsi="Roboto" w:cs="Roboto"/>
          <w:noProof/>
          <w:sz w:val="24"/>
          <w:szCs w:val="24"/>
          <w:shd w:val="clear" w:color="auto" w:fill="F7F7F8"/>
        </w:rPr>
        <w:lastRenderedPageBreak/>
        <w:drawing>
          <wp:inline distT="114300" distB="114300" distL="114300" distR="114300" wp14:anchorId="3E461870" wp14:editId="22245582">
            <wp:extent cx="2709863" cy="161458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09863" cy="1614587"/>
                    </a:xfrm>
                    <a:prstGeom prst="rect">
                      <a:avLst/>
                    </a:prstGeom>
                    <a:ln/>
                  </pic:spPr>
                </pic:pic>
              </a:graphicData>
            </a:graphic>
          </wp:inline>
        </w:drawing>
      </w:r>
      <w:r>
        <w:rPr>
          <w:rFonts w:ascii="Roboto" w:eastAsia="Roboto" w:hAnsi="Roboto" w:cs="Roboto"/>
          <w:noProof/>
          <w:sz w:val="24"/>
          <w:szCs w:val="24"/>
          <w:shd w:val="clear" w:color="auto" w:fill="F7F7F8"/>
        </w:rPr>
        <w:drawing>
          <wp:inline distT="114300" distB="114300" distL="114300" distR="114300" wp14:anchorId="5F1EDABF" wp14:editId="3DBABB90">
            <wp:extent cx="2776538" cy="156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76538" cy="1567400"/>
                    </a:xfrm>
                    <a:prstGeom prst="rect">
                      <a:avLst/>
                    </a:prstGeom>
                    <a:ln/>
                  </pic:spPr>
                </pic:pic>
              </a:graphicData>
            </a:graphic>
          </wp:inline>
        </w:drawing>
      </w:r>
    </w:p>
    <w:p w14:paraId="08027449" w14:textId="77777777" w:rsidR="005F6D0B" w:rsidRDefault="005F6D0B">
      <w:pPr>
        <w:rPr>
          <w:rFonts w:ascii="Roboto" w:eastAsia="Roboto" w:hAnsi="Roboto" w:cs="Roboto"/>
          <w:sz w:val="24"/>
          <w:szCs w:val="24"/>
          <w:shd w:val="clear" w:color="auto" w:fill="F7F7F8"/>
        </w:rPr>
      </w:pPr>
    </w:p>
    <w:p w14:paraId="6133C9B8" w14:textId="77777777" w:rsidR="005F6D0B" w:rsidRDefault="005F6D0B">
      <w:pPr>
        <w:rPr>
          <w:rFonts w:ascii="Roboto" w:eastAsia="Roboto" w:hAnsi="Roboto" w:cs="Roboto"/>
          <w:sz w:val="24"/>
          <w:szCs w:val="24"/>
          <w:shd w:val="clear" w:color="auto" w:fill="F7F7F8"/>
        </w:rPr>
      </w:pPr>
    </w:p>
    <w:p w14:paraId="1ACE7056" w14:textId="77777777" w:rsidR="005F6D0B" w:rsidRDefault="005F6D0B">
      <w:pPr>
        <w:rPr>
          <w:b/>
          <w:sz w:val="28"/>
          <w:szCs w:val="28"/>
          <w:shd w:val="clear" w:color="auto" w:fill="F7F7F8"/>
        </w:rPr>
      </w:pPr>
    </w:p>
    <w:p w14:paraId="7CB85A92" w14:textId="77777777" w:rsidR="005F6D0B" w:rsidRDefault="00000000">
      <w:pPr>
        <w:rPr>
          <w:b/>
          <w:sz w:val="28"/>
          <w:szCs w:val="28"/>
          <w:shd w:val="clear" w:color="auto" w:fill="F7F7F8"/>
        </w:rPr>
      </w:pPr>
      <w:r>
        <w:rPr>
          <w:b/>
          <w:sz w:val="28"/>
          <w:szCs w:val="28"/>
          <w:shd w:val="clear" w:color="auto" w:fill="F7F7F8"/>
        </w:rPr>
        <w:t>Data Visualization and Reporting:</w:t>
      </w:r>
    </w:p>
    <w:p w14:paraId="4777903E" w14:textId="77777777" w:rsidR="005F6D0B" w:rsidRDefault="005F6D0B">
      <w:pPr>
        <w:rPr>
          <w:rFonts w:ascii="Roboto" w:eastAsia="Roboto" w:hAnsi="Roboto" w:cs="Roboto"/>
          <w:b/>
          <w:sz w:val="28"/>
          <w:szCs w:val="28"/>
          <w:shd w:val="clear" w:color="auto" w:fill="F7F7F8"/>
        </w:rPr>
      </w:pPr>
    </w:p>
    <w:p w14:paraId="50E58871" w14:textId="77777777" w:rsidR="005F6D0B" w:rsidRDefault="00000000">
      <w:pPr>
        <w:rPr>
          <w:sz w:val="24"/>
          <w:szCs w:val="24"/>
          <w:shd w:val="clear" w:color="auto" w:fill="F7F7F8"/>
        </w:rPr>
      </w:pPr>
      <w:r>
        <w:rPr>
          <w:b/>
          <w:sz w:val="24"/>
          <w:szCs w:val="24"/>
          <w:shd w:val="clear" w:color="auto" w:fill="F7F7F8"/>
        </w:rPr>
        <w:t xml:space="preserve">ThoughtSpot: </w:t>
      </w:r>
      <w:r>
        <w:rPr>
          <w:sz w:val="24"/>
          <w:szCs w:val="24"/>
          <w:shd w:val="clear" w:color="auto" w:fill="F7F7F8"/>
        </w:rPr>
        <w:t>This tool is excellent at promptly displaying data based on natural language queries. It provides a variety of chart styles and dashboard customization options. When it comes to intricate adjustments, it might be limited.</w:t>
      </w:r>
    </w:p>
    <w:p w14:paraId="10B042CD" w14:textId="77777777" w:rsidR="005F6D0B" w:rsidRDefault="005F6D0B">
      <w:pPr>
        <w:rPr>
          <w:sz w:val="24"/>
          <w:szCs w:val="24"/>
          <w:shd w:val="clear" w:color="auto" w:fill="F7F7F8"/>
        </w:rPr>
      </w:pPr>
    </w:p>
    <w:p w14:paraId="54FF6D97" w14:textId="77777777" w:rsidR="005F6D0B" w:rsidRDefault="00000000">
      <w:pPr>
        <w:rPr>
          <w:sz w:val="24"/>
          <w:szCs w:val="24"/>
          <w:shd w:val="clear" w:color="auto" w:fill="F7F7F8"/>
        </w:rPr>
      </w:pPr>
      <w:r>
        <w:rPr>
          <w:b/>
          <w:sz w:val="24"/>
          <w:szCs w:val="24"/>
          <w:shd w:val="clear" w:color="auto" w:fill="F7F7F8"/>
        </w:rPr>
        <w:t>Power BI:</w:t>
      </w:r>
      <w:r>
        <w:rPr>
          <w:sz w:val="24"/>
          <w:szCs w:val="24"/>
          <w:shd w:val="clear" w:color="auto" w:fill="F7F7F8"/>
        </w:rPr>
        <w:t xml:space="preserve"> With a large library of customizations and visualizations, Power BI is known for its robust data visualization capabilities. Users are able to design drill-through and drill-down interactive reports and dashboards. </w:t>
      </w:r>
    </w:p>
    <w:p w14:paraId="661C1FC2" w14:textId="77777777" w:rsidR="005F6D0B" w:rsidRDefault="005F6D0B">
      <w:pPr>
        <w:rPr>
          <w:sz w:val="24"/>
          <w:szCs w:val="24"/>
          <w:shd w:val="clear" w:color="auto" w:fill="F7F7F8"/>
        </w:rPr>
      </w:pPr>
    </w:p>
    <w:p w14:paraId="5FFB3083" w14:textId="77777777" w:rsidR="005F6D0B" w:rsidRDefault="005F6D0B">
      <w:pPr>
        <w:rPr>
          <w:sz w:val="24"/>
          <w:szCs w:val="24"/>
          <w:shd w:val="clear" w:color="auto" w:fill="F7F7F8"/>
        </w:rPr>
      </w:pPr>
    </w:p>
    <w:p w14:paraId="42810607" w14:textId="77777777" w:rsidR="005F6D0B" w:rsidRDefault="00000000">
      <w:pPr>
        <w:rPr>
          <w:sz w:val="24"/>
          <w:szCs w:val="24"/>
          <w:shd w:val="clear" w:color="auto" w:fill="F7F7F8"/>
        </w:rPr>
      </w:pPr>
      <w:r>
        <w:rPr>
          <w:noProof/>
          <w:sz w:val="24"/>
          <w:szCs w:val="24"/>
          <w:shd w:val="clear" w:color="auto" w:fill="F7F7F8"/>
        </w:rPr>
        <w:drawing>
          <wp:inline distT="114300" distB="114300" distL="114300" distR="114300" wp14:anchorId="08622FF1" wp14:editId="0237037C">
            <wp:extent cx="2680108" cy="1426845"/>
            <wp:effectExtent l="0" t="0" r="6350" b="190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687827" cy="1430955"/>
                    </a:xfrm>
                    <a:prstGeom prst="rect">
                      <a:avLst/>
                    </a:prstGeom>
                    <a:ln/>
                  </pic:spPr>
                </pic:pic>
              </a:graphicData>
            </a:graphic>
          </wp:inline>
        </w:drawing>
      </w:r>
      <w:r>
        <w:rPr>
          <w:noProof/>
          <w:sz w:val="24"/>
          <w:szCs w:val="24"/>
          <w:shd w:val="clear" w:color="auto" w:fill="F7F7F8"/>
        </w:rPr>
        <w:drawing>
          <wp:inline distT="114300" distB="114300" distL="114300" distR="114300" wp14:anchorId="5B6C0B4D" wp14:editId="5AFA8294">
            <wp:extent cx="2797151" cy="147704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797151" cy="1477043"/>
                    </a:xfrm>
                    <a:prstGeom prst="rect">
                      <a:avLst/>
                    </a:prstGeom>
                    <a:ln/>
                  </pic:spPr>
                </pic:pic>
              </a:graphicData>
            </a:graphic>
          </wp:inline>
        </w:drawing>
      </w:r>
    </w:p>
    <w:p w14:paraId="6AD11EB8" w14:textId="77777777" w:rsidR="005F6D0B" w:rsidRDefault="005F6D0B">
      <w:pPr>
        <w:rPr>
          <w:sz w:val="24"/>
          <w:szCs w:val="24"/>
          <w:shd w:val="clear" w:color="auto" w:fill="F7F7F8"/>
        </w:rPr>
      </w:pPr>
    </w:p>
    <w:p w14:paraId="7394736C" w14:textId="77777777" w:rsidR="005F6D0B" w:rsidRDefault="005F6D0B">
      <w:pPr>
        <w:rPr>
          <w:sz w:val="24"/>
          <w:szCs w:val="24"/>
          <w:shd w:val="clear" w:color="auto" w:fill="F7F7F8"/>
        </w:rPr>
      </w:pPr>
    </w:p>
    <w:p w14:paraId="211CFCBC" w14:textId="77777777" w:rsidR="005F6D0B" w:rsidRDefault="005F6D0B">
      <w:pPr>
        <w:rPr>
          <w:b/>
          <w:sz w:val="28"/>
          <w:szCs w:val="28"/>
          <w:shd w:val="clear" w:color="auto" w:fill="F7F7F8"/>
        </w:rPr>
      </w:pPr>
    </w:p>
    <w:p w14:paraId="70186D91" w14:textId="77777777" w:rsidR="005F6D0B" w:rsidRDefault="00000000">
      <w:pPr>
        <w:rPr>
          <w:b/>
          <w:sz w:val="28"/>
          <w:szCs w:val="28"/>
          <w:shd w:val="clear" w:color="auto" w:fill="F7F7F8"/>
        </w:rPr>
      </w:pPr>
      <w:r>
        <w:rPr>
          <w:b/>
          <w:sz w:val="28"/>
          <w:szCs w:val="28"/>
          <w:shd w:val="clear" w:color="auto" w:fill="F7F7F8"/>
        </w:rPr>
        <w:t>Security and Governance:</w:t>
      </w:r>
    </w:p>
    <w:p w14:paraId="7430597F" w14:textId="77777777" w:rsidR="005F6D0B" w:rsidRDefault="005F6D0B">
      <w:pPr>
        <w:rPr>
          <w:b/>
          <w:sz w:val="28"/>
          <w:szCs w:val="28"/>
          <w:shd w:val="clear" w:color="auto" w:fill="F7F7F8"/>
        </w:rPr>
      </w:pPr>
    </w:p>
    <w:p w14:paraId="7DE646DB" w14:textId="77777777" w:rsidR="005F6D0B" w:rsidRDefault="00000000">
      <w:pPr>
        <w:rPr>
          <w:sz w:val="24"/>
          <w:szCs w:val="24"/>
          <w:shd w:val="clear" w:color="auto" w:fill="F7F7F8"/>
        </w:rPr>
      </w:pPr>
      <w:r>
        <w:rPr>
          <w:b/>
          <w:sz w:val="24"/>
          <w:szCs w:val="24"/>
          <w:shd w:val="clear" w:color="auto" w:fill="F7F7F8"/>
        </w:rPr>
        <w:t>ThoughtSpot:</w:t>
      </w:r>
      <w:r>
        <w:rPr>
          <w:sz w:val="24"/>
          <w:szCs w:val="24"/>
          <w:shd w:val="clear" w:color="auto" w:fill="F7F7F8"/>
        </w:rPr>
        <w:t xml:space="preserve"> It offers strong security measures together with data governance and role-based access management. It also smoothly connects with enterprise authentication systems and provides single sign-on (SSO).</w:t>
      </w:r>
    </w:p>
    <w:p w14:paraId="06394B27" w14:textId="77777777" w:rsidR="005F6D0B" w:rsidRDefault="005F6D0B">
      <w:pPr>
        <w:rPr>
          <w:sz w:val="24"/>
          <w:szCs w:val="24"/>
          <w:shd w:val="clear" w:color="auto" w:fill="F7F7F8"/>
        </w:rPr>
      </w:pPr>
    </w:p>
    <w:p w14:paraId="446ADB1F" w14:textId="4C78AFB0" w:rsidR="005F6D0B" w:rsidRDefault="00000000">
      <w:pPr>
        <w:rPr>
          <w:sz w:val="24"/>
          <w:szCs w:val="24"/>
          <w:shd w:val="clear" w:color="auto" w:fill="F7F7F8"/>
        </w:rPr>
      </w:pPr>
      <w:r>
        <w:rPr>
          <w:b/>
          <w:sz w:val="24"/>
          <w:szCs w:val="24"/>
          <w:shd w:val="clear" w:color="auto" w:fill="F7F7F8"/>
        </w:rPr>
        <w:t>Power BI</w:t>
      </w:r>
      <w:r>
        <w:rPr>
          <w:sz w:val="24"/>
          <w:szCs w:val="24"/>
          <w:shd w:val="clear" w:color="auto" w:fill="F7F7F8"/>
        </w:rPr>
        <w:t>: Role-based access control, data encryption, and Azure Active Directory integration are just a few of the robust security capabilities that Power BI provides. Additionally, it offers governance features at the enterprise level.</w:t>
      </w:r>
    </w:p>
    <w:p w14:paraId="7EC96BFD" w14:textId="77777777" w:rsidR="00B5077D" w:rsidRPr="00B5077D" w:rsidRDefault="00B5077D">
      <w:pPr>
        <w:rPr>
          <w:sz w:val="24"/>
          <w:szCs w:val="24"/>
          <w:shd w:val="clear" w:color="auto" w:fill="F7F7F8"/>
        </w:rPr>
      </w:pPr>
    </w:p>
    <w:p w14:paraId="52650230" w14:textId="77777777" w:rsidR="005F6D0B" w:rsidRDefault="00000000">
      <w:pPr>
        <w:rPr>
          <w:b/>
          <w:sz w:val="28"/>
          <w:szCs w:val="28"/>
          <w:shd w:val="clear" w:color="auto" w:fill="F7F7F8"/>
        </w:rPr>
      </w:pPr>
      <w:r>
        <w:rPr>
          <w:b/>
          <w:sz w:val="28"/>
          <w:szCs w:val="28"/>
          <w:shd w:val="clear" w:color="auto" w:fill="F7F7F8"/>
        </w:rPr>
        <w:lastRenderedPageBreak/>
        <w:t>Conclusion:</w:t>
      </w:r>
    </w:p>
    <w:p w14:paraId="0811C1AF" w14:textId="77777777" w:rsidR="005F6D0B" w:rsidRDefault="005F6D0B">
      <w:pPr>
        <w:rPr>
          <w:rFonts w:ascii="Roboto" w:eastAsia="Roboto" w:hAnsi="Roboto" w:cs="Roboto"/>
          <w:b/>
          <w:sz w:val="28"/>
          <w:szCs w:val="28"/>
          <w:shd w:val="clear" w:color="auto" w:fill="F7F7F8"/>
        </w:rPr>
      </w:pPr>
    </w:p>
    <w:p w14:paraId="2C400CAD" w14:textId="77777777" w:rsidR="005F6D0B" w:rsidRDefault="00000000">
      <w:pPr>
        <w:ind w:firstLine="720"/>
        <w:rPr>
          <w:sz w:val="24"/>
          <w:szCs w:val="24"/>
          <w:shd w:val="clear" w:color="auto" w:fill="F7F7F8"/>
        </w:rPr>
      </w:pPr>
      <w:r>
        <w:rPr>
          <w:sz w:val="24"/>
          <w:szCs w:val="24"/>
          <w:shd w:val="clear" w:color="auto" w:fill="F7F7F8"/>
        </w:rPr>
        <w:t xml:space="preserve">Your unique business requirements will ultimately determine whether ThoughtSpot or Power BI is best for you. ThoughtSpot is an excellent option for businesses focusing on intuitive data discovery because of its search-driven analytics and user-friendly design. However, Power BI is a strong option for businesses looking for a more comprehensive analytics platform because of its extensive feature set, which excels in data </w:t>
      </w:r>
      <w:proofErr w:type="spellStart"/>
      <w:r>
        <w:rPr>
          <w:sz w:val="24"/>
          <w:szCs w:val="24"/>
          <w:shd w:val="clear" w:color="auto" w:fill="F7F7F8"/>
        </w:rPr>
        <w:t>modeling</w:t>
      </w:r>
      <w:proofErr w:type="spellEnd"/>
      <w:r>
        <w:rPr>
          <w:sz w:val="24"/>
          <w:szCs w:val="24"/>
          <w:shd w:val="clear" w:color="auto" w:fill="F7F7F8"/>
        </w:rPr>
        <w:t>, integration, and advanced visualization. Consider your options carefully, taking into account your budget, data sources, and unique needs. Think about running a trial or proof-of-concept period to evaluate how well each platform fits your objectives.</w:t>
      </w:r>
    </w:p>
    <w:p w14:paraId="303301DF" w14:textId="77777777" w:rsidR="005F6D0B" w:rsidRDefault="005F6D0B">
      <w:pPr>
        <w:rPr>
          <w:sz w:val="28"/>
          <w:szCs w:val="28"/>
          <w:shd w:val="clear" w:color="auto" w:fill="F7F7F8"/>
        </w:rPr>
      </w:pPr>
    </w:p>
    <w:p w14:paraId="2FDB8441" w14:textId="77777777" w:rsidR="005F6D0B" w:rsidRDefault="005F6D0B">
      <w:pPr>
        <w:rPr>
          <w:sz w:val="28"/>
          <w:szCs w:val="28"/>
          <w:shd w:val="clear" w:color="auto" w:fill="F7F7F8"/>
        </w:rPr>
      </w:pPr>
    </w:p>
    <w:p w14:paraId="136D8CF4" w14:textId="77777777" w:rsidR="005F6D0B" w:rsidRDefault="005F6D0B">
      <w:pPr>
        <w:rPr>
          <w:rFonts w:ascii="Roboto" w:eastAsia="Roboto" w:hAnsi="Roboto" w:cs="Roboto"/>
          <w:b/>
          <w:sz w:val="28"/>
          <w:szCs w:val="28"/>
          <w:shd w:val="clear" w:color="auto" w:fill="F7F7F8"/>
        </w:rPr>
      </w:pPr>
    </w:p>
    <w:p w14:paraId="6CC53039" w14:textId="77777777" w:rsidR="005F6D0B" w:rsidRDefault="005F6D0B">
      <w:pPr>
        <w:rPr>
          <w:rFonts w:ascii="Roboto" w:eastAsia="Roboto" w:hAnsi="Roboto" w:cs="Roboto"/>
          <w:b/>
          <w:sz w:val="28"/>
          <w:szCs w:val="28"/>
          <w:shd w:val="clear" w:color="auto" w:fill="F7F7F8"/>
        </w:rPr>
      </w:pPr>
    </w:p>
    <w:p w14:paraId="63D7F4C3" w14:textId="77777777" w:rsidR="005F6D0B" w:rsidRDefault="005F6D0B">
      <w:pPr>
        <w:rPr>
          <w:rFonts w:ascii="Roboto" w:eastAsia="Roboto" w:hAnsi="Roboto" w:cs="Roboto"/>
          <w:sz w:val="24"/>
          <w:szCs w:val="24"/>
          <w:shd w:val="clear" w:color="auto" w:fill="F7F7F8"/>
        </w:rPr>
      </w:pPr>
    </w:p>
    <w:p w14:paraId="6ED5D8FE" w14:textId="77777777" w:rsidR="005F6D0B" w:rsidRDefault="005F6D0B">
      <w:pPr>
        <w:rPr>
          <w:rFonts w:ascii="Roboto" w:eastAsia="Roboto" w:hAnsi="Roboto" w:cs="Roboto"/>
          <w:sz w:val="24"/>
          <w:szCs w:val="24"/>
          <w:shd w:val="clear" w:color="auto" w:fill="F7F7F8"/>
        </w:rPr>
      </w:pPr>
    </w:p>
    <w:p w14:paraId="1CF287A7" w14:textId="77777777" w:rsidR="005F6D0B" w:rsidRDefault="005F6D0B">
      <w:pPr>
        <w:rPr>
          <w:rFonts w:ascii="Roboto" w:eastAsia="Roboto" w:hAnsi="Roboto" w:cs="Roboto"/>
          <w:sz w:val="24"/>
          <w:szCs w:val="24"/>
          <w:shd w:val="clear" w:color="auto" w:fill="F7F7F8"/>
        </w:rPr>
      </w:pPr>
    </w:p>
    <w:p w14:paraId="1F4AE36B" w14:textId="77777777" w:rsidR="005F6D0B" w:rsidRDefault="005F6D0B">
      <w:pPr>
        <w:rPr>
          <w:sz w:val="24"/>
          <w:szCs w:val="24"/>
        </w:rPr>
      </w:pPr>
    </w:p>
    <w:p w14:paraId="170339DE" w14:textId="77777777" w:rsidR="005F6D0B" w:rsidRDefault="005F6D0B">
      <w:pPr>
        <w:rPr>
          <w:sz w:val="24"/>
          <w:szCs w:val="24"/>
        </w:rPr>
      </w:pPr>
    </w:p>
    <w:p w14:paraId="71CFC3C0" w14:textId="77777777" w:rsidR="005F6D0B" w:rsidRDefault="005F6D0B">
      <w:pPr>
        <w:rPr>
          <w:sz w:val="24"/>
          <w:szCs w:val="24"/>
        </w:rPr>
      </w:pPr>
    </w:p>
    <w:p w14:paraId="4A958F3D" w14:textId="77777777" w:rsidR="005F6D0B" w:rsidRDefault="005F6D0B">
      <w:pPr>
        <w:rPr>
          <w:sz w:val="24"/>
          <w:szCs w:val="24"/>
        </w:rPr>
      </w:pPr>
    </w:p>
    <w:p w14:paraId="66A505FA" w14:textId="77777777" w:rsidR="005F6D0B" w:rsidRDefault="005F6D0B">
      <w:pPr>
        <w:rPr>
          <w:sz w:val="24"/>
          <w:szCs w:val="24"/>
        </w:rPr>
      </w:pPr>
    </w:p>
    <w:p w14:paraId="63E33A75" w14:textId="77777777" w:rsidR="005F6D0B" w:rsidRDefault="005F6D0B">
      <w:pPr>
        <w:rPr>
          <w:sz w:val="24"/>
          <w:szCs w:val="24"/>
        </w:rPr>
      </w:pPr>
    </w:p>
    <w:p w14:paraId="1F469743" w14:textId="77777777" w:rsidR="005F6D0B" w:rsidRDefault="005F6D0B">
      <w:pPr>
        <w:rPr>
          <w:sz w:val="24"/>
          <w:szCs w:val="24"/>
        </w:rPr>
      </w:pPr>
    </w:p>
    <w:p w14:paraId="7225A95F" w14:textId="77777777" w:rsidR="005F6D0B" w:rsidRDefault="005F6D0B">
      <w:pPr>
        <w:rPr>
          <w:sz w:val="24"/>
          <w:szCs w:val="24"/>
        </w:rPr>
      </w:pPr>
    </w:p>
    <w:p w14:paraId="29DF9F05" w14:textId="77777777" w:rsidR="005F6D0B" w:rsidRDefault="005F6D0B">
      <w:pPr>
        <w:rPr>
          <w:sz w:val="24"/>
          <w:szCs w:val="24"/>
        </w:rPr>
      </w:pPr>
    </w:p>
    <w:p w14:paraId="02E43FE3" w14:textId="77777777" w:rsidR="005F6D0B" w:rsidRDefault="005F6D0B">
      <w:pPr>
        <w:rPr>
          <w:sz w:val="28"/>
          <w:szCs w:val="28"/>
        </w:rPr>
      </w:pPr>
    </w:p>
    <w:sectPr w:rsidR="005F6D0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D0B"/>
    <w:rsid w:val="005F6D0B"/>
    <w:rsid w:val="00B5077D"/>
    <w:rsid w:val="00C62F35"/>
    <w:rsid w:val="00D33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87FA2"/>
  <w15:docId w15:val="{B9F3BA7F-117B-41A8-AB3E-50405EF03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678</Words>
  <Characters>3867</Characters>
  <Application>Microsoft Office Word</Application>
  <DocSecurity>0</DocSecurity>
  <Lines>32</Lines>
  <Paragraphs>9</Paragraphs>
  <ScaleCrop>false</ScaleCrop>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 R</dc:creator>
  <cp:lastModifiedBy>Anjali R</cp:lastModifiedBy>
  <cp:revision>4</cp:revision>
  <cp:lastPrinted>2023-11-28T04:46:00Z</cp:lastPrinted>
  <dcterms:created xsi:type="dcterms:W3CDTF">2023-11-28T04:45:00Z</dcterms:created>
  <dcterms:modified xsi:type="dcterms:W3CDTF">2023-11-28T05:37:00Z</dcterms:modified>
</cp:coreProperties>
</file>