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jc w:val="center"/>
      </w:pPr>
      <w:r>
        <w:rPr>
          <w:rFonts w:ascii="Times New Roman" w:hAnsi="Times New Roman"/>
          <w:b/>
          <w:i w:val="0"/>
          <w:color w:val="1E293B"/>
          <w:sz w:val="30"/>
        </w:rPr>
        <w:t>PUNE INSTITUTE OF COMPUTER TECHNOLOGY</w:t>
      </w:r>
    </w:p>
    <w:p>
      <w:pPr>
        <w:spacing w:before="0" w:after="360" w:line="360" w:lineRule="auto"/>
        <w:jc w:val="center"/>
      </w:pPr>
      <w:r>
        <w:rPr>
          <w:rFonts w:ascii="Times New Roman" w:hAnsi="Times New Roman"/>
          <w:b/>
          <w:i w:val="0"/>
          <w:color w:val="1E293B"/>
          <w:sz w:val="26"/>
        </w:rPr>
        <w:t>DEPARTMENT OF ELECTRONICS AND TELECOMMUNICATION ENGINEERING</w:t>
      </w:r>
    </w:p>
    <w:p>
      <w:pPr>
        <w:spacing w:before="0" w:after="560" w:line="360" w:lineRule="auto"/>
        <w:jc w:val="center"/>
      </w:pPr>
      <w:r>
        <w:rPr>
          <w:rFonts w:ascii="Times New Roman" w:hAnsi="Times New Roman"/>
          <w:b/>
          <w:i w:val="0"/>
          <w:color w:val="1E293B"/>
          <w:sz w:val="24"/>
        </w:rPr>
        <w:t>PUNE – 411043</w:t>
      </w:r>
    </w:p>
    <w:p>
      <w:pPr>
        <w:spacing w:before="0" w:after="480" w:line="360" w:lineRule="auto"/>
        <w:jc w:val="center"/>
      </w:pPr>
      <w:r>
        <w:rPr>
          <w:rFonts w:ascii="Times New Roman" w:hAnsi="Times New Roman"/>
          <w:b/>
          <w:i w:val="0"/>
          <w:color w:val="1E293B"/>
          <w:sz w:val="24"/>
        </w:rPr>
        <w:t>ACADEMIC YEAR: 2026 – 2027</w:t>
      </w:r>
    </w:p>
    <w:p>
      <w:pPr>
        <w:spacing w:before="0" w:after="160" w:line="360" w:lineRule="auto"/>
        <w:jc w:val="center"/>
      </w:pPr>
      <w:r>
        <w:rPr>
          <w:rFonts w:ascii="Times New Roman" w:hAnsi="Times New Roman"/>
          <w:b w:val="0"/>
          <w:i/>
          <w:color w:val="1E293B"/>
          <w:sz w:val="24"/>
        </w:rPr>
        <w:t>A MINI PROJECT REPORT ON</w:t>
      </w:r>
    </w:p>
    <w:p>
      <w:pPr>
        <w:spacing w:before="0" w:after="120" w:line="360" w:lineRule="auto"/>
        <w:jc w:val="center"/>
      </w:pPr>
      <w:r>
        <w:rPr>
          <w:rFonts w:ascii="Times New Roman" w:hAnsi="Times New Roman"/>
          <w:b/>
          <w:i w:val="0"/>
          <w:color w:val="1E293B"/>
          <w:sz w:val="32"/>
        </w:rPr>
        <w:t>“CampusOS: University Higher Education ERP System”</w:t>
      </w:r>
    </w:p>
    <w:p>
      <w:pPr>
        <w:spacing w:before="0" w:after="560" w:line="360" w:lineRule="auto"/>
        <w:jc w:val="center"/>
      </w:pPr>
      <w:r>
        <w:rPr>
          <w:rFonts w:ascii="Times New Roman" w:hAnsi="Times New Roman"/>
          <w:b/>
          <w:i w:val="0"/>
          <w:color w:val="1E293B"/>
          <w:sz w:val="26"/>
        </w:rPr>
        <w:t>Subsystem: Module 03 – Examinations and Results Management</w:t>
      </w:r>
    </w:p>
    <w:p>
      <w:pPr>
        <w:spacing w:before="0" w:after="160" w:line="360" w:lineRule="auto"/>
        <w:jc w:val="center"/>
      </w:pPr>
      <w:r>
        <w:rPr>
          <w:rFonts w:ascii="Times New Roman" w:hAnsi="Times New Roman"/>
          <w:b w:val="0"/>
          <w:i/>
          <w:color w:val="1E293B"/>
          <w:sz w:val="22"/>
        </w:rPr>
        <w:t>SUBMITTED BY</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3600"/>
            <w:shd w:fill="F1F5F9"/>
          </w:tcPr>
          <w:p>
            <w:pPr>
              <w:spacing w:before="60" w:after="60" w:line="240" w:lineRule="auto"/>
              <w:jc w:val="center"/>
            </w:pPr>
            <w:r>
              <w:rPr>
                <w:rFonts w:ascii="Times New Roman" w:hAnsi="Times New Roman"/>
                <w:b/>
                <w:i w:val="0"/>
                <w:color w:val="0F172A"/>
                <w:sz w:val="20"/>
              </w:rPr>
              <w:t>Name of Student</w:t>
            </w:r>
          </w:p>
        </w:tc>
        <w:tc>
          <w:tcPr>
            <w:tcW w:type="dxa" w:w="2880"/>
            <w:shd w:fill="F1F5F9"/>
          </w:tcPr>
          <w:p>
            <w:pPr>
              <w:spacing w:before="60" w:after="60" w:line="240" w:lineRule="auto"/>
              <w:jc w:val="center"/>
            </w:pPr>
            <w:r>
              <w:rPr>
                <w:rFonts w:ascii="Times New Roman" w:hAnsi="Times New Roman"/>
                <w:b/>
                <w:i w:val="0"/>
                <w:color w:val="0F172A"/>
                <w:sz w:val="20"/>
              </w:rPr>
              <w:t>Exam Seat No.</w:t>
            </w:r>
          </w:p>
        </w:tc>
        <w:tc>
          <w:tcPr>
            <w:tcW w:type="dxa" w:w="2880"/>
            <w:shd w:fill="F1F5F9"/>
          </w:tcPr>
          <w:p>
            <w:pPr>
              <w:spacing w:before="60" w:after="60" w:line="240" w:lineRule="auto"/>
              <w:jc w:val="center"/>
            </w:pPr>
            <w:r>
              <w:rPr>
                <w:rFonts w:ascii="Times New Roman" w:hAnsi="Times New Roman"/>
                <w:b/>
                <w:i w:val="0"/>
                <w:color w:val="0F172A"/>
                <w:sz w:val="20"/>
              </w:rPr>
              <w:t>Roll No.</w:t>
            </w:r>
          </w:p>
        </w:tc>
      </w:tr>
      <w:tr>
        <w:tc>
          <w:tcPr>
            <w:tcW w:type="dxa" w:w="3600"/>
          </w:tcPr>
          <w:p>
            <w:pPr>
              <w:spacing w:before="40" w:after="40" w:line="252" w:lineRule="auto"/>
              <w:jc w:val="left"/>
            </w:pPr>
            <w:r>
              <w:rPr>
                <w:rFonts w:ascii="Times New Roman" w:hAnsi="Times New Roman"/>
                <w:b w:val="0"/>
                <w:i w:val="0"/>
                <w:color w:val="1E293B"/>
                <w:sz w:val="19"/>
              </w:rPr>
              <w:t>Student 1</w:t>
            </w:r>
          </w:p>
        </w:tc>
        <w:tc>
          <w:tcPr>
            <w:tcW w:type="dxa" w:w="2880"/>
          </w:tcPr>
          <w:p>
            <w:pPr>
              <w:spacing w:before="40" w:after="40" w:line="252" w:lineRule="auto"/>
              <w:jc w:val="center"/>
            </w:pPr>
            <w:r>
              <w:rPr>
                <w:rFonts w:ascii="Times New Roman" w:hAnsi="Times New Roman"/>
                <w:b w:val="0"/>
                <w:i w:val="0"/>
                <w:color w:val="1E293B"/>
                <w:sz w:val="19"/>
              </w:rPr>
              <w:t>T190058501</w:t>
            </w:r>
          </w:p>
        </w:tc>
        <w:tc>
          <w:tcPr>
            <w:tcW w:type="dxa" w:w="2880"/>
          </w:tcPr>
          <w:p>
            <w:pPr>
              <w:spacing w:before="40" w:after="40" w:line="252" w:lineRule="auto"/>
              <w:jc w:val="center"/>
            </w:pPr>
            <w:r>
              <w:rPr>
                <w:rFonts w:ascii="Times New Roman" w:hAnsi="Times New Roman"/>
                <w:b w:val="0"/>
                <w:i w:val="0"/>
                <w:color w:val="1E293B"/>
                <w:sz w:val="19"/>
              </w:rPr>
              <w:t>31101</w:t>
            </w:r>
          </w:p>
        </w:tc>
      </w:tr>
      <w:tr>
        <w:tc>
          <w:tcPr>
            <w:tcW w:type="dxa" w:w="3600"/>
            <w:shd w:fill="F8FAFC"/>
          </w:tcPr>
          <w:p>
            <w:pPr>
              <w:spacing w:before="40" w:after="40" w:line="252" w:lineRule="auto"/>
              <w:jc w:val="left"/>
            </w:pPr>
            <w:r>
              <w:rPr>
                <w:rFonts w:ascii="Times New Roman" w:hAnsi="Times New Roman"/>
                <w:b w:val="0"/>
                <w:i w:val="0"/>
                <w:color w:val="1E293B"/>
                <w:sz w:val="19"/>
              </w:rPr>
              <w:t>Student 2</w:t>
            </w:r>
          </w:p>
        </w:tc>
        <w:tc>
          <w:tcPr>
            <w:tcW w:type="dxa" w:w="2880"/>
            <w:shd w:fill="F8FAFC"/>
          </w:tcPr>
          <w:p>
            <w:pPr>
              <w:spacing w:before="40" w:after="40" w:line="252" w:lineRule="auto"/>
              <w:jc w:val="center"/>
            </w:pPr>
            <w:r>
              <w:rPr>
                <w:rFonts w:ascii="Times New Roman" w:hAnsi="Times New Roman"/>
                <w:b w:val="0"/>
                <w:i w:val="0"/>
                <w:color w:val="1E293B"/>
                <w:sz w:val="19"/>
              </w:rPr>
              <w:t>T190058502</w:t>
            </w:r>
          </w:p>
        </w:tc>
        <w:tc>
          <w:tcPr>
            <w:tcW w:type="dxa" w:w="2880"/>
            <w:shd w:fill="F8FAFC"/>
          </w:tcPr>
          <w:p>
            <w:pPr>
              <w:spacing w:before="40" w:after="40" w:line="252" w:lineRule="auto"/>
              <w:jc w:val="center"/>
            </w:pPr>
            <w:r>
              <w:rPr>
                <w:rFonts w:ascii="Times New Roman" w:hAnsi="Times New Roman"/>
                <w:b w:val="0"/>
                <w:i w:val="0"/>
                <w:color w:val="1E293B"/>
                <w:sz w:val="19"/>
              </w:rPr>
              <w:t>31102</w:t>
            </w:r>
          </w:p>
        </w:tc>
      </w:tr>
      <w:tr>
        <w:tc>
          <w:tcPr>
            <w:tcW w:type="dxa" w:w="3600"/>
          </w:tcPr>
          <w:p>
            <w:pPr>
              <w:spacing w:before="40" w:after="40" w:line="252" w:lineRule="auto"/>
              <w:jc w:val="left"/>
            </w:pPr>
            <w:r>
              <w:rPr>
                <w:rFonts w:ascii="Times New Roman" w:hAnsi="Times New Roman"/>
                <w:b w:val="0"/>
                <w:i w:val="0"/>
                <w:color w:val="1E293B"/>
                <w:sz w:val="19"/>
              </w:rPr>
              <w:t>Student 3</w:t>
            </w:r>
          </w:p>
        </w:tc>
        <w:tc>
          <w:tcPr>
            <w:tcW w:type="dxa" w:w="2880"/>
          </w:tcPr>
          <w:p>
            <w:pPr>
              <w:spacing w:before="40" w:after="40" w:line="252" w:lineRule="auto"/>
              <w:jc w:val="center"/>
            </w:pPr>
            <w:r>
              <w:rPr>
                <w:rFonts w:ascii="Times New Roman" w:hAnsi="Times New Roman"/>
                <w:b w:val="0"/>
                <w:i w:val="0"/>
                <w:color w:val="1E293B"/>
                <w:sz w:val="19"/>
              </w:rPr>
              <w:t>T190058503</w:t>
            </w:r>
          </w:p>
        </w:tc>
        <w:tc>
          <w:tcPr>
            <w:tcW w:type="dxa" w:w="2880"/>
          </w:tcPr>
          <w:p>
            <w:pPr>
              <w:spacing w:before="40" w:after="40" w:line="252" w:lineRule="auto"/>
              <w:jc w:val="center"/>
            </w:pPr>
            <w:r>
              <w:rPr>
                <w:rFonts w:ascii="Times New Roman" w:hAnsi="Times New Roman"/>
                <w:b w:val="0"/>
                <w:i w:val="0"/>
                <w:color w:val="1E293B"/>
                <w:sz w:val="19"/>
              </w:rPr>
              <w:t>31103</w:t>
            </w:r>
          </w:p>
        </w:tc>
      </w:tr>
    </w:tbl>
    <w:p>
      <w:pPr>
        <w:spacing w:before="320" w:after="0" w:line="360" w:lineRule="auto"/>
        <w:jc w:val="both"/>
      </w:pPr>
    </w:p>
    <w:p>
      <w:pPr>
        <w:spacing w:before="0" w:after="80" w:line="360" w:lineRule="auto"/>
        <w:jc w:val="center"/>
      </w:pPr>
      <w:r>
        <w:rPr>
          <w:rFonts w:ascii="Times New Roman" w:hAnsi="Times New Roman"/>
          <w:b w:val="0"/>
          <w:i/>
          <w:color w:val="1E293B"/>
          <w:sz w:val="22"/>
        </w:rPr>
        <w:t>UNDER THE GUIDANCE OF</w:t>
      </w:r>
    </w:p>
    <w:p>
      <w:pPr>
        <w:spacing w:before="0" w:after="40" w:line="360" w:lineRule="auto"/>
        <w:jc w:val="center"/>
      </w:pPr>
      <w:r>
        <w:rPr>
          <w:rFonts w:ascii="Times New Roman" w:hAnsi="Times New Roman"/>
          <w:b/>
          <w:i w:val="0"/>
          <w:color w:val="1E293B"/>
          <w:sz w:val="26"/>
        </w:rPr>
        <w:t>Dr. S. V. Gaikwad</w:t>
      </w:r>
    </w:p>
    <w:p>
      <w:pPr>
        <w:spacing w:before="0" w:after="480" w:line="360" w:lineRule="auto"/>
        <w:jc w:val="center"/>
      </w:pPr>
      <w:r>
        <w:rPr>
          <w:rFonts w:ascii="Times New Roman" w:hAnsi="Times New Roman"/>
          <w:b w:val="0"/>
          <w:i/>
          <w:color w:val="1E293B"/>
          <w:sz w:val="22"/>
        </w:rPr>
        <w:t>Project Guide &amp; Head of Department</w:t>
      </w:r>
    </w:p>
    <w:p>
      <w:pPr>
        <w:spacing w:before="0" w:after="80" w:line="360" w:lineRule="auto"/>
        <w:jc w:val="center"/>
      </w:pPr>
      <w:r>
        <w:rPr>
          <w:rFonts w:ascii="Times New Roman" w:hAnsi="Times New Roman"/>
          <w:b w:val="0"/>
          <w:i w:val="0"/>
          <w:color w:val="1E293B"/>
          <w:sz w:val="20"/>
        </w:rPr>
        <w:t>IN PARTIAL FULFILLMENT OF THE REQUIREMENTS FOR THE COURSE OF</w:t>
      </w:r>
    </w:p>
    <w:p>
      <w:pPr>
        <w:spacing w:before="0" w:after="80" w:line="360" w:lineRule="auto"/>
        <w:jc w:val="center"/>
      </w:pPr>
      <w:r>
        <w:rPr>
          <w:rFonts w:ascii="Times New Roman" w:hAnsi="Times New Roman"/>
          <w:b/>
          <w:i w:val="0"/>
          <w:color w:val="1E293B"/>
          <w:sz w:val="24"/>
        </w:rPr>
        <w:t>DATABASE MANAGEMENT SYSTEMS (DBMS)</w:t>
      </w:r>
    </w:p>
    <w:p>
      <w:pPr>
        <w:spacing w:before="0" w:after="0" w:line="360" w:lineRule="auto"/>
        <w:jc w:val="center"/>
      </w:pPr>
      <w:r>
        <w:rPr>
          <w:rFonts w:ascii="Times New Roman" w:hAnsi="Times New Roman"/>
          <w:b/>
          <w:i w:val="0"/>
          <w:color w:val="1E293B"/>
          <w:sz w:val="22"/>
        </w:rPr>
        <w:t>THIRD YEAR BACHELOR OF TECHNOLOGY (TY B.TECH)</w:t>
      </w:r>
    </w:p>
    <w:p>
      <w:r>
        <w:br w:type="page"/>
      </w:r>
    </w:p>
    <w:p>
      <w:pPr>
        <w:spacing w:before="0" w:after="40" w:line="360" w:lineRule="auto"/>
        <w:jc w:val="center"/>
      </w:pPr>
      <w:r>
        <w:rPr>
          <w:rFonts w:ascii="Times New Roman" w:hAnsi="Times New Roman"/>
          <w:b/>
          <w:i w:val="0"/>
          <w:color w:val="1E293B"/>
          <w:sz w:val="26"/>
        </w:rPr>
        <w:t>DEPARTMENT OF ELECTRONICS AND TELECOMMUNICATION ENGINEERING</w:t>
      </w:r>
    </w:p>
    <w:p>
      <w:pPr>
        <w:spacing w:before="0" w:after="360" w:line="360" w:lineRule="auto"/>
        <w:jc w:val="center"/>
      </w:pPr>
      <w:r>
        <w:rPr>
          <w:rFonts w:ascii="Times New Roman" w:hAnsi="Times New Roman"/>
          <w:b/>
          <w:i w:val="0"/>
          <w:color w:val="1E293B"/>
          <w:sz w:val="24"/>
        </w:rPr>
        <w:t>PUNE INSTITUTE OF COMPUTER TECHNOLOGY, PUNE – 411043</w:t>
      </w:r>
    </w:p>
    <w:p>
      <w:pPr>
        <w:spacing w:before="0" w:after="400" w:line="360" w:lineRule="auto"/>
        <w:jc w:val="center"/>
      </w:pPr>
      <w:r>
        <w:rPr>
          <w:rFonts w:ascii="Times New Roman" w:hAnsi="Times New Roman"/>
          <w:b/>
          <w:i w:val="0"/>
          <w:color w:val="1E293B"/>
          <w:sz w:val="32"/>
        </w:rPr>
        <w:t>CERTIFICATE</w:t>
      </w:r>
    </w:p>
    <w:p>
      <w:pPr>
        <w:spacing w:before="0" w:after="640" w:line="360" w:lineRule="auto"/>
        <w:jc w:val="both"/>
      </w:pPr>
      <w:r>
        <w:rPr>
          <w:rFonts w:ascii="Times New Roman" w:hAnsi="Times New Roman"/>
          <w:b w:val="0"/>
          <w:i w:val="0"/>
          <w:color w:val="1E293B"/>
          <w:sz w:val="24"/>
        </w:rPr>
        <w:t>This is to certify that the Mini Project Report entitled “CampusOS: University Higher Education ERP System – Examinations &amp; Results Subsystem” has been successfully completed and submitted by Student 1 (Exam No. T190058501), Student 2 (Exam No. T190058502), and Student 3 (Exam No. T190058503) as a bona fide work carried out by them under the supervision of Dr. S. V. Gaikwad. It is approved for the partial fulfillment of the requirements for the Database Management Systems Course of TY B.Tech in Electronics &amp; Telecommunication Engineering, Pune Institute of Computer Technology, Pune, affiliated to Savitribai Phule Pune University during the Academic Year 2026–2027.</w:t>
      </w:r>
    </w:p>
    <w:tbl>
      <w:tblPr>
        <w:tblW w:type="auto" w:w="0"/>
        <w:jc w:val="center"/>
        <w:tblLook w:firstColumn="1" w:firstRow="1" w:lastColumn="0" w:lastRow="0" w:noHBand="0" w:noVBand="1" w:val="04A0"/>
      </w:tblPr>
      <w:tblGrid>
        <w:gridCol w:w="4694"/>
        <w:gridCol w:w="4694"/>
      </w:tblGrid>
      <w:tr>
        <w:tc>
          <w:tcPr>
            <w:tcW w:type="dxa" w:w="4694"/>
          </w:tcPr>
          <w:p>
            <w:pPr>
              <w:jc w:val="left"/>
            </w:pPr>
            <w:r>
              <w:rPr>
                <w:rFonts w:ascii="Times New Roman" w:hAnsi="Times New Roman"/>
                <w:b/>
                <w:i w:val="0"/>
                <w:color w:val="1E293B"/>
                <w:sz w:val="22"/>
              </w:rPr>
              <w:t>Dr. S. V. Gaikwad</w:t>
              <w:br/>
              <w:t>Project Guide</w:t>
              <w:br/>
              <w:t>Dept. of E&amp;TC, PICT</w:t>
            </w:r>
          </w:p>
        </w:tc>
        <w:tc>
          <w:tcPr>
            <w:tcW w:type="dxa" w:w="4694"/>
          </w:tcPr>
          <w:p>
            <w:pPr>
              <w:jc w:val="right"/>
            </w:pPr>
            <w:r>
              <w:rPr>
                <w:rFonts w:ascii="Times New Roman" w:hAnsi="Times New Roman"/>
                <w:b/>
                <w:i w:val="0"/>
                <w:color w:val="1E293B"/>
                <w:sz w:val="22"/>
              </w:rPr>
              <w:t>Dr. S. V. Gaikwad</w:t>
              <w:br/>
              <w:t>Head of Department (HOD)</w:t>
              <w:br/>
              <w:t>Dept. of E&amp;TC, PICT</w:t>
            </w:r>
          </w:p>
        </w:tc>
      </w:tr>
    </w:tbl>
    <w:p>
      <w:pPr>
        <w:spacing w:before="480" w:after="0" w:line="360" w:lineRule="auto"/>
        <w:jc w:val="both"/>
      </w:pPr>
    </w:p>
    <w:p>
      <w:pPr>
        <w:spacing w:before="0" w:after="0" w:line="360" w:lineRule="auto"/>
        <w:jc w:val="left"/>
      </w:pPr>
      <w:r>
        <w:rPr>
          <w:rFonts w:ascii="Times New Roman" w:hAnsi="Times New Roman"/>
          <w:b/>
          <w:i w:val="0"/>
          <w:color w:val="1E293B"/>
          <w:sz w:val="22"/>
        </w:rPr>
        <w:t>Place: Pune</w:t>
        <w:br/>
        <w:t>Date: 26th October 2026</w:t>
      </w:r>
    </w:p>
    <w:p>
      <w:r>
        <w:br w:type="page"/>
      </w:r>
    </w:p>
    <w:p>
      <w:pPr>
        <w:spacing w:before="0" w:after="400" w:line="360" w:lineRule="auto"/>
        <w:jc w:val="center"/>
      </w:pPr>
      <w:r>
        <w:rPr>
          <w:rFonts w:ascii="Times New Roman" w:hAnsi="Times New Roman"/>
          <w:b/>
          <w:i w:val="0"/>
          <w:color w:val="1E293B"/>
          <w:sz w:val="30"/>
        </w:rPr>
        <w:t>ACKNOWLEDGEMENT</w:t>
      </w:r>
    </w:p>
    <w:p>
      <w:pPr>
        <w:spacing w:before="0" w:after="200" w:line="360" w:lineRule="auto"/>
        <w:jc w:val="both"/>
      </w:pPr>
      <w:r>
        <w:rPr>
          <w:rFonts w:ascii="Times New Roman" w:hAnsi="Times New Roman"/>
          <w:b w:val="0"/>
          <w:i w:val="0"/>
          <w:color w:val="1E293B"/>
          <w:sz w:val="24"/>
        </w:rPr>
        <w:t>We express our deepest gratitude to our project guide and Head of Department, Dr. S. V. Gaikwad, Department of Electronics and Telecommunication Engineering, Pune Institute of Computer Technology, for his invaluable guidance, technical insights, and continuous encouragement throughout the conception, architectural design, and implementation of this Database Management Systems Mini-Project.</w:t>
      </w:r>
    </w:p>
    <w:p>
      <w:pPr>
        <w:spacing w:before="0" w:after="200" w:line="360" w:lineRule="auto"/>
        <w:jc w:val="both"/>
      </w:pPr>
      <w:r>
        <w:rPr>
          <w:rFonts w:ascii="Times New Roman" w:hAnsi="Times New Roman"/>
          <w:b w:val="0"/>
          <w:i w:val="0"/>
          <w:color w:val="1E293B"/>
          <w:sz w:val="24"/>
        </w:rPr>
        <w:t>We extend our sincere thanks to our course coordinator Mr. L. P. Patil and the faculty members of the DBMS laboratory for providing the foundational understanding of advanced relational database design, transaction management, stored programmability, and query optimization principles. Their rigorous academic benchmarks helped us build an enterprise-grade ERP subsystem complying with Third Normal Form (3NF) relational discipline and strict ACID guarantees.</w:t>
      </w:r>
    </w:p>
    <w:p>
      <w:pPr>
        <w:spacing w:before="0" w:after="480" w:line="360" w:lineRule="auto"/>
        <w:jc w:val="both"/>
      </w:pPr>
      <w:r>
        <w:rPr>
          <w:rFonts w:ascii="Times New Roman" w:hAnsi="Times New Roman"/>
          <w:b w:val="0"/>
          <w:i w:val="0"/>
          <w:color w:val="1E293B"/>
          <w:sz w:val="24"/>
        </w:rPr>
        <w:t>We also appreciate our peer sub-groups across the CampusOS engineering team for their seamless collaboration in establishing robust foreign key contracts, cross-module synchronization protocols, and integration stubs. Finally, we thank our parents and colleagues who extended their constant support throughout this project.</w:t>
      </w:r>
    </w:p>
    <w:p>
      <w:pPr>
        <w:spacing w:before="0" w:after="0" w:line="360" w:lineRule="auto"/>
        <w:jc w:val="right"/>
      </w:pPr>
      <w:r>
        <w:rPr>
          <w:rFonts w:ascii="Times New Roman" w:hAnsi="Times New Roman"/>
          <w:b/>
          <w:i w:val="0"/>
          <w:color w:val="1E293B"/>
          <w:sz w:val="22"/>
        </w:rPr>
        <w:t>Student 1 (Exam No. T190058501)</w:t>
        <w:br/>
        <w:t>Student 2 (Exam No. T190058502)</w:t>
        <w:br/>
        <w:t>Student 3 (Exam No. T190058503)</w:t>
      </w:r>
    </w:p>
    <w:p>
      <w:pPr>
        <w:sectPr>
          <w:headerReference w:type="default" r:id="rId9"/>
          <w:footerReference w:type="default" r:id="rId10"/>
          <w:pgSz w:w="11909" w:h="16834"/>
          <w:pgMar w:top="1440" w:right="1080" w:bottom="1440" w:left="1440" w:header="720" w:footer="720" w:gutter="0"/>
          <w:cols w:space="720"/>
          <w:docGrid w:linePitch="360"/>
        </w:sectPr>
      </w:pPr>
    </w:p>
    <w:p>
      <w:pPr>
        <w:spacing w:before="0" w:after="320" w:line="360" w:lineRule="auto"/>
        <w:jc w:val="center"/>
      </w:pPr>
      <w:r>
        <w:rPr>
          <w:rFonts w:ascii="Times New Roman" w:hAnsi="Times New Roman"/>
          <w:b/>
          <w:i w:val="0"/>
          <w:color w:val="1E293B"/>
          <w:sz w:val="30"/>
        </w:rPr>
        <w:t>ABSTRACT</w:t>
      </w:r>
    </w:p>
    <w:p>
      <w:pPr>
        <w:spacing w:before="0" w:after="360" w:line="360" w:lineRule="auto"/>
        <w:jc w:val="both"/>
      </w:pPr>
      <w:r>
        <w:rPr>
          <w:rFonts w:ascii="Times New Roman" w:hAnsi="Times New Roman"/>
          <w:b w:val="0"/>
          <w:i w:val="0"/>
          <w:color w:val="1E293B"/>
          <w:sz w:val="24"/>
        </w:rPr>
        <w:t>CampusOS is an enterprise-grade, web-based University Higher Education Enterprise Resource Planning (ERP) platform developed to unify disparate academic and administrative workflows across higher education institutions into a robust, polyglot relational-document architecture. This report documents the architectural design, formal normalization, stored programmability, and system integration of Module 03: Examinations and Results Management Subsystem.</w:t>
        <w:br/>
        <w:br/>
        <w:t>The subsystem governs the complete lifecycle of university examinations, encompassing examination scheduling, automated hall-ticket generation, dynamic eligibility gating, marks capture, UGC-compliant grading, and semester GPA (SGPA) and cumulative GPA (CGPA) compilation. A pivotal business integrity constraint is enforced at the database kernel level: student exam registration is strictly barred if course attendance falls below the mandatory 75% threshold, implemented via an authoritative BEFORE INSERT trigger. Advanced MySQL programmability—including deterministic User-Defined Functions (UDFs) for credit-weighted GPA calculation, stored procedures managing transactional bulk registrations with custom exception handlers, and audit triggers tracking historical grade revisions—guarantees strict data integrity independently of external application logic. A secondary MongoDB document store manages semi-structured revaluation workflows and broadcast notifications. Extensive negative boundary testing, concurrency validation, and cross-module foreign key alignment prove that the subsystem meets enterprise performance and compliance standards.</w:t>
      </w:r>
    </w:p>
    <w:p>
      <w:pPr>
        <w:spacing w:before="0" w:after="320" w:line="360" w:lineRule="auto"/>
        <w:jc w:val="both"/>
      </w:pPr>
      <w:r>
        <w:rPr>
          <w:rFonts w:ascii="Times New Roman" w:hAnsi="Times New Roman"/>
          <w:b/>
          <w:i w:val="0"/>
          <w:color w:val="1E293B"/>
          <w:sz w:val="20"/>
        </w:rPr>
        <w:t>Keywords: Database Management Systems (DBMS), Enterprise Resource Planning (ERP), Relational Integrity, Third Normal Form (3NF), Attendance Gating, Stored Procedures, Database Triggers, User-Defined Functions, Polyglot Persistence, UGC Grade Scale.</w:t>
      </w:r>
    </w:p>
    <w:p>
      <w:pPr>
        <w:spacing w:before="0" w:after="0" w:line="360" w:lineRule="auto"/>
        <w:jc w:val="center"/>
      </w:pPr>
      <w:r>
        <w:rPr>
          <w:rFonts w:ascii="Times New Roman" w:hAnsi="Times New Roman"/>
          <w:b/>
          <w:i w:val="0"/>
          <w:color w:val="1E293B"/>
          <w:sz w:val="22"/>
        </w:rPr>
        <w:t>Student 1          |          Student 2          |          Student 3</w:t>
      </w:r>
    </w:p>
    <w:p>
      <w:r>
        <w:br w:type="page"/>
      </w:r>
    </w:p>
    <w:p>
      <w:pPr>
        <w:spacing w:before="0" w:after="320" w:line="360" w:lineRule="auto"/>
        <w:jc w:val="center"/>
      </w:pPr>
      <w:r>
        <w:rPr>
          <w:rFonts w:ascii="Times New Roman" w:hAnsi="Times New Roman"/>
          <w:b/>
          <w:i w:val="0"/>
          <w:color w:val="1E293B"/>
          <w:sz w:val="30"/>
        </w:rPr>
        <w:t>LIST OF FIGURES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1728"/>
            <w:shd w:fill="F1F5F9"/>
          </w:tcPr>
          <w:p>
            <w:pPr>
              <w:spacing w:before="60" w:after="60" w:line="240" w:lineRule="auto"/>
              <w:jc w:val="center"/>
            </w:pPr>
            <w:r>
              <w:rPr>
                <w:rFonts w:ascii="Times New Roman" w:hAnsi="Times New Roman"/>
                <w:b/>
                <w:i w:val="0"/>
                <w:color w:val="0F172A"/>
                <w:sz w:val="20"/>
              </w:rPr>
              <w:t>Figure No.</w:t>
            </w:r>
          </w:p>
        </w:tc>
        <w:tc>
          <w:tcPr>
            <w:tcW w:type="dxa" w:w="6192"/>
            <w:shd w:fill="F1F5F9"/>
          </w:tcPr>
          <w:p>
            <w:pPr>
              <w:spacing w:before="60" w:after="60" w:line="240" w:lineRule="auto"/>
              <w:jc w:val="center"/>
            </w:pPr>
            <w:r>
              <w:rPr>
                <w:rFonts w:ascii="Times New Roman" w:hAnsi="Times New Roman"/>
                <w:b/>
                <w:i w:val="0"/>
                <w:color w:val="0F172A"/>
                <w:sz w:val="20"/>
              </w:rPr>
              <w:t>Figure Caption</w:t>
            </w:r>
          </w:p>
        </w:tc>
        <w:tc>
          <w:tcPr>
            <w:tcW w:type="dxa" w:w="1440"/>
            <w:shd w:fill="F1F5F9"/>
          </w:tcPr>
          <w:p>
            <w:pPr>
              <w:spacing w:before="60" w:after="60" w:line="240" w:lineRule="auto"/>
              <w:jc w:val="center"/>
            </w:pPr>
            <w:r>
              <w:rPr>
                <w:rFonts w:ascii="Times New Roman" w:hAnsi="Times New Roman"/>
                <w:b/>
                <w:i w:val="0"/>
                <w:color w:val="0F172A"/>
                <w:sz w:val="20"/>
              </w:rPr>
              <w:t>Page No.</w:t>
            </w:r>
          </w:p>
        </w:tc>
      </w:tr>
      <w:tr>
        <w:tc>
          <w:tcPr>
            <w:tcW w:type="dxa" w:w="1728"/>
          </w:tcPr>
          <w:p>
            <w:pPr>
              <w:spacing w:before="40" w:after="40" w:line="252" w:lineRule="auto"/>
              <w:jc w:val="center"/>
            </w:pPr>
            <w:r>
              <w:rPr>
                <w:rFonts w:ascii="Times New Roman" w:hAnsi="Times New Roman"/>
                <w:b w:val="0"/>
                <w:i w:val="0"/>
                <w:color w:val="1E293B"/>
                <w:sz w:val="19"/>
              </w:rPr>
              <w:t>Figure 1.1</w:t>
            </w:r>
          </w:p>
        </w:tc>
        <w:tc>
          <w:tcPr>
            <w:tcW w:type="dxa" w:w="6192"/>
          </w:tcPr>
          <w:p>
            <w:pPr>
              <w:spacing w:before="40" w:after="40" w:line="252" w:lineRule="auto"/>
              <w:jc w:val="left"/>
            </w:pPr>
            <w:r>
              <w:rPr>
                <w:rFonts w:ascii="Times New Roman" w:hAnsi="Times New Roman"/>
                <w:b w:val="0"/>
                <w:i w:val="0"/>
                <w:color w:val="1E293B"/>
                <w:sz w:val="19"/>
              </w:rPr>
              <w:t>Enterprise System Architecture of CampusOS ERP Platform</w:t>
            </w:r>
          </w:p>
        </w:tc>
        <w:tc>
          <w:tcPr>
            <w:tcW w:type="dxa" w:w="1440"/>
          </w:tcPr>
          <w:p>
            <w:pPr>
              <w:spacing w:before="40" w:after="40" w:line="252" w:lineRule="auto"/>
              <w:jc w:val="center"/>
            </w:pPr>
            <w:r>
              <w:rPr>
                <w:rFonts w:ascii="Times New Roman" w:hAnsi="Times New Roman"/>
                <w:b w:val="0"/>
                <w:i w:val="0"/>
                <w:color w:val="1E293B"/>
                <w:sz w:val="19"/>
              </w:rPr>
              <w:t>2</w:t>
            </w:r>
          </w:p>
        </w:tc>
      </w:tr>
      <w:tr>
        <w:tc>
          <w:tcPr>
            <w:tcW w:type="dxa" w:w="1728"/>
            <w:shd w:fill="F8FAFC"/>
          </w:tcPr>
          <w:p>
            <w:pPr>
              <w:spacing w:before="40" w:after="40" w:line="252" w:lineRule="auto"/>
              <w:jc w:val="center"/>
            </w:pPr>
            <w:r>
              <w:rPr>
                <w:rFonts w:ascii="Times New Roman" w:hAnsi="Times New Roman"/>
                <w:b w:val="0"/>
                <w:i w:val="0"/>
                <w:color w:val="1E293B"/>
                <w:sz w:val="19"/>
              </w:rPr>
              <w:t>Figure 1.2</w:t>
            </w:r>
          </w:p>
        </w:tc>
        <w:tc>
          <w:tcPr>
            <w:tcW w:type="dxa" w:w="6192"/>
            <w:shd w:fill="F8FAFC"/>
          </w:tcPr>
          <w:p>
            <w:pPr>
              <w:spacing w:before="40" w:after="40" w:line="252" w:lineRule="auto"/>
              <w:jc w:val="left"/>
            </w:pPr>
            <w:r>
              <w:rPr>
                <w:rFonts w:ascii="Times New Roman" w:hAnsi="Times New Roman"/>
                <w:b w:val="0"/>
                <w:i w:val="0"/>
                <w:color w:val="1E293B"/>
                <w:sz w:val="19"/>
              </w:rPr>
              <w:t>Master Enterprise Entity-Relationship (E-R) Diagram</w:t>
            </w:r>
          </w:p>
        </w:tc>
        <w:tc>
          <w:tcPr>
            <w:tcW w:type="dxa" w:w="1440"/>
            <w:shd w:fill="F8FAFC"/>
          </w:tcPr>
          <w:p>
            <w:pPr>
              <w:spacing w:before="40" w:after="40" w:line="252" w:lineRule="auto"/>
              <w:jc w:val="center"/>
            </w:pPr>
            <w:r>
              <w:rPr>
                <w:rFonts w:ascii="Times New Roman" w:hAnsi="Times New Roman"/>
                <w:b w:val="0"/>
                <w:i w:val="0"/>
                <w:color w:val="1E293B"/>
                <w:sz w:val="19"/>
              </w:rPr>
              <w:t>4</w:t>
            </w:r>
          </w:p>
        </w:tc>
      </w:tr>
      <w:tr>
        <w:tc>
          <w:tcPr>
            <w:tcW w:type="dxa" w:w="1728"/>
          </w:tcPr>
          <w:p>
            <w:pPr>
              <w:spacing w:before="40" w:after="40" w:line="252" w:lineRule="auto"/>
              <w:jc w:val="center"/>
            </w:pPr>
            <w:r>
              <w:rPr>
                <w:rFonts w:ascii="Times New Roman" w:hAnsi="Times New Roman"/>
                <w:b w:val="0"/>
                <w:i w:val="0"/>
                <w:color w:val="1E293B"/>
                <w:sz w:val="19"/>
              </w:rPr>
              <w:t>Figure 1.3</w:t>
            </w:r>
          </w:p>
        </w:tc>
        <w:tc>
          <w:tcPr>
            <w:tcW w:type="dxa" w:w="6192"/>
          </w:tcPr>
          <w:p>
            <w:pPr>
              <w:spacing w:before="40" w:after="40" w:line="252" w:lineRule="auto"/>
              <w:jc w:val="left"/>
            </w:pPr>
            <w:r>
              <w:rPr>
                <w:rFonts w:ascii="Times New Roman" w:hAnsi="Times New Roman"/>
                <w:b w:val="0"/>
                <w:i w:val="0"/>
                <w:color w:val="1E293B"/>
                <w:sz w:val="19"/>
              </w:rPr>
              <w:t>Master System Context Diagram (Level 0 DFD)</w:t>
            </w:r>
          </w:p>
        </w:tc>
        <w:tc>
          <w:tcPr>
            <w:tcW w:type="dxa" w:w="1440"/>
          </w:tcPr>
          <w:p>
            <w:pPr>
              <w:spacing w:before="40" w:after="40" w:line="252" w:lineRule="auto"/>
              <w:jc w:val="center"/>
            </w:pPr>
            <w:r>
              <w:rPr>
                <w:rFonts w:ascii="Times New Roman" w:hAnsi="Times New Roman"/>
                <w:b w:val="0"/>
                <w:i w:val="0"/>
                <w:color w:val="1E293B"/>
                <w:sz w:val="19"/>
              </w:rPr>
              <w:t>6</w:t>
            </w:r>
          </w:p>
        </w:tc>
      </w:tr>
      <w:tr>
        <w:tc>
          <w:tcPr>
            <w:tcW w:type="dxa" w:w="1728"/>
            <w:shd w:fill="F8FAFC"/>
          </w:tcPr>
          <w:p>
            <w:pPr>
              <w:spacing w:before="40" w:after="40" w:line="252" w:lineRule="auto"/>
              <w:jc w:val="center"/>
            </w:pPr>
            <w:r>
              <w:rPr>
                <w:rFonts w:ascii="Times New Roman" w:hAnsi="Times New Roman"/>
                <w:b w:val="0"/>
                <w:i w:val="0"/>
                <w:color w:val="1E293B"/>
                <w:sz w:val="19"/>
              </w:rPr>
              <w:t>Figure 2.1</w:t>
            </w:r>
          </w:p>
        </w:tc>
        <w:tc>
          <w:tcPr>
            <w:tcW w:type="dxa" w:w="6192"/>
            <w:shd w:fill="F8FAFC"/>
          </w:tcPr>
          <w:p>
            <w:pPr>
              <w:spacing w:before="40" w:after="40" w:line="252" w:lineRule="auto"/>
              <w:jc w:val="left"/>
            </w:pPr>
            <w:r>
              <w:rPr>
                <w:rFonts w:ascii="Times New Roman" w:hAnsi="Times New Roman"/>
                <w:b w:val="0"/>
                <w:i w:val="0"/>
                <w:color w:val="1E293B"/>
                <w:sz w:val="19"/>
              </w:rPr>
              <w:t>Module 03 Data Flow Diagram (Level 1 DFD) – Examination Lifecycle</w:t>
            </w:r>
          </w:p>
        </w:tc>
        <w:tc>
          <w:tcPr>
            <w:tcW w:type="dxa" w:w="1440"/>
            <w:shd w:fill="F8FAFC"/>
          </w:tcPr>
          <w:p>
            <w:pPr>
              <w:spacing w:before="40" w:after="40" w:line="252" w:lineRule="auto"/>
              <w:jc w:val="center"/>
            </w:pPr>
            <w:r>
              <w:rPr>
                <w:rFonts w:ascii="Times New Roman" w:hAnsi="Times New Roman"/>
                <w:b w:val="0"/>
                <w:i w:val="0"/>
                <w:color w:val="1E293B"/>
                <w:sz w:val="19"/>
              </w:rPr>
              <w:t>12</w:t>
            </w:r>
          </w:p>
        </w:tc>
      </w:tr>
      <w:tr>
        <w:tc>
          <w:tcPr>
            <w:tcW w:type="dxa" w:w="1728"/>
          </w:tcPr>
          <w:p>
            <w:pPr>
              <w:spacing w:before="40" w:after="40" w:line="252" w:lineRule="auto"/>
              <w:jc w:val="center"/>
            </w:pPr>
            <w:r>
              <w:rPr>
                <w:rFonts w:ascii="Times New Roman" w:hAnsi="Times New Roman"/>
                <w:b w:val="0"/>
                <w:i w:val="0"/>
                <w:color w:val="1E293B"/>
                <w:sz w:val="19"/>
              </w:rPr>
              <w:t>Figure 2.2</w:t>
            </w:r>
          </w:p>
        </w:tc>
        <w:tc>
          <w:tcPr>
            <w:tcW w:type="dxa" w:w="6192"/>
          </w:tcPr>
          <w:p>
            <w:pPr>
              <w:spacing w:before="40" w:after="40" w:line="252" w:lineRule="auto"/>
              <w:jc w:val="left"/>
            </w:pPr>
            <w:r>
              <w:rPr>
                <w:rFonts w:ascii="Times New Roman" w:hAnsi="Times New Roman"/>
                <w:b w:val="0"/>
                <w:i w:val="0"/>
                <w:color w:val="1E293B"/>
                <w:sz w:val="19"/>
              </w:rPr>
              <w:t>Module 03 Data Flow Diagram (Level 2 DFD) – Results Processing Engine</w:t>
            </w:r>
          </w:p>
        </w:tc>
        <w:tc>
          <w:tcPr>
            <w:tcW w:type="dxa" w:w="1440"/>
          </w:tcPr>
          <w:p>
            <w:pPr>
              <w:spacing w:before="40" w:after="40" w:line="252" w:lineRule="auto"/>
              <w:jc w:val="center"/>
            </w:pPr>
            <w:r>
              <w:rPr>
                <w:rFonts w:ascii="Times New Roman" w:hAnsi="Times New Roman"/>
                <w:b w:val="0"/>
                <w:i w:val="0"/>
                <w:color w:val="1E293B"/>
                <w:sz w:val="19"/>
              </w:rPr>
              <w:t>14</w:t>
            </w:r>
          </w:p>
        </w:tc>
      </w:tr>
      <w:tr>
        <w:tc>
          <w:tcPr>
            <w:tcW w:type="dxa" w:w="1728"/>
            <w:shd w:fill="F8FAFC"/>
          </w:tcPr>
          <w:p>
            <w:pPr>
              <w:spacing w:before="40" w:after="40" w:line="252" w:lineRule="auto"/>
              <w:jc w:val="center"/>
            </w:pPr>
            <w:r>
              <w:rPr>
                <w:rFonts w:ascii="Times New Roman" w:hAnsi="Times New Roman"/>
                <w:b w:val="0"/>
                <w:i w:val="0"/>
                <w:color w:val="1E293B"/>
                <w:sz w:val="19"/>
              </w:rPr>
              <w:t>Figure 2.3</w:t>
            </w:r>
          </w:p>
        </w:tc>
        <w:tc>
          <w:tcPr>
            <w:tcW w:type="dxa" w:w="6192"/>
            <w:shd w:fill="F8FAFC"/>
          </w:tcPr>
          <w:p>
            <w:pPr>
              <w:spacing w:before="40" w:after="40" w:line="252" w:lineRule="auto"/>
              <w:jc w:val="left"/>
            </w:pPr>
            <w:r>
              <w:rPr>
                <w:rFonts w:ascii="Times New Roman" w:hAnsi="Times New Roman"/>
                <w:b w:val="0"/>
                <w:i w:val="0"/>
                <w:color w:val="1E293B"/>
                <w:sz w:val="19"/>
              </w:rPr>
              <w:t>Module 03 Sub-Schema Relational Structural Diagram</w:t>
            </w:r>
          </w:p>
        </w:tc>
        <w:tc>
          <w:tcPr>
            <w:tcW w:type="dxa" w:w="1440"/>
            <w:shd w:fill="F8FAFC"/>
          </w:tcPr>
          <w:p>
            <w:pPr>
              <w:spacing w:before="40" w:after="40" w:line="252" w:lineRule="auto"/>
              <w:jc w:val="center"/>
            </w:pPr>
            <w:r>
              <w:rPr>
                <w:rFonts w:ascii="Times New Roman" w:hAnsi="Times New Roman"/>
                <w:b w:val="0"/>
                <w:i w:val="0"/>
                <w:color w:val="1E293B"/>
                <w:sz w:val="19"/>
              </w:rPr>
              <w:t>18</w:t>
            </w:r>
          </w:p>
        </w:tc>
      </w:tr>
      <w:tr>
        <w:tc>
          <w:tcPr>
            <w:tcW w:type="dxa" w:w="1728"/>
          </w:tcPr>
          <w:p>
            <w:pPr>
              <w:spacing w:before="40" w:after="40" w:line="252" w:lineRule="auto"/>
              <w:jc w:val="center"/>
            </w:pPr>
            <w:r>
              <w:rPr>
                <w:rFonts w:ascii="Times New Roman" w:hAnsi="Times New Roman"/>
                <w:b w:val="0"/>
                <w:i w:val="0"/>
                <w:color w:val="1E293B"/>
                <w:sz w:val="19"/>
              </w:rPr>
              <w:t>Figure 2.4</w:t>
            </w:r>
          </w:p>
        </w:tc>
        <w:tc>
          <w:tcPr>
            <w:tcW w:type="dxa" w:w="6192"/>
          </w:tcPr>
          <w:p>
            <w:pPr>
              <w:spacing w:before="40" w:after="40" w:line="252" w:lineRule="auto"/>
              <w:jc w:val="left"/>
            </w:pPr>
            <w:r>
              <w:rPr>
                <w:rFonts w:ascii="Times New Roman" w:hAnsi="Times New Roman"/>
                <w:b w:val="0"/>
                <w:i w:val="0"/>
                <w:color w:val="1E293B"/>
                <w:sz w:val="19"/>
              </w:rPr>
              <w:t>Execution Proof: Trigger exm_trg_registration_bi_attendance Block Event</w:t>
            </w:r>
          </w:p>
        </w:tc>
        <w:tc>
          <w:tcPr>
            <w:tcW w:type="dxa" w:w="1440"/>
          </w:tcPr>
          <w:p>
            <w:pPr>
              <w:spacing w:before="40" w:after="40" w:line="252" w:lineRule="auto"/>
              <w:jc w:val="center"/>
            </w:pPr>
            <w:r>
              <w:rPr>
                <w:rFonts w:ascii="Times New Roman" w:hAnsi="Times New Roman"/>
                <w:b w:val="0"/>
                <w:i w:val="0"/>
                <w:color w:val="1E293B"/>
                <w:sz w:val="19"/>
              </w:rPr>
              <w:t>26</w:t>
            </w:r>
          </w:p>
        </w:tc>
      </w:tr>
      <w:tr>
        <w:tc>
          <w:tcPr>
            <w:tcW w:type="dxa" w:w="1728"/>
            <w:shd w:fill="F8FAFC"/>
          </w:tcPr>
          <w:p>
            <w:pPr>
              <w:spacing w:before="40" w:after="40" w:line="252" w:lineRule="auto"/>
              <w:jc w:val="center"/>
            </w:pPr>
            <w:r>
              <w:rPr>
                <w:rFonts w:ascii="Times New Roman" w:hAnsi="Times New Roman"/>
                <w:b w:val="0"/>
                <w:i w:val="0"/>
                <w:color w:val="1E293B"/>
                <w:sz w:val="19"/>
              </w:rPr>
              <w:t>Figure 2.5</w:t>
            </w:r>
          </w:p>
        </w:tc>
        <w:tc>
          <w:tcPr>
            <w:tcW w:type="dxa" w:w="6192"/>
            <w:shd w:fill="F8FAFC"/>
          </w:tcPr>
          <w:p>
            <w:pPr>
              <w:spacing w:before="40" w:after="40" w:line="252" w:lineRule="auto"/>
              <w:jc w:val="left"/>
            </w:pPr>
            <w:r>
              <w:rPr>
                <w:rFonts w:ascii="Times New Roman" w:hAnsi="Times New Roman"/>
                <w:b w:val="0"/>
                <w:i w:val="0"/>
                <w:color w:val="1E293B"/>
                <w:sz w:val="19"/>
              </w:rPr>
              <w:t>Execution Proof: Stored Procedure exm_sp_bulk_register Transaction Log</w:t>
            </w:r>
          </w:p>
        </w:tc>
        <w:tc>
          <w:tcPr>
            <w:tcW w:type="dxa" w:w="1440"/>
            <w:shd w:fill="F8FAFC"/>
          </w:tcPr>
          <w:p>
            <w:pPr>
              <w:spacing w:before="40" w:after="40" w:line="252" w:lineRule="auto"/>
              <w:jc w:val="center"/>
            </w:pPr>
            <w:r>
              <w:rPr>
                <w:rFonts w:ascii="Times New Roman" w:hAnsi="Times New Roman"/>
                <w:b w:val="0"/>
                <w:i w:val="0"/>
                <w:color w:val="1E293B"/>
                <w:sz w:val="19"/>
              </w:rPr>
              <w:t>28</w:t>
            </w:r>
          </w:p>
        </w:tc>
      </w:tr>
      <w:tr>
        <w:tc>
          <w:tcPr>
            <w:tcW w:type="dxa" w:w="1728"/>
          </w:tcPr>
          <w:p>
            <w:pPr>
              <w:spacing w:before="40" w:after="40" w:line="252" w:lineRule="auto"/>
              <w:jc w:val="center"/>
            </w:pPr>
            <w:r>
              <w:rPr>
                <w:rFonts w:ascii="Times New Roman" w:hAnsi="Times New Roman"/>
                <w:b w:val="0"/>
                <w:i w:val="0"/>
                <w:color w:val="1E293B"/>
                <w:sz w:val="19"/>
              </w:rPr>
              <w:t>Figure 2.6</w:t>
            </w:r>
          </w:p>
        </w:tc>
        <w:tc>
          <w:tcPr>
            <w:tcW w:type="dxa" w:w="6192"/>
          </w:tcPr>
          <w:p>
            <w:pPr>
              <w:spacing w:before="40" w:after="40" w:line="252" w:lineRule="auto"/>
              <w:jc w:val="left"/>
            </w:pPr>
            <w:r>
              <w:rPr>
                <w:rFonts w:ascii="Times New Roman" w:hAnsi="Times New Roman"/>
                <w:b w:val="0"/>
                <w:i w:val="0"/>
                <w:color w:val="1E293B"/>
                <w:sz w:val="19"/>
              </w:rPr>
              <w:t>Execution Proof: Stored Procedure exm_sp_generate_results Result Compilation</w:t>
            </w:r>
          </w:p>
        </w:tc>
        <w:tc>
          <w:tcPr>
            <w:tcW w:type="dxa" w:w="1440"/>
          </w:tcPr>
          <w:p>
            <w:pPr>
              <w:spacing w:before="40" w:after="40" w:line="252" w:lineRule="auto"/>
              <w:jc w:val="center"/>
            </w:pPr>
            <w:r>
              <w:rPr>
                <w:rFonts w:ascii="Times New Roman" w:hAnsi="Times New Roman"/>
                <w:b w:val="0"/>
                <w:i w:val="0"/>
                <w:color w:val="1E293B"/>
                <w:sz w:val="19"/>
              </w:rPr>
              <w:t>30</w:t>
            </w:r>
          </w:p>
        </w:tc>
      </w:tr>
      <w:tr>
        <w:tc>
          <w:tcPr>
            <w:tcW w:type="dxa" w:w="1728"/>
            <w:shd w:fill="F8FAFC"/>
          </w:tcPr>
          <w:p>
            <w:pPr>
              <w:spacing w:before="40" w:after="40" w:line="252" w:lineRule="auto"/>
              <w:jc w:val="center"/>
            </w:pPr>
            <w:r>
              <w:rPr>
                <w:rFonts w:ascii="Times New Roman" w:hAnsi="Times New Roman"/>
                <w:b w:val="0"/>
                <w:i w:val="0"/>
                <w:color w:val="1E293B"/>
                <w:sz w:val="19"/>
              </w:rPr>
              <w:t>Figure 2.7</w:t>
            </w:r>
          </w:p>
        </w:tc>
        <w:tc>
          <w:tcPr>
            <w:tcW w:type="dxa" w:w="6192"/>
            <w:shd w:fill="F8FAFC"/>
          </w:tcPr>
          <w:p>
            <w:pPr>
              <w:spacing w:before="40" w:after="40" w:line="252" w:lineRule="auto"/>
              <w:jc w:val="left"/>
            </w:pPr>
            <w:r>
              <w:rPr>
                <w:rFonts w:ascii="Times New Roman" w:hAnsi="Times New Roman"/>
                <w:b w:val="0"/>
                <w:i w:val="0"/>
                <w:color w:val="1E293B"/>
                <w:sz w:val="19"/>
              </w:rPr>
              <w:t>Execution Proof: Function exm_fn_calculate_cgpa Output Validation</w:t>
            </w:r>
          </w:p>
        </w:tc>
        <w:tc>
          <w:tcPr>
            <w:tcW w:type="dxa" w:w="1440"/>
            <w:shd w:fill="F8FAFC"/>
          </w:tcPr>
          <w:p>
            <w:pPr>
              <w:spacing w:before="40" w:after="40" w:line="252" w:lineRule="auto"/>
              <w:jc w:val="center"/>
            </w:pPr>
            <w:r>
              <w:rPr>
                <w:rFonts w:ascii="Times New Roman" w:hAnsi="Times New Roman"/>
                <w:b w:val="0"/>
                <w:i w:val="0"/>
                <w:color w:val="1E293B"/>
                <w:sz w:val="19"/>
              </w:rPr>
              <w:t>32</w:t>
            </w:r>
          </w:p>
        </w:tc>
      </w:tr>
      <w:tr>
        <w:tc>
          <w:tcPr>
            <w:tcW w:type="dxa" w:w="1728"/>
          </w:tcPr>
          <w:p>
            <w:pPr>
              <w:spacing w:before="40" w:after="40" w:line="252" w:lineRule="auto"/>
              <w:jc w:val="center"/>
            </w:pPr>
            <w:r>
              <w:rPr>
                <w:rFonts w:ascii="Times New Roman" w:hAnsi="Times New Roman"/>
                <w:b w:val="0"/>
                <w:i w:val="0"/>
                <w:color w:val="1E293B"/>
                <w:sz w:val="19"/>
              </w:rPr>
              <w:t>Figure 2.8</w:t>
            </w:r>
          </w:p>
        </w:tc>
        <w:tc>
          <w:tcPr>
            <w:tcW w:type="dxa" w:w="6192"/>
          </w:tcPr>
          <w:p>
            <w:pPr>
              <w:spacing w:before="40" w:after="40" w:line="252" w:lineRule="auto"/>
              <w:jc w:val="left"/>
            </w:pPr>
            <w:r>
              <w:rPr>
                <w:rFonts w:ascii="Times New Roman" w:hAnsi="Times New Roman"/>
                <w:b w:val="0"/>
                <w:i w:val="0"/>
                <w:color w:val="1E293B"/>
                <w:sz w:val="19"/>
              </w:rPr>
              <w:t>Analytical View Output: Departmental Merit Ranking (exm_vw_topper_list)</w:t>
            </w:r>
          </w:p>
        </w:tc>
        <w:tc>
          <w:tcPr>
            <w:tcW w:type="dxa" w:w="1440"/>
          </w:tcPr>
          <w:p>
            <w:pPr>
              <w:spacing w:before="40" w:after="40" w:line="252" w:lineRule="auto"/>
              <w:jc w:val="center"/>
            </w:pPr>
            <w:r>
              <w:rPr>
                <w:rFonts w:ascii="Times New Roman" w:hAnsi="Times New Roman"/>
                <w:b w:val="0"/>
                <w:i w:val="0"/>
                <w:color w:val="1E293B"/>
                <w:sz w:val="19"/>
              </w:rPr>
              <w:t>35</w:t>
            </w:r>
          </w:p>
        </w:tc>
      </w:tr>
      <w:tr>
        <w:tc>
          <w:tcPr>
            <w:tcW w:type="dxa" w:w="1728"/>
            <w:shd w:fill="F8FAFC"/>
          </w:tcPr>
          <w:p>
            <w:pPr>
              <w:spacing w:before="40" w:after="40" w:line="252" w:lineRule="auto"/>
              <w:jc w:val="center"/>
            </w:pPr>
            <w:r>
              <w:rPr>
                <w:rFonts w:ascii="Times New Roman" w:hAnsi="Times New Roman"/>
                <w:b w:val="0"/>
                <w:i w:val="0"/>
                <w:color w:val="1E293B"/>
                <w:sz w:val="19"/>
              </w:rPr>
              <w:t>Figure 3.1</w:t>
            </w:r>
          </w:p>
        </w:tc>
        <w:tc>
          <w:tcPr>
            <w:tcW w:type="dxa" w:w="6192"/>
            <w:shd w:fill="F8FAFC"/>
          </w:tcPr>
          <w:p>
            <w:pPr>
              <w:spacing w:before="40" w:after="40" w:line="252" w:lineRule="auto"/>
              <w:jc w:val="left"/>
            </w:pPr>
            <w:r>
              <w:rPr>
                <w:rFonts w:ascii="Times New Roman" w:hAnsi="Times New Roman"/>
                <w:b w:val="0"/>
                <w:i w:val="0"/>
                <w:color w:val="1E293B"/>
                <w:sz w:val="19"/>
              </w:rPr>
              <w:t>Cross-Module Stub Integration Architecture and Synchronization Pipeline</w:t>
            </w:r>
          </w:p>
        </w:tc>
        <w:tc>
          <w:tcPr>
            <w:tcW w:type="dxa" w:w="1440"/>
            <w:shd w:fill="F8FAFC"/>
          </w:tcPr>
          <w:p>
            <w:pPr>
              <w:spacing w:before="40" w:after="40" w:line="252" w:lineRule="auto"/>
              <w:jc w:val="center"/>
            </w:pPr>
            <w:r>
              <w:rPr>
                <w:rFonts w:ascii="Times New Roman" w:hAnsi="Times New Roman"/>
                <w:b w:val="0"/>
                <w:i w:val="0"/>
                <w:color w:val="1E293B"/>
                <w:sz w:val="19"/>
              </w:rPr>
              <w:t>38</w:t>
            </w:r>
          </w:p>
        </w:tc>
      </w:tr>
      <w:tr>
        <w:tc>
          <w:tcPr>
            <w:tcW w:type="dxa" w:w="1728"/>
          </w:tcPr>
          <w:p>
            <w:pPr>
              <w:spacing w:before="40" w:after="40" w:line="252" w:lineRule="auto"/>
              <w:jc w:val="center"/>
            </w:pPr>
            <w:r>
              <w:rPr>
                <w:rFonts w:ascii="Times New Roman" w:hAnsi="Times New Roman"/>
                <w:b w:val="0"/>
                <w:i w:val="0"/>
                <w:color w:val="1E293B"/>
                <w:sz w:val="19"/>
              </w:rPr>
              <w:t>Figure 3.2</w:t>
            </w:r>
          </w:p>
        </w:tc>
        <w:tc>
          <w:tcPr>
            <w:tcW w:type="dxa" w:w="6192"/>
          </w:tcPr>
          <w:p>
            <w:pPr>
              <w:spacing w:before="40" w:after="40" w:line="252" w:lineRule="auto"/>
              <w:jc w:val="left"/>
            </w:pPr>
            <w:r>
              <w:rPr>
                <w:rFonts w:ascii="Times New Roman" w:hAnsi="Times New Roman"/>
                <w:b w:val="0"/>
                <w:i w:val="0"/>
                <w:color w:val="1E293B"/>
                <w:sz w:val="19"/>
              </w:rPr>
              <w:t>Complete Test Suite Execution Trace Across Constraints T1–T14</w:t>
            </w:r>
          </w:p>
        </w:tc>
        <w:tc>
          <w:tcPr>
            <w:tcW w:type="dxa" w:w="1440"/>
          </w:tcPr>
          <w:p>
            <w:pPr>
              <w:spacing w:before="40" w:after="40" w:line="252" w:lineRule="auto"/>
              <w:jc w:val="center"/>
            </w:pPr>
            <w:r>
              <w:rPr>
                <w:rFonts w:ascii="Times New Roman" w:hAnsi="Times New Roman"/>
                <w:b w:val="0"/>
                <w:i w:val="0"/>
                <w:color w:val="1E293B"/>
                <w:sz w:val="19"/>
              </w:rPr>
              <w:t>43</w:t>
            </w:r>
          </w:p>
        </w:tc>
      </w:tr>
    </w:tbl>
    <w:p>
      <w:r>
        <w:br w:type="page"/>
      </w:r>
    </w:p>
    <w:p>
      <w:pPr>
        <w:spacing w:before="0" w:after="320" w:line="360" w:lineRule="auto"/>
        <w:jc w:val="center"/>
      </w:pPr>
      <w:r>
        <w:rPr>
          <w:rFonts w:ascii="Times New Roman" w:hAnsi="Times New Roman"/>
          <w:b/>
          <w:i w:val="0"/>
          <w:color w:val="1E293B"/>
          <w:sz w:val="30"/>
        </w:rPr>
        <w:t>LIST OF TABLES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1728"/>
            <w:shd w:fill="F1F5F9"/>
          </w:tcPr>
          <w:p>
            <w:pPr>
              <w:spacing w:before="60" w:after="60" w:line="240" w:lineRule="auto"/>
              <w:jc w:val="center"/>
            </w:pPr>
            <w:r>
              <w:rPr>
                <w:rFonts w:ascii="Times New Roman" w:hAnsi="Times New Roman"/>
                <w:b/>
                <w:i w:val="0"/>
                <w:color w:val="0F172A"/>
                <w:sz w:val="20"/>
              </w:rPr>
              <w:t>Table No.</w:t>
            </w:r>
          </w:p>
        </w:tc>
        <w:tc>
          <w:tcPr>
            <w:tcW w:type="dxa" w:w="6192"/>
            <w:shd w:fill="F1F5F9"/>
          </w:tcPr>
          <w:p>
            <w:pPr>
              <w:spacing w:before="60" w:after="60" w:line="240" w:lineRule="auto"/>
              <w:jc w:val="center"/>
            </w:pPr>
            <w:r>
              <w:rPr>
                <w:rFonts w:ascii="Times New Roman" w:hAnsi="Times New Roman"/>
                <w:b/>
                <w:i w:val="0"/>
                <w:color w:val="0F172A"/>
                <w:sz w:val="20"/>
              </w:rPr>
              <w:t>Table Caption</w:t>
            </w:r>
          </w:p>
        </w:tc>
        <w:tc>
          <w:tcPr>
            <w:tcW w:type="dxa" w:w="1440"/>
            <w:shd w:fill="F1F5F9"/>
          </w:tcPr>
          <w:p>
            <w:pPr>
              <w:spacing w:before="60" w:after="60" w:line="240" w:lineRule="auto"/>
              <w:jc w:val="center"/>
            </w:pPr>
            <w:r>
              <w:rPr>
                <w:rFonts w:ascii="Times New Roman" w:hAnsi="Times New Roman"/>
                <w:b/>
                <w:i w:val="0"/>
                <w:color w:val="0F172A"/>
                <w:sz w:val="20"/>
              </w:rPr>
              <w:t>Page No.</w:t>
            </w:r>
          </w:p>
        </w:tc>
      </w:tr>
      <w:tr>
        <w:tc>
          <w:tcPr>
            <w:tcW w:type="dxa" w:w="1728"/>
          </w:tcPr>
          <w:p>
            <w:pPr>
              <w:spacing w:before="40" w:after="40" w:line="252" w:lineRule="auto"/>
              <w:jc w:val="center"/>
            </w:pPr>
            <w:r>
              <w:rPr>
                <w:rFonts w:ascii="Times New Roman" w:hAnsi="Times New Roman"/>
                <w:b w:val="0"/>
                <w:i w:val="0"/>
                <w:color w:val="1E293B"/>
                <w:sz w:val="19"/>
              </w:rPr>
              <w:t>Table 1.1</w:t>
            </w:r>
          </w:p>
        </w:tc>
        <w:tc>
          <w:tcPr>
            <w:tcW w:type="dxa" w:w="6192"/>
          </w:tcPr>
          <w:p>
            <w:pPr>
              <w:spacing w:before="40" w:after="40" w:line="252" w:lineRule="auto"/>
              <w:jc w:val="left"/>
            </w:pPr>
            <w:r>
              <w:rPr>
                <w:rFonts w:ascii="Times New Roman" w:hAnsi="Times New Roman"/>
                <w:b w:val="0"/>
                <w:i w:val="0"/>
                <w:color w:val="1E293B"/>
                <w:sz w:val="19"/>
              </w:rPr>
              <w:t>CampusOS Core Modules and Primary Functional Boundaries</w:t>
            </w:r>
          </w:p>
        </w:tc>
        <w:tc>
          <w:tcPr>
            <w:tcW w:type="dxa" w:w="1440"/>
          </w:tcPr>
          <w:p>
            <w:pPr>
              <w:spacing w:before="40" w:after="40" w:line="252" w:lineRule="auto"/>
              <w:jc w:val="center"/>
            </w:pPr>
            <w:r>
              <w:rPr>
                <w:rFonts w:ascii="Times New Roman" w:hAnsi="Times New Roman"/>
                <w:b w:val="0"/>
                <w:i w:val="0"/>
                <w:color w:val="1E293B"/>
                <w:sz w:val="19"/>
              </w:rPr>
              <w:t>3</w:t>
            </w:r>
          </w:p>
        </w:tc>
      </w:tr>
      <w:tr>
        <w:tc>
          <w:tcPr>
            <w:tcW w:type="dxa" w:w="1728"/>
            <w:shd w:fill="F8FAFC"/>
          </w:tcPr>
          <w:p>
            <w:pPr>
              <w:spacing w:before="40" w:after="40" w:line="252" w:lineRule="auto"/>
              <w:jc w:val="center"/>
            </w:pPr>
            <w:r>
              <w:rPr>
                <w:rFonts w:ascii="Times New Roman" w:hAnsi="Times New Roman"/>
                <w:b w:val="0"/>
                <w:i w:val="0"/>
                <w:color w:val="1E293B"/>
                <w:sz w:val="19"/>
              </w:rPr>
              <w:t>Table 1.2</w:t>
            </w:r>
          </w:p>
        </w:tc>
        <w:tc>
          <w:tcPr>
            <w:tcW w:type="dxa" w:w="6192"/>
            <w:shd w:fill="F8FAFC"/>
          </w:tcPr>
          <w:p>
            <w:pPr>
              <w:spacing w:before="40" w:after="40" w:line="252" w:lineRule="auto"/>
              <w:jc w:val="left"/>
            </w:pPr>
            <w:r>
              <w:rPr>
                <w:rFonts w:ascii="Times New Roman" w:hAnsi="Times New Roman"/>
                <w:b w:val="0"/>
                <w:i w:val="0"/>
                <w:color w:val="1E293B"/>
                <w:sz w:val="19"/>
              </w:rPr>
              <w:t>Enterprise Role-Based Access Control (RBAC) Entitlements Matrix</w:t>
            </w:r>
          </w:p>
        </w:tc>
        <w:tc>
          <w:tcPr>
            <w:tcW w:type="dxa" w:w="1440"/>
            <w:shd w:fill="F8FAFC"/>
          </w:tcPr>
          <w:p>
            <w:pPr>
              <w:spacing w:before="40" w:after="40" w:line="252" w:lineRule="auto"/>
              <w:jc w:val="center"/>
            </w:pPr>
            <w:r>
              <w:rPr>
                <w:rFonts w:ascii="Times New Roman" w:hAnsi="Times New Roman"/>
                <w:b w:val="0"/>
                <w:i w:val="0"/>
                <w:color w:val="1E293B"/>
                <w:sz w:val="19"/>
              </w:rPr>
              <w:t>5</w:t>
            </w:r>
          </w:p>
        </w:tc>
      </w:tr>
      <w:tr>
        <w:tc>
          <w:tcPr>
            <w:tcW w:type="dxa" w:w="1728"/>
          </w:tcPr>
          <w:p>
            <w:pPr>
              <w:spacing w:before="40" w:after="40" w:line="252" w:lineRule="auto"/>
              <w:jc w:val="center"/>
            </w:pPr>
            <w:r>
              <w:rPr>
                <w:rFonts w:ascii="Times New Roman" w:hAnsi="Times New Roman"/>
                <w:b w:val="0"/>
                <w:i w:val="0"/>
                <w:color w:val="1E293B"/>
                <w:sz w:val="19"/>
              </w:rPr>
              <w:t>Table 1.3</w:t>
            </w:r>
          </w:p>
        </w:tc>
        <w:tc>
          <w:tcPr>
            <w:tcW w:type="dxa" w:w="6192"/>
          </w:tcPr>
          <w:p>
            <w:pPr>
              <w:spacing w:before="40" w:after="40" w:line="252" w:lineRule="auto"/>
              <w:jc w:val="left"/>
            </w:pPr>
            <w:r>
              <w:rPr>
                <w:rFonts w:ascii="Times New Roman" w:hAnsi="Times New Roman"/>
                <w:b w:val="0"/>
                <w:i w:val="0"/>
                <w:color w:val="1E293B"/>
                <w:sz w:val="19"/>
              </w:rPr>
              <w:t>Functional Dependencies and 3NF Normalization Decomposition</w:t>
            </w:r>
          </w:p>
        </w:tc>
        <w:tc>
          <w:tcPr>
            <w:tcW w:type="dxa" w:w="1440"/>
          </w:tcPr>
          <w:p>
            <w:pPr>
              <w:spacing w:before="40" w:after="40" w:line="252" w:lineRule="auto"/>
              <w:jc w:val="center"/>
            </w:pPr>
            <w:r>
              <w:rPr>
                <w:rFonts w:ascii="Times New Roman" w:hAnsi="Times New Roman"/>
                <w:b w:val="0"/>
                <w:i w:val="0"/>
                <w:color w:val="1E293B"/>
                <w:sz w:val="19"/>
              </w:rPr>
              <w:t>8</w:t>
            </w:r>
          </w:p>
        </w:tc>
      </w:tr>
      <w:tr>
        <w:tc>
          <w:tcPr>
            <w:tcW w:type="dxa" w:w="1728"/>
            <w:shd w:fill="F8FAFC"/>
          </w:tcPr>
          <w:p>
            <w:pPr>
              <w:spacing w:before="40" w:after="40" w:line="252" w:lineRule="auto"/>
              <w:jc w:val="center"/>
            </w:pPr>
            <w:r>
              <w:rPr>
                <w:rFonts w:ascii="Times New Roman" w:hAnsi="Times New Roman"/>
                <w:b w:val="0"/>
                <w:i w:val="0"/>
                <w:color w:val="1E293B"/>
                <w:sz w:val="19"/>
              </w:rPr>
              <w:t>Table 1.4</w:t>
            </w:r>
          </w:p>
        </w:tc>
        <w:tc>
          <w:tcPr>
            <w:tcW w:type="dxa" w:w="6192"/>
            <w:shd w:fill="F8FAFC"/>
          </w:tcPr>
          <w:p>
            <w:pPr>
              <w:spacing w:before="40" w:after="40" w:line="252" w:lineRule="auto"/>
              <w:jc w:val="left"/>
            </w:pPr>
            <w:r>
              <w:rPr>
                <w:rFonts w:ascii="Times New Roman" w:hAnsi="Times New Roman"/>
                <w:b w:val="0"/>
                <w:i w:val="0"/>
                <w:color w:val="1E293B"/>
                <w:sz w:val="19"/>
              </w:rPr>
              <w:t>System Hardware and Software Specifications</w:t>
            </w:r>
          </w:p>
        </w:tc>
        <w:tc>
          <w:tcPr>
            <w:tcW w:type="dxa" w:w="1440"/>
            <w:shd w:fill="F8FAFC"/>
          </w:tcPr>
          <w:p>
            <w:pPr>
              <w:spacing w:before="40" w:after="40" w:line="252" w:lineRule="auto"/>
              <w:jc w:val="center"/>
            </w:pPr>
            <w:r>
              <w:rPr>
                <w:rFonts w:ascii="Times New Roman" w:hAnsi="Times New Roman"/>
                <w:b w:val="0"/>
                <w:i w:val="0"/>
                <w:color w:val="1E293B"/>
                <w:sz w:val="19"/>
              </w:rPr>
              <w:t>9</w:t>
            </w:r>
          </w:p>
        </w:tc>
      </w:tr>
      <w:tr>
        <w:tc>
          <w:tcPr>
            <w:tcW w:type="dxa" w:w="1728"/>
          </w:tcPr>
          <w:p>
            <w:pPr>
              <w:spacing w:before="40" w:after="40" w:line="252" w:lineRule="auto"/>
              <w:jc w:val="center"/>
            </w:pPr>
            <w:r>
              <w:rPr>
                <w:rFonts w:ascii="Times New Roman" w:hAnsi="Times New Roman"/>
                <w:b w:val="0"/>
                <w:i w:val="0"/>
                <w:color w:val="1E293B"/>
                <w:sz w:val="19"/>
              </w:rPr>
              <w:t>Table 1.5</w:t>
            </w:r>
          </w:p>
        </w:tc>
        <w:tc>
          <w:tcPr>
            <w:tcW w:type="dxa" w:w="6192"/>
          </w:tcPr>
          <w:p>
            <w:pPr>
              <w:spacing w:before="40" w:after="40" w:line="252" w:lineRule="auto"/>
              <w:jc w:val="left"/>
            </w:pPr>
            <w:r>
              <w:rPr>
                <w:rFonts w:ascii="Times New Roman" w:hAnsi="Times New Roman"/>
                <w:b w:val="0"/>
                <w:i w:val="0"/>
                <w:color w:val="1E293B"/>
                <w:sz w:val="19"/>
              </w:rPr>
              <w:t>Global Data Dictionary and Cross-Module Key Conventions</w:t>
            </w:r>
          </w:p>
        </w:tc>
        <w:tc>
          <w:tcPr>
            <w:tcW w:type="dxa" w:w="1440"/>
          </w:tcPr>
          <w:p>
            <w:pPr>
              <w:spacing w:before="40" w:after="40" w:line="252" w:lineRule="auto"/>
              <w:jc w:val="center"/>
            </w:pPr>
            <w:r>
              <w:rPr>
                <w:rFonts w:ascii="Times New Roman" w:hAnsi="Times New Roman"/>
                <w:b w:val="0"/>
                <w:i w:val="0"/>
                <w:color w:val="1E293B"/>
                <w:sz w:val="19"/>
              </w:rPr>
              <w:t>10</w:t>
            </w:r>
          </w:p>
        </w:tc>
      </w:tr>
      <w:tr>
        <w:tc>
          <w:tcPr>
            <w:tcW w:type="dxa" w:w="1728"/>
            <w:shd w:fill="F8FAFC"/>
          </w:tcPr>
          <w:p>
            <w:pPr>
              <w:spacing w:before="40" w:after="40" w:line="252" w:lineRule="auto"/>
              <w:jc w:val="center"/>
            </w:pPr>
            <w:r>
              <w:rPr>
                <w:rFonts w:ascii="Times New Roman" w:hAnsi="Times New Roman"/>
                <w:b w:val="0"/>
                <w:i w:val="0"/>
                <w:color w:val="1E293B"/>
                <w:sz w:val="19"/>
              </w:rPr>
              <w:t>Table 2.1</w:t>
            </w:r>
          </w:p>
        </w:tc>
        <w:tc>
          <w:tcPr>
            <w:tcW w:type="dxa" w:w="6192"/>
            <w:shd w:fill="F8FAFC"/>
          </w:tcPr>
          <w:p>
            <w:pPr>
              <w:spacing w:before="40" w:after="40" w:line="252" w:lineRule="auto"/>
              <w:jc w:val="left"/>
            </w:pPr>
            <w:r>
              <w:rPr>
                <w:rFonts w:ascii="Times New Roman" w:hAnsi="Times New Roman"/>
                <w:b w:val="0"/>
                <w:i w:val="0"/>
                <w:color w:val="1E293B"/>
                <w:sz w:val="19"/>
              </w:rPr>
              <w:t>Examination Subsystem Role Privileges Specification</w:t>
            </w:r>
          </w:p>
        </w:tc>
        <w:tc>
          <w:tcPr>
            <w:tcW w:type="dxa" w:w="1440"/>
            <w:shd w:fill="F8FAFC"/>
          </w:tcPr>
          <w:p>
            <w:pPr>
              <w:spacing w:before="40" w:after="40" w:line="252" w:lineRule="auto"/>
              <w:jc w:val="center"/>
            </w:pPr>
            <w:r>
              <w:rPr>
                <w:rFonts w:ascii="Times New Roman" w:hAnsi="Times New Roman"/>
                <w:b w:val="0"/>
                <w:i w:val="0"/>
                <w:color w:val="1E293B"/>
                <w:sz w:val="19"/>
              </w:rPr>
              <w:t>11</w:t>
            </w:r>
          </w:p>
        </w:tc>
      </w:tr>
      <w:tr>
        <w:tc>
          <w:tcPr>
            <w:tcW w:type="dxa" w:w="1728"/>
          </w:tcPr>
          <w:p>
            <w:pPr>
              <w:spacing w:before="40" w:after="40" w:line="252" w:lineRule="auto"/>
              <w:jc w:val="center"/>
            </w:pPr>
            <w:r>
              <w:rPr>
                <w:rFonts w:ascii="Times New Roman" w:hAnsi="Times New Roman"/>
                <w:b w:val="0"/>
                <w:i w:val="0"/>
                <w:color w:val="1E293B"/>
                <w:sz w:val="19"/>
              </w:rPr>
              <w:t>Table 2.2</w:t>
            </w:r>
          </w:p>
        </w:tc>
        <w:tc>
          <w:tcPr>
            <w:tcW w:type="dxa" w:w="6192"/>
          </w:tcPr>
          <w:p>
            <w:pPr>
              <w:spacing w:before="40" w:after="40" w:line="252" w:lineRule="auto"/>
              <w:jc w:val="left"/>
            </w:pPr>
            <w:r>
              <w:rPr>
                <w:rFonts w:ascii="Times New Roman" w:hAnsi="Times New Roman"/>
                <w:b w:val="0"/>
                <w:i w:val="0"/>
                <w:color w:val="1E293B"/>
                <w:sz w:val="19"/>
              </w:rPr>
              <w:t>UGC-Compliant Standard 10-Point Absolute Grade Scale Configuration</w:t>
            </w:r>
          </w:p>
        </w:tc>
        <w:tc>
          <w:tcPr>
            <w:tcW w:type="dxa" w:w="1440"/>
          </w:tcPr>
          <w:p>
            <w:pPr>
              <w:spacing w:before="40" w:after="40" w:line="252" w:lineRule="auto"/>
              <w:jc w:val="center"/>
            </w:pPr>
            <w:r>
              <w:rPr>
                <w:rFonts w:ascii="Times New Roman" w:hAnsi="Times New Roman"/>
                <w:b w:val="0"/>
                <w:i w:val="0"/>
                <w:color w:val="1E293B"/>
                <w:sz w:val="19"/>
              </w:rPr>
              <w:t>16</w:t>
            </w:r>
          </w:p>
        </w:tc>
      </w:tr>
      <w:tr>
        <w:tc>
          <w:tcPr>
            <w:tcW w:type="dxa" w:w="1728"/>
            <w:shd w:fill="F8FAFC"/>
          </w:tcPr>
          <w:p>
            <w:pPr>
              <w:spacing w:before="40" w:after="40" w:line="252" w:lineRule="auto"/>
              <w:jc w:val="center"/>
            </w:pPr>
            <w:r>
              <w:rPr>
                <w:rFonts w:ascii="Times New Roman" w:hAnsi="Times New Roman"/>
                <w:b w:val="0"/>
                <w:i w:val="0"/>
                <w:color w:val="1E293B"/>
                <w:sz w:val="19"/>
              </w:rPr>
              <w:t>Table 2.3</w:t>
            </w:r>
          </w:p>
        </w:tc>
        <w:tc>
          <w:tcPr>
            <w:tcW w:type="dxa" w:w="6192"/>
            <w:shd w:fill="F8FAFC"/>
          </w:tcPr>
          <w:p>
            <w:pPr>
              <w:spacing w:before="40" w:after="40" w:line="252" w:lineRule="auto"/>
              <w:jc w:val="left"/>
            </w:pPr>
            <w:r>
              <w:rPr>
                <w:rFonts w:ascii="Times New Roman" w:hAnsi="Times New Roman"/>
                <w:b w:val="0"/>
                <w:i w:val="0"/>
                <w:color w:val="1E293B"/>
                <w:sz w:val="19"/>
              </w:rPr>
              <w:t>Data Dictionary: exm_grade_scale</w:t>
            </w:r>
          </w:p>
        </w:tc>
        <w:tc>
          <w:tcPr>
            <w:tcW w:type="dxa" w:w="1440"/>
            <w:shd w:fill="F8FAFC"/>
          </w:tcPr>
          <w:p>
            <w:pPr>
              <w:spacing w:before="40" w:after="40" w:line="252" w:lineRule="auto"/>
              <w:jc w:val="center"/>
            </w:pPr>
            <w:r>
              <w:rPr>
                <w:rFonts w:ascii="Times New Roman" w:hAnsi="Times New Roman"/>
                <w:b w:val="0"/>
                <w:i w:val="0"/>
                <w:color w:val="1E293B"/>
                <w:sz w:val="19"/>
              </w:rPr>
              <w:t>19</w:t>
            </w:r>
          </w:p>
        </w:tc>
      </w:tr>
      <w:tr>
        <w:tc>
          <w:tcPr>
            <w:tcW w:type="dxa" w:w="1728"/>
          </w:tcPr>
          <w:p>
            <w:pPr>
              <w:spacing w:before="40" w:after="40" w:line="252" w:lineRule="auto"/>
              <w:jc w:val="center"/>
            </w:pPr>
            <w:r>
              <w:rPr>
                <w:rFonts w:ascii="Times New Roman" w:hAnsi="Times New Roman"/>
                <w:b w:val="0"/>
                <w:i w:val="0"/>
                <w:color w:val="1E293B"/>
                <w:sz w:val="19"/>
              </w:rPr>
              <w:t>Table 2.4</w:t>
            </w:r>
          </w:p>
        </w:tc>
        <w:tc>
          <w:tcPr>
            <w:tcW w:type="dxa" w:w="6192"/>
          </w:tcPr>
          <w:p>
            <w:pPr>
              <w:spacing w:before="40" w:after="40" w:line="252" w:lineRule="auto"/>
              <w:jc w:val="left"/>
            </w:pPr>
            <w:r>
              <w:rPr>
                <w:rFonts w:ascii="Times New Roman" w:hAnsi="Times New Roman"/>
                <w:b w:val="0"/>
                <w:i w:val="0"/>
                <w:color w:val="1E293B"/>
                <w:sz w:val="19"/>
              </w:rPr>
              <w:t>Data Dictionary: exm_exam</w:t>
            </w:r>
          </w:p>
        </w:tc>
        <w:tc>
          <w:tcPr>
            <w:tcW w:type="dxa" w:w="1440"/>
          </w:tcPr>
          <w:p>
            <w:pPr>
              <w:spacing w:before="40" w:after="40" w:line="252" w:lineRule="auto"/>
              <w:jc w:val="center"/>
            </w:pPr>
            <w:r>
              <w:rPr>
                <w:rFonts w:ascii="Times New Roman" w:hAnsi="Times New Roman"/>
                <w:b w:val="0"/>
                <w:i w:val="0"/>
                <w:color w:val="1E293B"/>
                <w:sz w:val="19"/>
              </w:rPr>
              <w:t>19</w:t>
            </w:r>
          </w:p>
        </w:tc>
      </w:tr>
      <w:tr>
        <w:tc>
          <w:tcPr>
            <w:tcW w:type="dxa" w:w="1728"/>
            <w:shd w:fill="F8FAFC"/>
          </w:tcPr>
          <w:p>
            <w:pPr>
              <w:spacing w:before="40" w:after="40" w:line="252" w:lineRule="auto"/>
              <w:jc w:val="center"/>
            </w:pPr>
            <w:r>
              <w:rPr>
                <w:rFonts w:ascii="Times New Roman" w:hAnsi="Times New Roman"/>
                <w:b w:val="0"/>
                <w:i w:val="0"/>
                <w:color w:val="1E293B"/>
                <w:sz w:val="19"/>
              </w:rPr>
              <w:t>Table 2.5</w:t>
            </w:r>
          </w:p>
        </w:tc>
        <w:tc>
          <w:tcPr>
            <w:tcW w:type="dxa" w:w="6192"/>
            <w:shd w:fill="F8FAFC"/>
          </w:tcPr>
          <w:p>
            <w:pPr>
              <w:spacing w:before="40" w:after="40" w:line="252" w:lineRule="auto"/>
              <w:jc w:val="left"/>
            </w:pPr>
            <w:r>
              <w:rPr>
                <w:rFonts w:ascii="Times New Roman" w:hAnsi="Times New Roman"/>
                <w:b w:val="0"/>
                <w:i w:val="0"/>
                <w:color w:val="1E293B"/>
                <w:sz w:val="19"/>
              </w:rPr>
              <w:t>Data Dictionary: exm_schedule</w:t>
            </w:r>
          </w:p>
        </w:tc>
        <w:tc>
          <w:tcPr>
            <w:tcW w:type="dxa" w:w="1440"/>
            <w:shd w:fill="F8FAFC"/>
          </w:tcPr>
          <w:p>
            <w:pPr>
              <w:spacing w:before="40" w:after="40" w:line="252" w:lineRule="auto"/>
              <w:jc w:val="center"/>
            </w:pPr>
            <w:r>
              <w:rPr>
                <w:rFonts w:ascii="Times New Roman" w:hAnsi="Times New Roman"/>
                <w:b w:val="0"/>
                <w:i w:val="0"/>
                <w:color w:val="1E293B"/>
                <w:sz w:val="19"/>
              </w:rPr>
              <w:t>20</w:t>
            </w:r>
          </w:p>
        </w:tc>
      </w:tr>
      <w:tr>
        <w:tc>
          <w:tcPr>
            <w:tcW w:type="dxa" w:w="1728"/>
          </w:tcPr>
          <w:p>
            <w:pPr>
              <w:spacing w:before="40" w:after="40" w:line="252" w:lineRule="auto"/>
              <w:jc w:val="center"/>
            </w:pPr>
            <w:r>
              <w:rPr>
                <w:rFonts w:ascii="Times New Roman" w:hAnsi="Times New Roman"/>
                <w:b w:val="0"/>
                <w:i w:val="0"/>
                <w:color w:val="1E293B"/>
                <w:sz w:val="19"/>
              </w:rPr>
              <w:t>Table 2.6</w:t>
            </w:r>
          </w:p>
        </w:tc>
        <w:tc>
          <w:tcPr>
            <w:tcW w:type="dxa" w:w="6192"/>
          </w:tcPr>
          <w:p>
            <w:pPr>
              <w:spacing w:before="40" w:after="40" w:line="252" w:lineRule="auto"/>
              <w:jc w:val="left"/>
            </w:pPr>
            <w:r>
              <w:rPr>
                <w:rFonts w:ascii="Times New Roman" w:hAnsi="Times New Roman"/>
                <w:b w:val="0"/>
                <w:i w:val="0"/>
                <w:color w:val="1E293B"/>
                <w:sz w:val="19"/>
              </w:rPr>
              <w:t>Data Dictionary: exm_registration</w:t>
            </w:r>
          </w:p>
        </w:tc>
        <w:tc>
          <w:tcPr>
            <w:tcW w:type="dxa" w:w="1440"/>
          </w:tcPr>
          <w:p>
            <w:pPr>
              <w:spacing w:before="40" w:after="40" w:line="252" w:lineRule="auto"/>
              <w:jc w:val="center"/>
            </w:pPr>
            <w:r>
              <w:rPr>
                <w:rFonts w:ascii="Times New Roman" w:hAnsi="Times New Roman"/>
                <w:b w:val="0"/>
                <w:i w:val="0"/>
                <w:color w:val="1E293B"/>
                <w:sz w:val="19"/>
              </w:rPr>
              <w:t>20</w:t>
            </w:r>
          </w:p>
        </w:tc>
      </w:tr>
      <w:tr>
        <w:tc>
          <w:tcPr>
            <w:tcW w:type="dxa" w:w="1728"/>
            <w:shd w:fill="F8FAFC"/>
          </w:tcPr>
          <w:p>
            <w:pPr>
              <w:spacing w:before="40" w:after="40" w:line="252" w:lineRule="auto"/>
              <w:jc w:val="center"/>
            </w:pPr>
            <w:r>
              <w:rPr>
                <w:rFonts w:ascii="Times New Roman" w:hAnsi="Times New Roman"/>
                <w:b w:val="0"/>
                <w:i w:val="0"/>
                <w:color w:val="1E293B"/>
                <w:sz w:val="19"/>
              </w:rPr>
              <w:t>Table 2.7</w:t>
            </w:r>
          </w:p>
        </w:tc>
        <w:tc>
          <w:tcPr>
            <w:tcW w:type="dxa" w:w="6192"/>
            <w:shd w:fill="F8FAFC"/>
          </w:tcPr>
          <w:p>
            <w:pPr>
              <w:spacing w:before="40" w:after="40" w:line="252" w:lineRule="auto"/>
              <w:jc w:val="left"/>
            </w:pPr>
            <w:r>
              <w:rPr>
                <w:rFonts w:ascii="Times New Roman" w:hAnsi="Times New Roman"/>
                <w:b w:val="0"/>
                <w:i w:val="0"/>
                <w:color w:val="1E293B"/>
                <w:sz w:val="19"/>
              </w:rPr>
              <w:t>Data Dictionary: exm_marks</w:t>
            </w:r>
          </w:p>
        </w:tc>
        <w:tc>
          <w:tcPr>
            <w:tcW w:type="dxa" w:w="1440"/>
            <w:shd w:fill="F8FAFC"/>
          </w:tcPr>
          <w:p>
            <w:pPr>
              <w:spacing w:before="40" w:after="40" w:line="252" w:lineRule="auto"/>
              <w:jc w:val="center"/>
            </w:pPr>
            <w:r>
              <w:rPr>
                <w:rFonts w:ascii="Times New Roman" w:hAnsi="Times New Roman"/>
                <w:b w:val="0"/>
                <w:i w:val="0"/>
                <w:color w:val="1E293B"/>
                <w:sz w:val="19"/>
              </w:rPr>
              <w:t>21</w:t>
            </w:r>
          </w:p>
        </w:tc>
      </w:tr>
      <w:tr>
        <w:tc>
          <w:tcPr>
            <w:tcW w:type="dxa" w:w="1728"/>
          </w:tcPr>
          <w:p>
            <w:pPr>
              <w:spacing w:before="40" w:after="40" w:line="252" w:lineRule="auto"/>
              <w:jc w:val="center"/>
            </w:pPr>
            <w:r>
              <w:rPr>
                <w:rFonts w:ascii="Times New Roman" w:hAnsi="Times New Roman"/>
                <w:b w:val="0"/>
                <w:i w:val="0"/>
                <w:color w:val="1E293B"/>
                <w:sz w:val="19"/>
              </w:rPr>
              <w:t>Table 2.8</w:t>
            </w:r>
          </w:p>
        </w:tc>
        <w:tc>
          <w:tcPr>
            <w:tcW w:type="dxa" w:w="6192"/>
          </w:tcPr>
          <w:p>
            <w:pPr>
              <w:spacing w:before="40" w:after="40" w:line="252" w:lineRule="auto"/>
              <w:jc w:val="left"/>
            </w:pPr>
            <w:r>
              <w:rPr>
                <w:rFonts w:ascii="Times New Roman" w:hAnsi="Times New Roman"/>
                <w:b w:val="0"/>
                <w:i w:val="0"/>
                <w:color w:val="1E293B"/>
                <w:sz w:val="19"/>
              </w:rPr>
              <w:t>Data Dictionary: exm_result</w:t>
            </w:r>
          </w:p>
        </w:tc>
        <w:tc>
          <w:tcPr>
            <w:tcW w:type="dxa" w:w="1440"/>
          </w:tcPr>
          <w:p>
            <w:pPr>
              <w:spacing w:before="40" w:after="40" w:line="252" w:lineRule="auto"/>
              <w:jc w:val="center"/>
            </w:pPr>
            <w:r>
              <w:rPr>
                <w:rFonts w:ascii="Times New Roman" w:hAnsi="Times New Roman"/>
                <w:b w:val="0"/>
                <w:i w:val="0"/>
                <w:color w:val="1E293B"/>
                <w:sz w:val="19"/>
              </w:rPr>
              <w:t>21</w:t>
            </w:r>
          </w:p>
        </w:tc>
      </w:tr>
      <w:tr>
        <w:tc>
          <w:tcPr>
            <w:tcW w:type="dxa" w:w="1728"/>
            <w:shd w:fill="F8FAFC"/>
          </w:tcPr>
          <w:p>
            <w:pPr>
              <w:spacing w:before="40" w:after="40" w:line="252" w:lineRule="auto"/>
              <w:jc w:val="center"/>
            </w:pPr>
            <w:r>
              <w:rPr>
                <w:rFonts w:ascii="Times New Roman" w:hAnsi="Times New Roman"/>
                <w:b w:val="0"/>
                <w:i w:val="0"/>
                <w:color w:val="1E293B"/>
                <w:sz w:val="19"/>
              </w:rPr>
              <w:t>Table 2.9</w:t>
            </w:r>
          </w:p>
        </w:tc>
        <w:tc>
          <w:tcPr>
            <w:tcW w:type="dxa" w:w="6192"/>
            <w:shd w:fill="F8FAFC"/>
          </w:tcPr>
          <w:p>
            <w:pPr>
              <w:spacing w:before="40" w:after="40" w:line="252" w:lineRule="auto"/>
              <w:jc w:val="left"/>
            </w:pPr>
            <w:r>
              <w:rPr>
                <w:rFonts w:ascii="Times New Roman" w:hAnsi="Times New Roman"/>
                <w:b w:val="0"/>
                <w:i w:val="0"/>
                <w:color w:val="1E293B"/>
                <w:sz w:val="19"/>
              </w:rPr>
              <w:t>Data Dictionary: exm_semester_result</w:t>
            </w:r>
          </w:p>
        </w:tc>
        <w:tc>
          <w:tcPr>
            <w:tcW w:type="dxa" w:w="1440"/>
            <w:shd w:fill="F8FAFC"/>
          </w:tcPr>
          <w:p>
            <w:pPr>
              <w:spacing w:before="40" w:after="40" w:line="252" w:lineRule="auto"/>
              <w:jc w:val="center"/>
            </w:pPr>
            <w:r>
              <w:rPr>
                <w:rFonts w:ascii="Times New Roman" w:hAnsi="Times New Roman"/>
                <w:b w:val="0"/>
                <w:i w:val="0"/>
                <w:color w:val="1E293B"/>
                <w:sz w:val="19"/>
              </w:rPr>
              <w:t>22</w:t>
            </w:r>
          </w:p>
        </w:tc>
      </w:tr>
      <w:tr>
        <w:tc>
          <w:tcPr>
            <w:tcW w:type="dxa" w:w="1728"/>
          </w:tcPr>
          <w:p>
            <w:pPr>
              <w:spacing w:before="40" w:after="40" w:line="252" w:lineRule="auto"/>
              <w:jc w:val="center"/>
            </w:pPr>
            <w:r>
              <w:rPr>
                <w:rFonts w:ascii="Times New Roman" w:hAnsi="Times New Roman"/>
                <w:b w:val="0"/>
                <w:i w:val="0"/>
                <w:color w:val="1E293B"/>
                <w:sz w:val="19"/>
              </w:rPr>
              <w:t>Table 2.10</w:t>
            </w:r>
          </w:p>
        </w:tc>
        <w:tc>
          <w:tcPr>
            <w:tcW w:type="dxa" w:w="6192"/>
          </w:tcPr>
          <w:p>
            <w:pPr>
              <w:spacing w:before="40" w:after="40" w:line="252" w:lineRule="auto"/>
              <w:jc w:val="left"/>
            </w:pPr>
            <w:r>
              <w:rPr>
                <w:rFonts w:ascii="Times New Roman" w:hAnsi="Times New Roman"/>
                <w:b w:val="0"/>
                <w:i w:val="0"/>
                <w:color w:val="1E293B"/>
                <w:sz w:val="19"/>
              </w:rPr>
              <w:t>Data Dictionary: exm_marks_audit</w:t>
            </w:r>
          </w:p>
        </w:tc>
        <w:tc>
          <w:tcPr>
            <w:tcW w:type="dxa" w:w="1440"/>
          </w:tcPr>
          <w:p>
            <w:pPr>
              <w:spacing w:before="40" w:after="40" w:line="252" w:lineRule="auto"/>
              <w:jc w:val="center"/>
            </w:pPr>
            <w:r>
              <w:rPr>
                <w:rFonts w:ascii="Times New Roman" w:hAnsi="Times New Roman"/>
                <w:b w:val="0"/>
                <w:i w:val="0"/>
                <w:color w:val="1E293B"/>
                <w:sz w:val="19"/>
              </w:rPr>
              <w:t>22</w:t>
            </w:r>
          </w:p>
        </w:tc>
      </w:tr>
      <w:tr>
        <w:tc>
          <w:tcPr>
            <w:tcW w:type="dxa" w:w="1728"/>
            <w:shd w:fill="F8FAFC"/>
          </w:tcPr>
          <w:p>
            <w:pPr>
              <w:spacing w:before="40" w:after="40" w:line="252" w:lineRule="auto"/>
              <w:jc w:val="center"/>
            </w:pPr>
            <w:r>
              <w:rPr>
                <w:rFonts w:ascii="Times New Roman" w:hAnsi="Times New Roman"/>
                <w:b w:val="0"/>
                <w:i w:val="0"/>
                <w:color w:val="1E293B"/>
                <w:sz w:val="19"/>
              </w:rPr>
              <w:t>Table 2.11</w:t>
            </w:r>
          </w:p>
        </w:tc>
        <w:tc>
          <w:tcPr>
            <w:tcW w:type="dxa" w:w="6192"/>
            <w:shd w:fill="F8FAFC"/>
          </w:tcPr>
          <w:p>
            <w:pPr>
              <w:spacing w:before="40" w:after="40" w:line="252" w:lineRule="auto"/>
              <w:jc w:val="left"/>
            </w:pPr>
            <w:r>
              <w:rPr>
                <w:rFonts w:ascii="Times New Roman" w:hAnsi="Times New Roman"/>
                <w:b w:val="0"/>
                <w:i w:val="0"/>
                <w:color w:val="1E293B"/>
                <w:sz w:val="19"/>
              </w:rPr>
              <w:t>Data Dictionary: exm_registration_block_log</w:t>
            </w:r>
          </w:p>
        </w:tc>
        <w:tc>
          <w:tcPr>
            <w:tcW w:type="dxa" w:w="1440"/>
            <w:shd w:fill="F8FAFC"/>
          </w:tcPr>
          <w:p>
            <w:pPr>
              <w:spacing w:before="40" w:after="40" w:line="252" w:lineRule="auto"/>
              <w:jc w:val="center"/>
            </w:pPr>
            <w:r>
              <w:rPr>
                <w:rFonts w:ascii="Times New Roman" w:hAnsi="Times New Roman"/>
                <w:b w:val="0"/>
                <w:i w:val="0"/>
                <w:color w:val="1E293B"/>
                <w:sz w:val="19"/>
              </w:rPr>
              <w:t>23</w:t>
            </w:r>
          </w:p>
        </w:tc>
      </w:tr>
      <w:tr>
        <w:tc>
          <w:tcPr>
            <w:tcW w:type="dxa" w:w="1728"/>
          </w:tcPr>
          <w:p>
            <w:pPr>
              <w:spacing w:before="40" w:after="40" w:line="252" w:lineRule="auto"/>
              <w:jc w:val="center"/>
            </w:pPr>
            <w:r>
              <w:rPr>
                <w:rFonts w:ascii="Times New Roman" w:hAnsi="Times New Roman"/>
                <w:b w:val="0"/>
                <w:i w:val="0"/>
                <w:color w:val="1E293B"/>
                <w:sz w:val="19"/>
              </w:rPr>
              <w:t>Table 2.12</w:t>
            </w:r>
          </w:p>
        </w:tc>
        <w:tc>
          <w:tcPr>
            <w:tcW w:type="dxa" w:w="6192"/>
          </w:tcPr>
          <w:p>
            <w:pPr>
              <w:spacing w:before="40" w:after="40" w:line="252" w:lineRule="auto"/>
              <w:jc w:val="left"/>
            </w:pPr>
            <w:r>
              <w:rPr>
                <w:rFonts w:ascii="Times New Roman" w:hAnsi="Times New Roman"/>
                <w:b w:val="0"/>
                <w:i w:val="0"/>
                <w:color w:val="1E293B"/>
                <w:sz w:val="19"/>
              </w:rPr>
              <w:t>MongoDB Collections Schema Definition</w:t>
            </w:r>
          </w:p>
        </w:tc>
        <w:tc>
          <w:tcPr>
            <w:tcW w:type="dxa" w:w="1440"/>
          </w:tcPr>
          <w:p>
            <w:pPr>
              <w:spacing w:before="40" w:after="40" w:line="252" w:lineRule="auto"/>
              <w:jc w:val="center"/>
            </w:pPr>
            <w:r>
              <w:rPr>
                <w:rFonts w:ascii="Times New Roman" w:hAnsi="Times New Roman"/>
                <w:b w:val="0"/>
                <w:i w:val="0"/>
                <w:color w:val="1E293B"/>
                <w:sz w:val="19"/>
              </w:rPr>
              <w:t>23</w:t>
            </w:r>
          </w:p>
        </w:tc>
      </w:tr>
      <w:tr>
        <w:tc>
          <w:tcPr>
            <w:tcW w:type="dxa" w:w="1728"/>
            <w:shd w:fill="F8FAFC"/>
          </w:tcPr>
          <w:p>
            <w:pPr>
              <w:spacing w:before="40" w:after="40" w:line="252" w:lineRule="auto"/>
              <w:jc w:val="center"/>
            </w:pPr>
            <w:r>
              <w:rPr>
                <w:rFonts w:ascii="Times New Roman" w:hAnsi="Times New Roman"/>
                <w:b w:val="0"/>
                <w:i w:val="0"/>
                <w:color w:val="1E293B"/>
                <w:sz w:val="19"/>
              </w:rPr>
              <w:t>Table 3.1</w:t>
            </w:r>
          </w:p>
        </w:tc>
        <w:tc>
          <w:tcPr>
            <w:tcW w:type="dxa" w:w="6192"/>
            <w:shd w:fill="F8FAFC"/>
          </w:tcPr>
          <w:p>
            <w:pPr>
              <w:spacing w:before="40" w:after="40" w:line="252" w:lineRule="auto"/>
              <w:jc w:val="left"/>
            </w:pPr>
            <w:r>
              <w:rPr>
                <w:rFonts w:ascii="Times New Roman" w:hAnsi="Times New Roman"/>
                <w:b w:val="0"/>
                <w:i w:val="0"/>
                <w:color w:val="1E293B"/>
                <w:sz w:val="19"/>
              </w:rPr>
              <w:t>Cross-Module Synchronization API Contract</w:t>
            </w:r>
          </w:p>
        </w:tc>
        <w:tc>
          <w:tcPr>
            <w:tcW w:type="dxa" w:w="1440"/>
            <w:shd w:fill="F8FAFC"/>
          </w:tcPr>
          <w:p>
            <w:pPr>
              <w:spacing w:before="40" w:after="40" w:line="252" w:lineRule="auto"/>
              <w:jc w:val="center"/>
            </w:pPr>
            <w:r>
              <w:rPr>
                <w:rFonts w:ascii="Times New Roman" w:hAnsi="Times New Roman"/>
                <w:b w:val="0"/>
                <w:i w:val="0"/>
                <w:color w:val="1E293B"/>
                <w:sz w:val="19"/>
              </w:rPr>
              <w:t>39</w:t>
            </w:r>
          </w:p>
        </w:tc>
      </w:tr>
      <w:tr>
        <w:tc>
          <w:tcPr>
            <w:tcW w:type="dxa" w:w="1728"/>
          </w:tcPr>
          <w:p>
            <w:pPr>
              <w:spacing w:before="40" w:after="40" w:line="252" w:lineRule="auto"/>
              <w:jc w:val="center"/>
            </w:pPr>
            <w:r>
              <w:rPr>
                <w:rFonts w:ascii="Times New Roman" w:hAnsi="Times New Roman"/>
                <w:b w:val="0"/>
                <w:i w:val="0"/>
                <w:color w:val="1E293B"/>
                <w:sz w:val="19"/>
              </w:rPr>
              <w:t>Table 3.2</w:t>
            </w:r>
          </w:p>
        </w:tc>
        <w:tc>
          <w:tcPr>
            <w:tcW w:type="dxa" w:w="6192"/>
          </w:tcPr>
          <w:p>
            <w:pPr>
              <w:spacing w:before="40" w:after="40" w:line="252" w:lineRule="auto"/>
              <w:jc w:val="left"/>
            </w:pPr>
            <w:r>
              <w:rPr>
                <w:rFonts w:ascii="Times New Roman" w:hAnsi="Times New Roman"/>
                <w:b w:val="0"/>
                <w:i w:val="0"/>
                <w:color w:val="1E293B"/>
                <w:sz w:val="19"/>
              </w:rPr>
              <w:t>Master Integration Verification Test Results (T1 to T14)</w:t>
            </w:r>
          </w:p>
        </w:tc>
        <w:tc>
          <w:tcPr>
            <w:tcW w:type="dxa" w:w="1440"/>
          </w:tcPr>
          <w:p>
            <w:pPr>
              <w:spacing w:before="40" w:after="40" w:line="252" w:lineRule="auto"/>
              <w:jc w:val="center"/>
            </w:pPr>
            <w:r>
              <w:rPr>
                <w:rFonts w:ascii="Times New Roman" w:hAnsi="Times New Roman"/>
                <w:b w:val="0"/>
                <w:i w:val="0"/>
                <w:color w:val="1E293B"/>
                <w:sz w:val="19"/>
              </w:rPr>
              <w:t>42</w:t>
            </w:r>
          </w:p>
        </w:tc>
      </w:tr>
    </w:tbl>
    <w:p>
      <w:r>
        <w:br w:type="page"/>
      </w:r>
    </w:p>
    <w:p>
      <w:pPr>
        <w:spacing w:before="0" w:after="320" w:line="360" w:lineRule="auto"/>
        <w:jc w:val="center"/>
      </w:pPr>
      <w:r>
        <w:rPr>
          <w:rFonts w:ascii="Times New Roman" w:hAnsi="Times New Roman"/>
          <w:b/>
          <w:i w:val="0"/>
          <w:color w:val="1E293B"/>
          <w:sz w:val="30"/>
        </w:rPr>
        <w:t>ABBREVIATIONS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1872"/>
            <w:shd w:fill="F1F5F9"/>
          </w:tcPr>
          <w:p>
            <w:pPr>
              <w:spacing w:before="60" w:after="60" w:line="240" w:lineRule="auto"/>
              <w:jc w:val="center"/>
            </w:pPr>
            <w:r>
              <w:rPr>
                <w:rFonts w:ascii="Times New Roman" w:hAnsi="Times New Roman"/>
                <w:b/>
                <w:i w:val="0"/>
                <w:color w:val="0F172A"/>
                <w:sz w:val="20"/>
              </w:rPr>
              <w:t>Symbol / Acronym</w:t>
            </w:r>
          </w:p>
        </w:tc>
        <w:tc>
          <w:tcPr>
            <w:tcW w:type="dxa" w:w="5328"/>
            <w:shd w:fill="F1F5F9"/>
          </w:tcPr>
          <w:p>
            <w:pPr>
              <w:spacing w:before="60" w:after="60" w:line="240" w:lineRule="auto"/>
              <w:jc w:val="center"/>
            </w:pPr>
            <w:r>
              <w:rPr>
                <w:rFonts w:ascii="Times New Roman" w:hAnsi="Times New Roman"/>
                <w:b/>
                <w:i w:val="0"/>
                <w:color w:val="0F172A"/>
                <w:sz w:val="20"/>
              </w:rPr>
              <w:t>Meaning</w:t>
            </w:r>
          </w:p>
        </w:tc>
        <w:tc>
          <w:tcPr>
            <w:tcW w:type="dxa" w:w="2160"/>
            <w:shd w:fill="F1F5F9"/>
          </w:tcPr>
          <w:p>
            <w:pPr>
              <w:spacing w:before="60" w:after="60" w:line="240" w:lineRule="auto"/>
              <w:jc w:val="center"/>
            </w:pPr>
            <w:r>
              <w:rPr>
                <w:rFonts w:ascii="Times New Roman" w:hAnsi="Times New Roman"/>
                <w:b/>
                <w:i w:val="0"/>
                <w:color w:val="0F172A"/>
                <w:sz w:val="20"/>
              </w:rPr>
              <w:t>Remark</w:t>
            </w:r>
          </w:p>
        </w:tc>
      </w:tr>
      <w:tr>
        <w:tc>
          <w:tcPr>
            <w:tcW w:type="dxa" w:w="1872"/>
          </w:tcPr>
          <w:p>
            <w:pPr>
              <w:spacing w:before="40" w:after="40" w:line="252" w:lineRule="auto"/>
              <w:jc w:val="left"/>
            </w:pPr>
            <w:r>
              <w:rPr>
                <w:rFonts w:ascii="Times New Roman" w:hAnsi="Times New Roman"/>
                <w:b w:val="0"/>
                <w:i w:val="0"/>
                <w:color w:val="1E293B"/>
                <w:sz w:val="19"/>
              </w:rPr>
              <w:t>DBMS</w:t>
            </w:r>
          </w:p>
        </w:tc>
        <w:tc>
          <w:tcPr>
            <w:tcW w:type="dxa" w:w="5328"/>
          </w:tcPr>
          <w:p>
            <w:pPr>
              <w:spacing w:before="40" w:after="40" w:line="252" w:lineRule="auto"/>
              <w:jc w:val="left"/>
            </w:pPr>
            <w:r>
              <w:rPr>
                <w:rFonts w:ascii="Times New Roman" w:hAnsi="Times New Roman"/>
                <w:b w:val="0"/>
                <w:i w:val="0"/>
                <w:color w:val="1E293B"/>
                <w:sz w:val="19"/>
              </w:rPr>
              <w:t>Database Management System</w:t>
            </w:r>
          </w:p>
        </w:tc>
        <w:tc>
          <w:tcPr>
            <w:tcW w:type="dxa" w:w="2160"/>
          </w:tcPr>
          <w:p>
            <w:pPr>
              <w:spacing w:before="40" w:after="40" w:line="252" w:lineRule="auto"/>
              <w:jc w:val="left"/>
            </w:pPr>
            <w:r>
              <w:rPr>
                <w:rFonts w:ascii="Times New Roman" w:hAnsi="Times New Roman"/>
                <w:b w:val="0"/>
                <w:i w:val="0"/>
                <w:color w:val="1E293B"/>
                <w:sz w:val="19"/>
              </w:rPr>
              <w:t>Core academic course</w:t>
            </w:r>
          </w:p>
        </w:tc>
      </w:tr>
      <w:tr>
        <w:tc>
          <w:tcPr>
            <w:tcW w:type="dxa" w:w="1872"/>
            <w:shd w:fill="F8FAFC"/>
          </w:tcPr>
          <w:p>
            <w:pPr>
              <w:spacing w:before="40" w:after="40" w:line="252" w:lineRule="auto"/>
              <w:jc w:val="left"/>
            </w:pPr>
            <w:r>
              <w:rPr>
                <w:rFonts w:ascii="Times New Roman" w:hAnsi="Times New Roman"/>
                <w:b w:val="0"/>
                <w:i w:val="0"/>
                <w:color w:val="1E293B"/>
                <w:sz w:val="19"/>
              </w:rPr>
              <w:t>RDBMS</w:t>
            </w:r>
          </w:p>
        </w:tc>
        <w:tc>
          <w:tcPr>
            <w:tcW w:type="dxa" w:w="5328"/>
            <w:shd w:fill="F8FAFC"/>
          </w:tcPr>
          <w:p>
            <w:pPr>
              <w:spacing w:before="40" w:after="40" w:line="252" w:lineRule="auto"/>
              <w:jc w:val="left"/>
            </w:pPr>
            <w:r>
              <w:rPr>
                <w:rFonts w:ascii="Times New Roman" w:hAnsi="Times New Roman"/>
                <w:b w:val="0"/>
                <w:i w:val="0"/>
                <w:color w:val="1E293B"/>
                <w:sz w:val="19"/>
              </w:rPr>
              <w:t>Relational Database Management System</w:t>
            </w:r>
          </w:p>
        </w:tc>
        <w:tc>
          <w:tcPr>
            <w:tcW w:type="dxa" w:w="2160"/>
            <w:shd w:fill="F8FAFC"/>
          </w:tcPr>
          <w:p>
            <w:pPr>
              <w:spacing w:before="40" w:after="40" w:line="252" w:lineRule="auto"/>
              <w:jc w:val="left"/>
            </w:pPr>
            <w:r>
              <w:rPr>
                <w:rFonts w:ascii="Times New Roman" w:hAnsi="Times New Roman"/>
                <w:b w:val="0"/>
                <w:i w:val="0"/>
                <w:color w:val="1E293B"/>
                <w:sz w:val="19"/>
              </w:rPr>
              <w:t>MySQL 8.4 LTS InnoDB</w:t>
            </w:r>
          </w:p>
        </w:tc>
      </w:tr>
      <w:tr>
        <w:tc>
          <w:tcPr>
            <w:tcW w:type="dxa" w:w="1872"/>
          </w:tcPr>
          <w:p>
            <w:pPr>
              <w:spacing w:before="40" w:after="40" w:line="252" w:lineRule="auto"/>
              <w:jc w:val="left"/>
            </w:pPr>
            <w:r>
              <w:rPr>
                <w:rFonts w:ascii="Times New Roman" w:hAnsi="Times New Roman"/>
                <w:b w:val="0"/>
                <w:i w:val="0"/>
                <w:color w:val="1E293B"/>
                <w:sz w:val="19"/>
              </w:rPr>
              <w:t>3NF</w:t>
            </w:r>
          </w:p>
        </w:tc>
        <w:tc>
          <w:tcPr>
            <w:tcW w:type="dxa" w:w="5328"/>
          </w:tcPr>
          <w:p>
            <w:pPr>
              <w:spacing w:before="40" w:after="40" w:line="252" w:lineRule="auto"/>
              <w:jc w:val="left"/>
            </w:pPr>
            <w:r>
              <w:rPr>
                <w:rFonts w:ascii="Times New Roman" w:hAnsi="Times New Roman"/>
                <w:b w:val="0"/>
                <w:i w:val="0"/>
                <w:color w:val="1E293B"/>
                <w:sz w:val="19"/>
              </w:rPr>
              <w:t>Third Normal Form</w:t>
            </w:r>
          </w:p>
        </w:tc>
        <w:tc>
          <w:tcPr>
            <w:tcW w:type="dxa" w:w="2160"/>
          </w:tcPr>
          <w:p>
            <w:pPr>
              <w:spacing w:before="40" w:after="40" w:line="252" w:lineRule="auto"/>
              <w:jc w:val="left"/>
            </w:pPr>
            <w:r>
              <w:rPr>
                <w:rFonts w:ascii="Times New Roman" w:hAnsi="Times New Roman"/>
                <w:b w:val="0"/>
                <w:i w:val="0"/>
                <w:color w:val="1E293B"/>
                <w:sz w:val="19"/>
              </w:rPr>
              <w:t>E.F. Codd Relational Model</w:t>
            </w:r>
          </w:p>
        </w:tc>
      </w:tr>
      <w:tr>
        <w:tc>
          <w:tcPr>
            <w:tcW w:type="dxa" w:w="1872"/>
            <w:shd w:fill="F8FAFC"/>
          </w:tcPr>
          <w:p>
            <w:pPr>
              <w:spacing w:before="40" w:after="40" w:line="252" w:lineRule="auto"/>
              <w:jc w:val="left"/>
            </w:pPr>
            <w:r>
              <w:rPr>
                <w:rFonts w:ascii="Times New Roman" w:hAnsi="Times New Roman"/>
                <w:b w:val="0"/>
                <w:i w:val="0"/>
                <w:color w:val="1E293B"/>
                <w:sz w:val="19"/>
              </w:rPr>
              <w:t>BCNF</w:t>
            </w:r>
          </w:p>
        </w:tc>
        <w:tc>
          <w:tcPr>
            <w:tcW w:type="dxa" w:w="5328"/>
            <w:shd w:fill="F8FAFC"/>
          </w:tcPr>
          <w:p>
            <w:pPr>
              <w:spacing w:before="40" w:after="40" w:line="252" w:lineRule="auto"/>
              <w:jc w:val="left"/>
            </w:pPr>
            <w:r>
              <w:rPr>
                <w:rFonts w:ascii="Times New Roman" w:hAnsi="Times New Roman"/>
                <w:b w:val="0"/>
                <w:i w:val="0"/>
                <w:color w:val="1E293B"/>
                <w:sz w:val="19"/>
              </w:rPr>
              <w:t>Boyce-Codd Normal Form</w:t>
            </w:r>
          </w:p>
        </w:tc>
        <w:tc>
          <w:tcPr>
            <w:tcW w:type="dxa" w:w="2160"/>
            <w:shd w:fill="F8FAFC"/>
          </w:tcPr>
          <w:p>
            <w:pPr>
              <w:spacing w:before="40" w:after="40" w:line="252" w:lineRule="auto"/>
              <w:jc w:val="left"/>
            </w:pPr>
            <w:r>
              <w:rPr>
                <w:rFonts w:ascii="Times New Roman" w:hAnsi="Times New Roman"/>
                <w:b w:val="0"/>
                <w:i w:val="0"/>
                <w:color w:val="1E293B"/>
                <w:sz w:val="19"/>
              </w:rPr>
              <w:t>Advanced Normal Form</w:t>
            </w:r>
          </w:p>
        </w:tc>
      </w:tr>
      <w:tr>
        <w:tc>
          <w:tcPr>
            <w:tcW w:type="dxa" w:w="1872"/>
          </w:tcPr>
          <w:p>
            <w:pPr>
              <w:spacing w:before="40" w:after="40" w:line="252" w:lineRule="auto"/>
              <w:jc w:val="left"/>
            </w:pPr>
            <w:r>
              <w:rPr>
                <w:rFonts w:ascii="Times New Roman" w:hAnsi="Times New Roman"/>
                <w:b w:val="0"/>
                <w:i w:val="0"/>
                <w:color w:val="1E293B"/>
                <w:sz w:val="19"/>
              </w:rPr>
              <w:t>FD</w:t>
            </w:r>
          </w:p>
        </w:tc>
        <w:tc>
          <w:tcPr>
            <w:tcW w:type="dxa" w:w="5328"/>
          </w:tcPr>
          <w:p>
            <w:pPr>
              <w:spacing w:before="40" w:after="40" w:line="252" w:lineRule="auto"/>
              <w:jc w:val="left"/>
            </w:pPr>
            <w:r>
              <w:rPr>
                <w:rFonts w:ascii="Times New Roman" w:hAnsi="Times New Roman"/>
                <w:b w:val="0"/>
                <w:i w:val="0"/>
                <w:color w:val="1E293B"/>
                <w:sz w:val="19"/>
              </w:rPr>
              <w:t>Functional Dependency</w:t>
            </w:r>
          </w:p>
        </w:tc>
        <w:tc>
          <w:tcPr>
            <w:tcW w:type="dxa" w:w="2160"/>
          </w:tcPr>
          <w:p>
            <w:pPr>
              <w:spacing w:before="40" w:after="40" w:line="252" w:lineRule="auto"/>
              <w:jc w:val="left"/>
            </w:pPr>
            <w:r>
              <w:rPr>
                <w:rFonts w:ascii="Times New Roman" w:hAnsi="Times New Roman"/>
                <w:b w:val="0"/>
                <w:i w:val="0"/>
                <w:color w:val="1E293B"/>
                <w:sz w:val="19"/>
              </w:rPr>
              <w:t>Integrity constraint (X -&gt; Y)</w:t>
            </w:r>
          </w:p>
        </w:tc>
      </w:tr>
      <w:tr>
        <w:tc>
          <w:tcPr>
            <w:tcW w:type="dxa" w:w="1872"/>
            <w:shd w:fill="F8FAFC"/>
          </w:tcPr>
          <w:p>
            <w:pPr>
              <w:spacing w:before="40" w:after="40" w:line="252" w:lineRule="auto"/>
              <w:jc w:val="left"/>
            </w:pPr>
            <w:r>
              <w:rPr>
                <w:rFonts w:ascii="Times New Roman" w:hAnsi="Times New Roman"/>
                <w:b w:val="0"/>
                <w:i w:val="0"/>
                <w:color w:val="1E293B"/>
                <w:sz w:val="19"/>
              </w:rPr>
              <w:t>ERD</w:t>
            </w:r>
          </w:p>
        </w:tc>
        <w:tc>
          <w:tcPr>
            <w:tcW w:type="dxa" w:w="5328"/>
            <w:shd w:fill="F8FAFC"/>
          </w:tcPr>
          <w:p>
            <w:pPr>
              <w:spacing w:before="40" w:after="40" w:line="252" w:lineRule="auto"/>
              <w:jc w:val="left"/>
            </w:pPr>
            <w:r>
              <w:rPr>
                <w:rFonts w:ascii="Times New Roman" w:hAnsi="Times New Roman"/>
                <w:b w:val="0"/>
                <w:i w:val="0"/>
                <w:color w:val="1E293B"/>
                <w:sz w:val="19"/>
              </w:rPr>
              <w:t>Entity-Relationship Diagram</w:t>
            </w:r>
          </w:p>
        </w:tc>
        <w:tc>
          <w:tcPr>
            <w:tcW w:type="dxa" w:w="2160"/>
            <w:shd w:fill="F8FAFC"/>
          </w:tcPr>
          <w:p>
            <w:pPr>
              <w:spacing w:before="40" w:after="40" w:line="252" w:lineRule="auto"/>
              <w:jc w:val="left"/>
            </w:pPr>
            <w:r>
              <w:rPr>
                <w:rFonts w:ascii="Times New Roman" w:hAnsi="Times New Roman"/>
                <w:b w:val="0"/>
                <w:i w:val="0"/>
                <w:color w:val="1E293B"/>
                <w:sz w:val="19"/>
              </w:rPr>
              <w:t>Crow's foot semantic notation</w:t>
            </w:r>
          </w:p>
        </w:tc>
      </w:tr>
      <w:tr>
        <w:tc>
          <w:tcPr>
            <w:tcW w:type="dxa" w:w="1872"/>
          </w:tcPr>
          <w:p>
            <w:pPr>
              <w:spacing w:before="40" w:after="40" w:line="252" w:lineRule="auto"/>
              <w:jc w:val="left"/>
            </w:pPr>
            <w:r>
              <w:rPr>
                <w:rFonts w:ascii="Times New Roman" w:hAnsi="Times New Roman"/>
                <w:b w:val="0"/>
                <w:i w:val="0"/>
                <w:color w:val="1E293B"/>
                <w:sz w:val="19"/>
              </w:rPr>
              <w:t>DFD</w:t>
            </w:r>
          </w:p>
        </w:tc>
        <w:tc>
          <w:tcPr>
            <w:tcW w:type="dxa" w:w="5328"/>
          </w:tcPr>
          <w:p>
            <w:pPr>
              <w:spacing w:before="40" w:after="40" w:line="252" w:lineRule="auto"/>
              <w:jc w:val="left"/>
            </w:pPr>
            <w:r>
              <w:rPr>
                <w:rFonts w:ascii="Times New Roman" w:hAnsi="Times New Roman"/>
                <w:b w:val="0"/>
                <w:i w:val="0"/>
                <w:color w:val="1E293B"/>
                <w:sz w:val="19"/>
              </w:rPr>
              <w:t>Data Flow Diagram</w:t>
            </w:r>
          </w:p>
        </w:tc>
        <w:tc>
          <w:tcPr>
            <w:tcW w:type="dxa" w:w="2160"/>
          </w:tcPr>
          <w:p>
            <w:pPr>
              <w:spacing w:before="40" w:after="40" w:line="252" w:lineRule="auto"/>
              <w:jc w:val="left"/>
            </w:pPr>
            <w:r>
              <w:rPr>
                <w:rFonts w:ascii="Times New Roman" w:hAnsi="Times New Roman"/>
                <w:b w:val="0"/>
                <w:i w:val="0"/>
                <w:color w:val="1E293B"/>
                <w:sz w:val="19"/>
              </w:rPr>
              <w:t>Gane-Sarson / Yourdon notation</w:t>
            </w:r>
          </w:p>
        </w:tc>
      </w:tr>
      <w:tr>
        <w:tc>
          <w:tcPr>
            <w:tcW w:type="dxa" w:w="1872"/>
            <w:shd w:fill="F8FAFC"/>
          </w:tcPr>
          <w:p>
            <w:pPr>
              <w:spacing w:before="40" w:after="40" w:line="252" w:lineRule="auto"/>
              <w:jc w:val="left"/>
            </w:pPr>
            <w:r>
              <w:rPr>
                <w:rFonts w:ascii="Times New Roman" w:hAnsi="Times New Roman"/>
                <w:b w:val="0"/>
                <w:i w:val="0"/>
                <w:color w:val="1E293B"/>
                <w:sz w:val="19"/>
              </w:rPr>
              <w:t>UDF</w:t>
            </w:r>
          </w:p>
        </w:tc>
        <w:tc>
          <w:tcPr>
            <w:tcW w:type="dxa" w:w="5328"/>
            <w:shd w:fill="F8FAFC"/>
          </w:tcPr>
          <w:p>
            <w:pPr>
              <w:spacing w:before="40" w:after="40" w:line="252" w:lineRule="auto"/>
              <w:jc w:val="left"/>
            </w:pPr>
            <w:r>
              <w:rPr>
                <w:rFonts w:ascii="Times New Roman" w:hAnsi="Times New Roman"/>
                <w:b w:val="0"/>
                <w:i w:val="0"/>
                <w:color w:val="1E293B"/>
                <w:sz w:val="19"/>
              </w:rPr>
              <w:t>User-Defined Function</w:t>
            </w:r>
          </w:p>
        </w:tc>
        <w:tc>
          <w:tcPr>
            <w:tcW w:type="dxa" w:w="2160"/>
            <w:shd w:fill="F8FAFC"/>
          </w:tcPr>
          <w:p>
            <w:pPr>
              <w:spacing w:before="40" w:after="40" w:line="252" w:lineRule="auto"/>
              <w:jc w:val="left"/>
            </w:pPr>
            <w:r>
              <w:rPr>
                <w:rFonts w:ascii="Times New Roman" w:hAnsi="Times New Roman"/>
                <w:b w:val="0"/>
                <w:i w:val="0"/>
                <w:color w:val="1E293B"/>
                <w:sz w:val="19"/>
              </w:rPr>
              <w:t>Deterministic SQL function</w:t>
            </w:r>
          </w:p>
        </w:tc>
      </w:tr>
      <w:tr>
        <w:tc>
          <w:tcPr>
            <w:tcW w:type="dxa" w:w="1872"/>
          </w:tcPr>
          <w:p>
            <w:pPr>
              <w:spacing w:before="40" w:after="40" w:line="252" w:lineRule="auto"/>
              <w:jc w:val="left"/>
            </w:pPr>
            <w:r>
              <w:rPr>
                <w:rFonts w:ascii="Times New Roman" w:hAnsi="Times New Roman"/>
                <w:b w:val="0"/>
                <w:i w:val="0"/>
                <w:color w:val="1E293B"/>
                <w:sz w:val="19"/>
              </w:rPr>
              <w:t>SP</w:t>
            </w:r>
          </w:p>
        </w:tc>
        <w:tc>
          <w:tcPr>
            <w:tcW w:type="dxa" w:w="5328"/>
          </w:tcPr>
          <w:p>
            <w:pPr>
              <w:spacing w:before="40" w:after="40" w:line="252" w:lineRule="auto"/>
              <w:jc w:val="left"/>
            </w:pPr>
            <w:r>
              <w:rPr>
                <w:rFonts w:ascii="Times New Roman" w:hAnsi="Times New Roman"/>
                <w:b w:val="0"/>
                <w:i w:val="0"/>
                <w:color w:val="1E293B"/>
                <w:sz w:val="19"/>
              </w:rPr>
              <w:t>Stored Procedure</w:t>
            </w:r>
          </w:p>
        </w:tc>
        <w:tc>
          <w:tcPr>
            <w:tcW w:type="dxa" w:w="2160"/>
          </w:tcPr>
          <w:p>
            <w:pPr>
              <w:spacing w:before="40" w:after="40" w:line="252" w:lineRule="auto"/>
              <w:jc w:val="left"/>
            </w:pPr>
            <w:r>
              <w:rPr>
                <w:rFonts w:ascii="Times New Roman" w:hAnsi="Times New Roman"/>
                <w:b w:val="0"/>
                <w:i w:val="0"/>
                <w:color w:val="1E293B"/>
                <w:sz w:val="19"/>
              </w:rPr>
              <w:t>Procedural database routine</w:t>
            </w:r>
          </w:p>
        </w:tc>
      </w:tr>
      <w:tr>
        <w:tc>
          <w:tcPr>
            <w:tcW w:type="dxa" w:w="1872"/>
            <w:shd w:fill="F8FAFC"/>
          </w:tcPr>
          <w:p>
            <w:pPr>
              <w:spacing w:before="40" w:after="40" w:line="252" w:lineRule="auto"/>
              <w:jc w:val="left"/>
            </w:pPr>
            <w:r>
              <w:rPr>
                <w:rFonts w:ascii="Times New Roman" w:hAnsi="Times New Roman"/>
                <w:b w:val="0"/>
                <w:i w:val="0"/>
                <w:color w:val="1E293B"/>
                <w:sz w:val="19"/>
              </w:rPr>
              <w:t>ACID</w:t>
            </w:r>
          </w:p>
        </w:tc>
        <w:tc>
          <w:tcPr>
            <w:tcW w:type="dxa" w:w="5328"/>
            <w:shd w:fill="F8FAFC"/>
          </w:tcPr>
          <w:p>
            <w:pPr>
              <w:spacing w:before="40" w:after="40" w:line="252" w:lineRule="auto"/>
              <w:jc w:val="left"/>
            </w:pPr>
            <w:r>
              <w:rPr>
                <w:rFonts w:ascii="Times New Roman" w:hAnsi="Times New Roman"/>
                <w:b w:val="0"/>
                <w:i w:val="0"/>
                <w:color w:val="1E293B"/>
                <w:sz w:val="19"/>
              </w:rPr>
              <w:t>Atomicity, Consistency, Isolation, Durability</w:t>
            </w:r>
          </w:p>
        </w:tc>
        <w:tc>
          <w:tcPr>
            <w:tcW w:type="dxa" w:w="2160"/>
            <w:shd w:fill="F8FAFC"/>
          </w:tcPr>
          <w:p>
            <w:pPr>
              <w:spacing w:before="40" w:after="40" w:line="252" w:lineRule="auto"/>
              <w:jc w:val="left"/>
            </w:pPr>
            <w:r>
              <w:rPr>
                <w:rFonts w:ascii="Times New Roman" w:hAnsi="Times New Roman"/>
                <w:b w:val="0"/>
                <w:i w:val="0"/>
                <w:color w:val="1E293B"/>
                <w:sz w:val="19"/>
              </w:rPr>
              <w:t>Transaction integrity model</w:t>
            </w:r>
          </w:p>
        </w:tc>
      </w:tr>
      <w:tr>
        <w:tc>
          <w:tcPr>
            <w:tcW w:type="dxa" w:w="1872"/>
          </w:tcPr>
          <w:p>
            <w:pPr>
              <w:spacing w:before="40" w:after="40" w:line="252" w:lineRule="auto"/>
              <w:jc w:val="left"/>
            </w:pPr>
            <w:r>
              <w:rPr>
                <w:rFonts w:ascii="Times New Roman" w:hAnsi="Times New Roman"/>
                <w:b w:val="0"/>
                <w:i w:val="0"/>
                <w:color w:val="1E293B"/>
                <w:sz w:val="19"/>
              </w:rPr>
              <w:t>SGPA</w:t>
            </w:r>
          </w:p>
        </w:tc>
        <w:tc>
          <w:tcPr>
            <w:tcW w:type="dxa" w:w="5328"/>
          </w:tcPr>
          <w:p>
            <w:pPr>
              <w:spacing w:before="40" w:after="40" w:line="252" w:lineRule="auto"/>
              <w:jc w:val="left"/>
            </w:pPr>
            <w:r>
              <w:rPr>
                <w:rFonts w:ascii="Times New Roman" w:hAnsi="Times New Roman"/>
                <w:b w:val="0"/>
                <w:i w:val="0"/>
                <w:color w:val="1E293B"/>
                <w:sz w:val="19"/>
              </w:rPr>
              <w:t>Semester Grade Point Average</w:t>
            </w:r>
          </w:p>
        </w:tc>
        <w:tc>
          <w:tcPr>
            <w:tcW w:type="dxa" w:w="2160"/>
          </w:tcPr>
          <w:p>
            <w:pPr>
              <w:spacing w:before="40" w:after="40" w:line="252" w:lineRule="auto"/>
              <w:jc w:val="left"/>
            </w:pPr>
            <w:r>
              <w:rPr>
                <w:rFonts w:ascii="Times New Roman" w:hAnsi="Times New Roman"/>
                <w:b w:val="0"/>
                <w:i w:val="0"/>
                <w:color w:val="1E293B"/>
                <w:sz w:val="19"/>
              </w:rPr>
              <w:t>Term performance index</w:t>
            </w:r>
          </w:p>
        </w:tc>
      </w:tr>
      <w:tr>
        <w:tc>
          <w:tcPr>
            <w:tcW w:type="dxa" w:w="1872"/>
            <w:shd w:fill="F8FAFC"/>
          </w:tcPr>
          <w:p>
            <w:pPr>
              <w:spacing w:before="40" w:after="40" w:line="252" w:lineRule="auto"/>
              <w:jc w:val="left"/>
            </w:pPr>
            <w:r>
              <w:rPr>
                <w:rFonts w:ascii="Times New Roman" w:hAnsi="Times New Roman"/>
                <w:b w:val="0"/>
                <w:i w:val="0"/>
                <w:color w:val="1E293B"/>
                <w:sz w:val="19"/>
              </w:rPr>
              <w:t>CGPA</w:t>
            </w:r>
          </w:p>
        </w:tc>
        <w:tc>
          <w:tcPr>
            <w:tcW w:type="dxa" w:w="5328"/>
            <w:shd w:fill="F8FAFC"/>
          </w:tcPr>
          <w:p>
            <w:pPr>
              <w:spacing w:before="40" w:after="40" w:line="252" w:lineRule="auto"/>
              <w:jc w:val="left"/>
            </w:pPr>
            <w:r>
              <w:rPr>
                <w:rFonts w:ascii="Times New Roman" w:hAnsi="Times New Roman"/>
                <w:b w:val="0"/>
                <w:i w:val="0"/>
                <w:color w:val="1E293B"/>
                <w:sz w:val="19"/>
              </w:rPr>
              <w:t>Cumulative Grade Point Average</w:t>
            </w:r>
          </w:p>
        </w:tc>
        <w:tc>
          <w:tcPr>
            <w:tcW w:type="dxa" w:w="2160"/>
            <w:shd w:fill="F8FAFC"/>
          </w:tcPr>
          <w:p>
            <w:pPr>
              <w:spacing w:before="40" w:after="40" w:line="252" w:lineRule="auto"/>
              <w:jc w:val="left"/>
            </w:pPr>
            <w:r>
              <w:rPr>
                <w:rFonts w:ascii="Times New Roman" w:hAnsi="Times New Roman"/>
                <w:b w:val="0"/>
                <w:i w:val="0"/>
                <w:color w:val="1E293B"/>
                <w:sz w:val="19"/>
              </w:rPr>
              <w:t>Career performance index</w:t>
            </w:r>
          </w:p>
        </w:tc>
      </w:tr>
      <w:tr>
        <w:tc>
          <w:tcPr>
            <w:tcW w:type="dxa" w:w="1872"/>
          </w:tcPr>
          <w:p>
            <w:pPr>
              <w:spacing w:before="40" w:after="40" w:line="252" w:lineRule="auto"/>
              <w:jc w:val="left"/>
            </w:pPr>
            <w:r>
              <w:rPr>
                <w:rFonts w:ascii="Times New Roman" w:hAnsi="Times New Roman"/>
                <w:b w:val="0"/>
                <w:i w:val="0"/>
                <w:color w:val="1E293B"/>
                <w:sz w:val="19"/>
              </w:rPr>
              <w:t>RBAC</w:t>
            </w:r>
          </w:p>
        </w:tc>
        <w:tc>
          <w:tcPr>
            <w:tcW w:type="dxa" w:w="5328"/>
          </w:tcPr>
          <w:p>
            <w:pPr>
              <w:spacing w:before="40" w:after="40" w:line="252" w:lineRule="auto"/>
              <w:jc w:val="left"/>
            </w:pPr>
            <w:r>
              <w:rPr>
                <w:rFonts w:ascii="Times New Roman" w:hAnsi="Times New Roman"/>
                <w:b w:val="0"/>
                <w:i w:val="0"/>
                <w:color w:val="1E293B"/>
                <w:sz w:val="19"/>
              </w:rPr>
              <w:t>Role-Based Access Control</w:t>
            </w:r>
          </w:p>
        </w:tc>
        <w:tc>
          <w:tcPr>
            <w:tcW w:type="dxa" w:w="2160"/>
          </w:tcPr>
          <w:p>
            <w:pPr>
              <w:spacing w:before="40" w:after="40" w:line="252" w:lineRule="auto"/>
              <w:jc w:val="left"/>
            </w:pPr>
            <w:r>
              <w:rPr>
                <w:rFonts w:ascii="Times New Roman" w:hAnsi="Times New Roman"/>
                <w:b w:val="0"/>
                <w:i w:val="0"/>
                <w:color w:val="1E293B"/>
                <w:sz w:val="19"/>
              </w:rPr>
              <w:t>Authorization security model</w:t>
            </w:r>
          </w:p>
        </w:tc>
      </w:tr>
      <w:tr>
        <w:tc>
          <w:tcPr>
            <w:tcW w:type="dxa" w:w="1872"/>
            <w:shd w:fill="F8FAFC"/>
          </w:tcPr>
          <w:p>
            <w:pPr>
              <w:spacing w:before="40" w:after="40" w:line="252" w:lineRule="auto"/>
              <w:jc w:val="left"/>
            </w:pPr>
            <w:r>
              <w:rPr>
                <w:rFonts w:ascii="Times New Roman" w:hAnsi="Times New Roman"/>
                <w:b w:val="0"/>
                <w:i w:val="0"/>
                <w:color w:val="1E293B"/>
                <w:sz w:val="19"/>
              </w:rPr>
              <w:t>UGC</w:t>
            </w:r>
          </w:p>
        </w:tc>
        <w:tc>
          <w:tcPr>
            <w:tcW w:type="dxa" w:w="5328"/>
            <w:shd w:fill="F8FAFC"/>
          </w:tcPr>
          <w:p>
            <w:pPr>
              <w:spacing w:before="40" w:after="40" w:line="252" w:lineRule="auto"/>
              <w:jc w:val="left"/>
            </w:pPr>
            <w:r>
              <w:rPr>
                <w:rFonts w:ascii="Times New Roman" w:hAnsi="Times New Roman"/>
                <w:b w:val="0"/>
                <w:i w:val="0"/>
                <w:color w:val="1E293B"/>
                <w:sz w:val="19"/>
              </w:rPr>
              <w:t>University Grants Commission</w:t>
            </w:r>
          </w:p>
        </w:tc>
        <w:tc>
          <w:tcPr>
            <w:tcW w:type="dxa" w:w="2160"/>
            <w:shd w:fill="F8FAFC"/>
          </w:tcPr>
          <w:p>
            <w:pPr>
              <w:spacing w:before="40" w:after="40" w:line="252" w:lineRule="auto"/>
              <w:jc w:val="left"/>
            </w:pPr>
            <w:r>
              <w:rPr>
                <w:rFonts w:ascii="Times New Roman" w:hAnsi="Times New Roman"/>
                <w:b w:val="0"/>
                <w:i w:val="0"/>
                <w:color w:val="1E293B"/>
                <w:sz w:val="19"/>
              </w:rPr>
              <w:t>Statutory academic authority</w:t>
            </w:r>
          </w:p>
        </w:tc>
      </w:tr>
      <w:tr>
        <w:tc>
          <w:tcPr>
            <w:tcW w:type="dxa" w:w="1872"/>
          </w:tcPr>
          <w:p>
            <w:pPr>
              <w:spacing w:before="40" w:after="40" w:line="252" w:lineRule="auto"/>
              <w:jc w:val="left"/>
            </w:pPr>
            <w:r>
              <w:rPr>
                <w:rFonts w:ascii="Times New Roman" w:hAnsi="Times New Roman"/>
                <w:b w:val="0"/>
                <w:i w:val="0"/>
                <w:color w:val="1E293B"/>
                <w:sz w:val="19"/>
              </w:rPr>
              <w:t>AICTE</w:t>
            </w:r>
          </w:p>
        </w:tc>
        <w:tc>
          <w:tcPr>
            <w:tcW w:type="dxa" w:w="5328"/>
          </w:tcPr>
          <w:p>
            <w:pPr>
              <w:spacing w:before="40" w:after="40" w:line="252" w:lineRule="auto"/>
              <w:jc w:val="left"/>
            </w:pPr>
            <w:r>
              <w:rPr>
                <w:rFonts w:ascii="Times New Roman" w:hAnsi="Times New Roman"/>
                <w:b w:val="0"/>
                <w:i w:val="0"/>
                <w:color w:val="1E293B"/>
                <w:sz w:val="19"/>
              </w:rPr>
              <w:t>All India Council for Technical Education</w:t>
            </w:r>
          </w:p>
        </w:tc>
        <w:tc>
          <w:tcPr>
            <w:tcW w:type="dxa" w:w="2160"/>
          </w:tcPr>
          <w:p>
            <w:pPr>
              <w:spacing w:before="40" w:after="40" w:line="252" w:lineRule="auto"/>
              <w:jc w:val="left"/>
            </w:pPr>
            <w:r>
              <w:rPr>
                <w:rFonts w:ascii="Times New Roman" w:hAnsi="Times New Roman"/>
                <w:b w:val="0"/>
                <w:i w:val="0"/>
                <w:color w:val="1E293B"/>
                <w:sz w:val="19"/>
              </w:rPr>
              <w:t>Regulatory technical authority</w:t>
            </w:r>
          </w:p>
        </w:tc>
      </w:tr>
      <w:tr>
        <w:tc>
          <w:tcPr>
            <w:tcW w:type="dxa" w:w="1872"/>
            <w:shd w:fill="F8FAFC"/>
          </w:tcPr>
          <w:p>
            <w:pPr>
              <w:spacing w:before="40" w:after="40" w:line="252" w:lineRule="auto"/>
              <w:jc w:val="left"/>
            </w:pPr>
            <w:r>
              <w:rPr>
                <w:rFonts w:ascii="Times New Roman" w:hAnsi="Times New Roman"/>
                <w:b w:val="0"/>
                <w:i w:val="0"/>
                <w:color w:val="1E293B"/>
                <w:sz w:val="19"/>
              </w:rPr>
              <w:t>REST</w:t>
            </w:r>
          </w:p>
        </w:tc>
        <w:tc>
          <w:tcPr>
            <w:tcW w:type="dxa" w:w="5328"/>
            <w:shd w:fill="F8FAFC"/>
          </w:tcPr>
          <w:p>
            <w:pPr>
              <w:spacing w:before="40" w:after="40" w:line="252" w:lineRule="auto"/>
              <w:jc w:val="left"/>
            </w:pPr>
            <w:r>
              <w:rPr>
                <w:rFonts w:ascii="Times New Roman" w:hAnsi="Times New Roman"/>
                <w:b w:val="0"/>
                <w:i w:val="0"/>
                <w:color w:val="1E293B"/>
                <w:sz w:val="19"/>
              </w:rPr>
              <w:t>Representational State Transfer</w:t>
            </w:r>
          </w:p>
        </w:tc>
        <w:tc>
          <w:tcPr>
            <w:tcW w:type="dxa" w:w="2160"/>
            <w:shd w:fill="F8FAFC"/>
          </w:tcPr>
          <w:p>
            <w:pPr>
              <w:spacing w:before="40" w:after="40" w:line="252" w:lineRule="auto"/>
              <w:jc w:val="left"/>
            </w:pPr>
            <w:r>
              <w:rPr>
                <w:rFonts w:ascii="Times New Roman" w:hAnsi="Times New Roman"/>
                <w:b w:val="0"/>
                <w:i w:val="0"/>
                <w:color w:val="1E293B"/>
                <w:sz w:val="19"/>
              </w:rPr>
              <w:t>Stateless HTTP API</w:t>
            </w:r>
          </w:p>
        </w:tc>
      </w:tr>
      <w:tr>
        <w:tc>
          <w:tcPr>
            <w:tcW w:type="dxa" w:w="1872"/>
          </w:tcPr>
          <w:p>
            <w:pPr>
              <w:spacing w:before="40" w:after="40" w:line="252" w:lineRule="auto"/>
              <w:jc w:val="left"/>
            </w:pPr>
            <w:r>
              <w:rPr>
                <w:rFonts w:ascii="Times New Roman" w:hAnsi="Times New Roman"/>
                <w:b w:val="0"/>
                <w:i w:val="0"/>
                <w:color w:val="1E293B"/>
                <w:sz w:val="19"/>
              </w:rPr>
              <w:t>JWT</w:t>
            </w:r>
          </w:p>
        </w:tc>
        <w:tc>
          <w:tcPr>
            <w:tcW w:type="dxa" w:w="5328"/>
          </w:tcPr>
          <w:p>
            <w:pPr>
              <w:spacing w:before="40" w:after="40" w:line="252" w:lineRule="auto"/>
              <w:jc w:val="left"/>
            </w:pPr>
            <w:r>
              <w:rPr>
                <w:rFonts w:ascii="Times New Roman" w:hAnsi="Times New Roman"/>
                <w:b w:val="0"/>
                <w:i w:val="0"/>
                <w:color w:val="1E293B"/>
                <w:sz w:val="19"/>
              </w:rPr>
              <w:t>JSON Web Token</w:t>
            </w:r>
          </w:p>
        </w:tc>
        <w:tc>
          <w:tcPr>
            <w:tcW w:type="dxa" w:w="2160"/>
          </w:tcPr>
          <w:p>
            <w:pPr>
              <w:spacing w:before="40" w:after="40" w:line="252" w:lineRule="auto"/>
              <w:jc w:val="left"/>
            </w:pPr>
            <w:r>
              <w:rPr>
                <w:rFonts w:ascii="Times New Roman" w:hAnsi="Times New Roman"/>
                <w:b w:val="0"/>
                <w:i w:val="0"/>
                <w:color w:val="1E293B"/>
                <w:sz w:val="19"/>
              </w:rPr>
              <w:t>Session credential format</w:t>
            </w:r>
          </w:p>
        </w:tc>
      </w:tr>
      <w:tr>
        <w:tc>
          <w:tcPr>
            <w:tcW w:type="dxa" w:w="1872"/>
            <w:shd w:fill="F8FAFC"/>
          </w:tcPr>
          <w:p>
            <w:pPr>
              <w:spacing w:before="40" w:after="40" w:line="252" w:lineRule="auto"/>
              <w:jc w:val="left"/>
            </w:pPr>
            <w:r>
              <w:rPr>
                <w:rFonts w:ascii="Times New Roman" w:hAnsi="Times New Roman"/>
                <w:b w:val="0"/>
                <w:i w:val="0"/>
                <w:color w:val="1E293B"/>
                <w:sz w:val="19"/>
              </w:rPr>
              <w:t>DDL</w:t>
            </w:r>
          </w:p>
        </w:tc>
        <w:tc>
          <w:tcPr>
            <w:tcW w:type="dxa" w:w="5328"/>
            <w:shd w:fill="F8FAFC"/>
          </w:tcPr>
          <w:p>
            <w:pPr>
              <w:spacing w:before="40" w:after="40" w:line="252" w:lineRule="auto"/>
              <w:jc w:val="left"/>
            </w:pPr>
            <w:r>
              <w:rPr>
                <w:rFonts w:ascii="Times New Roman" w:hAnsi="Times New Roman"/>
                <w:b w:val="0"/>
                <w:i w:val="0"/>
                <w:color w:val="1E293B"/>
                <w:sz w:val="19"/>
              </w:rPr>
              <w:t>Data Definition Language</w:t>
            </w:r>
          </w:p>
        </w:tc>
        <w:tc>
          <w:tcPr>
            <w:tcW w:type="dxa" w:w="2160"/>
            <w:shd w:fill="F8FAFC"/>
          </w:tcPr>
          <w:p>
            <w:pPr>
              <w:spacing w:before="40" w:after="40" w:line="252" w:lineRule="auto"/>
              <w:jc w:val="left"/>
            </w:pPr>
            <w:r>
              <w:rPr>
                <w:rFonts w:ascii="Times New Roman" w:hAnsi="Times New Roman"/>
                <w:b w:val="0"/>
                <w:i w:val="0"/>
                <w:color w:val="1E293B"/>
                <w:sz w:val="19"/>
              </w:rPr>
              <w:t>CREATE, ALTER, DROP</w:t>
            </w:r>
          </w:p>
        </w:tc>
      </w:tr>
      <w:tr>
        <w:tc>
          <w:tcPr>
            <w:tcW w:type="dxa" w:w="1872"/>
          </w:tcPr>
          <w:p>
            <w:pPr>
              <w:spacing w:before="40" w:after="40" w:line="252" w:lineRule="auto"/>
              <w:jc w:val="left"/>
            </w:pPr>
            <w:r>
              <w:rPr>
                <w:rFonts w:ascii="Times New Roman" w:hAnsi="Times New Roman"/>
                <w:b w:val="0"/>
                <w:i w:val="0"/>
                <w:color w:val="1E293B"/>
                <w:sz w:val="19"/>
              </w:rPr>
              <w:t>DML</w:t>
            </w:r>
          </w:p>
        </w:tc>
        <w:tc>
          <w:tcPr>
            <w:tcW w:type="dxa" w:w="5328"/>
          </w:tcPr>
          <w:p>
            <w:pPr>
              <w:spacing w:before="40" w:after="40" w:line="252" w:lineRule="auto"/>
              <w:jc w:val="left"/>
            </w:pPr>
            <w:r>
              <w:rPr>
                <w:rFonts w:ascii="Times New Roman" w:hAnsi="Times New Roman"/>
                <w:b w:val="0"/>
                <w:i w:val="0"/>
                <w:color w:val="1E293B"/>
                <w:sz w:val="19"/>
              </w:rPr>
              <w:t>Data Manipulation Language</w:t>
            </w:r>
          </w:p>
        </w:tc>
        <w:tc>
          <w:tcPr>
            <w:tcW w:type="dxa" w:w="2160"/>
          </w:tcPr>
          <w:p>
            <w:pPr>
              <w:spacing w:before="40" w:after="40" w:line="252" w:lineRule="auto"/>
              <w:jc w:val="left"/>
            </w:pPr>
            <w:r>
              <w:rPr>
                <w:rFonts w:ascii="Times New Roman" w:hAnsi="Times New Roman"/>
                <w:b w:val="0"/>
                <w:i w:val="0"/>
                <w:color w:val="1E293B"/>
                <w:sz w:val="19"/>
              </w:rPr>
              <w:t>SELECT, INSERT, UPDATE</w:t>
            </w:r>
          </w:p>
        </w:tc>
      </w:tr>
      <w:tr>
        <w:tc>
          <w:tcPr>
            <w:tcW w:type="dxa" w:w="1872"/>
            <w:shd w:fill="F8FAFC"/>
          </w:tcPr>
          <w:p>
            <w:pPr>
              <w:spacing w:before="40" w:after="40" w:line="252" w:lineRule="auto"/>
              <w:jc w:val="left"/>
            </w:pPr>
            <w:r>
              <w:rPr>
                <w:rFonts w:ascii="Times New Roman" w:hAnsi="Times New Roman"/>
                <w:b w:val="0"/>
                <w:i w:val="0"/>
                <w:color w:val="1E293B"/>
                <w:sz w:val="19"/>
              </w:rPr>
              <w:t>COE</w:t>
            </w:r>
          </w:p>
        </w:tc>
        <w:tc>
          <w:tcPr>
            <w:tcW w:type="dxa" w:w="5328"/>
            <w:shd w:fill="F8FAFC"/>
          </w:tcPr>
          <w:p>
            <w:pPr>
              <w:spacing w:before="40" w:after="40" w:line="252" w:lineRule="auto"/>
              <w:jc w:val="left"/>
            </w:pPr>
            <w:r>
              <w:rPr>
                <w:rFonts w:ascii="Times New Roman" w:hAnsi="Times New Roman"/>
                <w:b w:val="0"/>
                <w:i w:val="0"/>
                <w:color w:val="1E293B"/>
                <w:sz w:val="19"/>
              </w:rPr>
              <w:t>Controller of Examinations</w:t>
            </w:r>
          </w:p>
        </w:tc>
        <w:tc>
          <w:tcPr>
            <w:tcW w:type="dxa" w:w="2160"/>
            <w:shd w:fill="F8FAFC"/>
          </w:tcPr>
          <w:p>
            <w:pPr>
              <w:spacing w:before="40" w:after="40" w:line="252" w:lineRule="auto"/>
              <w:jc w:val="left"/>
            </w:pPr>
            <w:r>
              <w:rPr>
                <w:rFonts w:ascii="Times New Roman" w:hAnsi="Times New Roman"/>
                <w:b w:val="0"/>
                <w:i w:val="0"/>
                <w:color w:val="1E293B"/>
                <w:sz w:val="19"/>
              </w:rPr>
              <w:t>Administrative role</w:t>
            </w:r>
          </w:p>
        </w:tc>
      </w:tr>
    </w:tbl>
    <w:p>
      <w:r>
        <w:br w:type="page"/>
      </w:r>
    </w:p>
    <w:p>
      <w:pPr>
        <w:spacing w:before="0" w:after="320" w:line="360" w:lineRule="auto"/>
        <w:jc w:val="center"/>
      </w:pPr>
      <w:r>
        <w:rPr>
          <w:rFonts w:ascii="Times New Roman" w:hAnsi="Times New Roman"/>
          <w:b/>
          <w:i w:val="0"/>
          <w:color w:val="1E293B"/>
          <w:sz w:val="30"/>
        </w:rPr>
        <w:t>TABLE OF CONTENTS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1440"/>
            <w:shd w:fill="F1F5F9"/>
          </w:tcPr>
          <w:p>
            <w:pPr>
              <w:spacing w:before="60" w:after="60" w:line="240" w:lineRule="auto"/>
              <w:jc w:val="center"/>
            </w:pPr>
            <w:r>
              <w:rPr>
                <w:rFonts w:ascii="Times New Roman" w:hAnsi="Times New Roman"/>
                <w:b/>
                <w:i w:val="0"/>
                <w:color w:val="0F172A"/>
                <w:sz w:val="20"/>
              </w:rPr>
              <w:t>Chapter</w:t>
            </w:r>
          </w:p>
        </w:tc>
        <w:tc>
          <w:tcPr>
            <w:tcW w:type="dxa" w:w="6480"/>
            <w:shd w:fill="F1F5F9"/>
          </w:tcPr>
          <w:p>
            <w:pPr>
              <w:spacing w:before="60" w:after="60" w:line="240" w:lineRule="auto"/>
              <w:jc w:val="center"/>
            </w:pPr>
            <w:r>
              <w:rPr>
                <w:rFonts w:ascii="Times New Roman" w:hAnsi="Times New Roman"/>
                <w:b/>
                <w:i w:val="0"/>
                <w:color w:val="0F172A"/>
                <w:sz w:val="20"/>
              </w:rPr>
              <w:t>Section Title</w:t>
            </w:r>
          </w:p>
        </w:tc>
        <w:tc>
          <w:tcPr>
            <w:tcW w:type="dxa" w:w="1440"/>
            <w:shd w:fill="F1F5F9"/>
          </w:tcPr>
          <w:p>
            <w:pPr>
              <w:spacing w:before="60" w:after="60" w:line="240" w:lineRule="auto"/>
              <w:jc w:val="center"/>
            </w:pPr>
            <w:r>
              <w:rPr>
                <w:rFonts w:ascii="Times New Roman" w:hAnsi="Times New Roman"/>
                <w:b/>
                <w:i w:val="0"/>
                <w:color w:val="0F172A"/>
                <w:sz w:val="20"/>
              </w:rPr>
              <w:t>Page No.</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Abstract</w:t>
            </w:r>
          </w:p>
        </w:tc>
        <w:tc>
          <w:tcPr>
            <w:tcW w:type="dxa" w:w="1440"/>
          </w:tcPr>
          <w:p>
            <w:pPr>
              <w:spacing w:before="40" w:after="40" w:line="252" w:lineRule="auto"/>
              <w:jc w:val="center"/>
            </w:pPr>
            <w:r>
              <w:rPr>
                <w:rFonts w:ascii="Times New Roman" w:hAnsi="Times New Roman"/>
                <w:b w:val="0"/>
                <w:i w:val="0"/>
                <w:color w:val="1E293B"/>
                <w:sz w:val="19"/>
              </w:rPr>
              <w:t>i</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List of Figures</w:t>
            </w:r>
          </w:p>
        </w:tc>
        <w:tc>
          <w:tcPr>
            <w:tcW w:type="dxa" w:w="1440"/>
            <w:shd w:fill="F8FAFC"/>
          </w:tcPr>
          <w:p>
            <w:pPr>
              <w:spacing w:before="40" w:after="40" w:line="252" w:lineRule="auto"/>
              <w:jc w:val="center"/>
            </w:pPr>
            <w:r>
              <w:rPr>
                <w:rFonts w:ascii="Times New Roman" w:hAnsi="Times New Roman"/>
                <w:b w:val="0"/>
                <w:i w:val="0"/>
                <w:color w:val="1E293B"/>
                <w:sz w:val="19"/>
              </w:rPr>
              <w:t>ii</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List of Tables</w:t>
            </w:r>
          </w:p>
        </w:tc>
        <w:tc>
          <w:tcPr>
            <w:tcW w:type="dxa" w:w="1440"/>
          </w:tcPr>
          <w:p>
            <w:pPr>
              <w:spacing w:before="40" w:after="40" w:line="252" w:lineRule="auto"/>
              <w:jc w:val="center"/>
            </w:pPr>
            <w:r>
              <w:rPr>
                <w:rFonts w:ascii="Times New Roman" w:hAnsi="Times New Roman"/>
                <w:b w:val="0"/>
                <w:i w:val="0"/>
                <w:color w:val="1E293B"/>
                <w:sz w:val="19"/>
              </w:rPr>
              <w:t>iii</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Abbreviations</w:t>
            </w:r>
          </w:p>
        </w:tc>
        <w:tc>
          <w:tcPr>
            <w:tcW w:type="dxa" w:w="1440"/>
            <w:shd w:fill="F8FAFC"/>
          </w:tcPr>
          <w:p>
            <w:pPr>
              <w:spacing w:before="40" w:after="40" w:line="252" w:lineRule="auto"/>
              <w:jc w:val="center"/>
            </w:pPr>
            <w:r>
              <w:rPr>
                <w:rFonts w:ascii="Times New Roman" w:hAnsi="Times New Roman"/>
                <w:b w:val="0"/>
                <w:i w:val="0"/>
                <w:color w:val="1E293B"/>
                <w:sz w:val="19"/>
              </w:rPr>
              <w:t>iv</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Table of Contents</w:t>
            </w:r>
          </w:p>
        </w:tc>
        <w:tc>
          <w:tcPr>
            <w:tcW w:type="dxa" w:w="1440"/>
          </w:tcPr>
          <w:p>
            <w:pPr>
              <w:spacing w:before="40" w:after="40" w:line="252" w:lineRule="auto"/>
              <w:jc w:val="center"/>
            </w:pPr>
            <w:r>
              <w:rPr>
                <w:rFonts w:ascii="Times New Roman" w:hAnsi="Times New Roman"/>
                <w:b w:val="0"/>
                <w:i w:val="0"/>
                <w:color w:val="1E293B"/>
                <w:sz w:val="19"/>
              </w:rPr>
              <w:t>v</w:t>
            </w:r>
          </w:p>
        </w:tc>
      </w:tr>
      <w:tr>
        <w:tc>
          <w:tcPr>
            <w:tcW w:type="dxa" w:w="1440"/>
            <w:shd w:fill="F8FAFC"/>
          </w:tcPr>
          <w:p>
            <w:pPr>
              <w:spacing w:before="40" w:after="40" w:line="252" w:lineRule="auto"/>
              <w:jc w:val="center"/>
            </w:pPr>
            <w:r>
              <w:rPr>
                <w:rFonts w:ascii="Times New Roman" w:hAnsi="Times New Roman"/>
                <w:b w:val="0"/>
                <w:i w:val="0"/>
                <w:color w:val="1E293B"/>
                <w:sz w:val="19"/>
              </w:rPr>
              <w:t>1</w:t>
            </w:r>
          </w:p>
        </w:tc>
        <w:tc>
          <w:tcPr>
            <w:tcW w:type="dxa" w:w="6480"/>
            <w:shd w:fill="F8FAFC"/>
          </w:tcPr>
          <w:p>
            <w:pPr>
              <w:spacing w:before="40" w:after="40" w:line="252" w:lineRule="auto"/>
              <w:jc w:val="left"/>
            </w:pPr>
            <w:r>
              <w:rPr>
                <w:rFonts w:ascii="Times New Roman" w:hAnsi="Times New Roman"/>
                <w:b w:val="0"/>
                <w:i w:val="0"/>
                <w:color w:val="1E293B"/>
                <w:sz w:val="19"/>
              </w:rPr>
              <w:t>SYSTEM OVERVIEW &amp; COMMON ARCHITECTURE</w:t>
            </w:r>
          </w:p>
        </w:tc>
        <w:tc>
          <w:tcPr>
            <w:tcW w:type="dxa" w:w="1440"/>
            <w:shd w:fill="F8FAFC"/>
          </w:tcPr>
          <w:p>
            <w:pPr>
              <w:spacing w:before="40" w:after="40" w:line="252" w:lineRule="auto"/>
              <w:jc w:val="center"/>
            </w:pPr>
            <w:r>
              <w:rPr>
                <w:rFonts w:ascii="Times New Roman" w:hAnsi="Times New Roman"/>
                <w:b w:val="0"/>
                <w:i w:val="0"/>
                <w:color w:val="1E293B"/>
                <w:sz w:val="19"/>
              </w:rPr>
              <w:t>1</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1.1 Introduction &amp; Overall Project Scope</w:t>
            </w:r>
          </w:p>
        </w:tc>
        <w:tc>
          <w:tcPr>
            <w:tcW w:type="dxa" w:w="1440"/>
          </w:tcPr>
          <w:p>
            <w:pPr>
              <w:spacing w:before="40" w:after="40" w:line="252" w:lineRule="auto"/>
              <w:jc w:val="center"/>
            </w:pPr>
            <w:r>
              <w:rPr>
                <w:rFonts w:ascii="Times New Roman" w:hAnsi="Times New Roman"/>
                <w:b w:val="0"/>
                <w:i w:val="0"/>
                <w:color w:val="1E293B"/>
                <w:sz w:val="19"/>
              </w:rPr>
              <w:t>1</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1.2 Overall Enterprise ER Diagram</w:t>
            </w:r>
          </w:p>
        </w:tc>
        <w:tc>
          <w:tcPr>
            <w:tcW w:type="dxa" w:w="1440"/>
            <w:shd w:fill="F8FAFC"/>
          </w:tcPr>
          <w:p>
            <w:pPr>
              <w:spacing w:before="40" w:after="40" w:line="252" w:lineRule="auto"/>
              <w:jc w:val="center"/>
            </w:pPr>
            <w:r>
              <w:rPr>
                <w:rFonts w:ascii="Times New Roman" w:hAnsi="Times New Roman"/>
                <w:b w:val="0"/>
                <w:i w:val="0"/>
                <w:color w:val="1E293B"/>
                <w:sz w:val="19"/>
              </w:rPr>
              <w:t>3</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1.3 Master System Context Diagram (Level 0 DFD)</w:t>
            </w:r>
          </w:p>
        </w:tc>
        <w:tc>
          <w:tcPr>
            <w:tcW w:type="dxa" w:w="1440"/>
          </w:tcPr>
          <w:p>
            <w:pPr>
              <w:spacing w:before="40" w:after="40" w:line="252" w:lineRule="auto"/>
              <w:jc w:val="center"/>
            </w:pPr>
            <w:r>
              <w:rPr>
                <w:rFonts w:ascii="Times New Roman" w:hAnsi="Times New Roman"/>
                <w:b w:val="0"/>
                <w:i w:val="0"/>
                <w:color w:val="1E293B"/>
                <w:sz w:val="19"/>
              </w:rPr>
              <w:t>5</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1.3.1 Enterprise System Boundary, External Actors &amp; Top-Level Data Flows</w:t>
            </w:r>
          </w:p>
        </w:tc>
        <w:tc>
          <w:tcPr>
            <w:tcW w:type="dxa" w:w="1440"/>
            <w:shd w:fill="F8FAFC"/>
          </w:tcPr>
          <w:p>
            <w:pPr>
              <w:spacing w:before="40" w:after="40" w:line="252" w:lineRule="auto"/>
              <w:jc w:val="center"/>
            </w:pPr>
            <w:r>
              <w:rPr>
                <w:rFonts w:ascii="Times New Roman" w:hAnsi="Times New Roman"/>
                <w:b w:val="0"/>
                <w:i w:val="0"/>
                <w:color w:val="1E293B"/>
                <w:sz w:val="19"/>
              </w:rPr>
              <w:t>6</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1.4 Master Database Relational Schema &amp; Normalization (3NF)</w:t>
            </w:r>
          </w:p>
        </w:tc>
        <w:tc>
          <w:tcPr>
            <w:tcW w:type="dxa" w:w="1440"/>
          </w:tcPr>
          <w:p>
            <w:pPr>
              <w:spacing w:before="40" w:after="40" w:line="252" w:lineRule="auto"/>
              <w:jc w:val="center"/>
            </w:pPr>
            <w:r>
              <w:rPr>
                <w:rFonts w:ascii="Times New Roman" w:hAnsi="Times New Roman"/>
                <w:b w:val="0"/>
                <w:i w:val="0"/>
                <w:color w:val="1E293B"/>
                <w:sz w:val="19"/>
              </w:rPr>
              <w:t>7</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1.5 Hardware &amp; Software Requirements Specification</w:t>
            </w:r>
          </w:p>
        </w:tc>
        <w:tc>
          <w:tcPr>
            <w:tcW w:type="dxa" w:w="1440"/>
            <w:shd w:fill="F8FAFC"/>
          </w:tcPr>
          <w:p>
            <w:pPr>
              <w:spacing w:before="40" w:after="40" w:line="252" w:lineRule="auto"/>
              <w:jc w:val="center"/>
            </w:pPr>
            <w:r>
              <w:rPr>
                <w:rFonts w:ascii="Times New Roman" w:hAnsi="Times New Roman"/>
                <w:b w:val="0"/>
                <w:i w:val="0"/>
                <w:color w:val="1E293B"/>
                <w:sz w:val="19"/>
              </w:rPr>
              <w:t>9</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1.6 Global Data Dictionary &amp; Cross-Module Key Standards</w:t>
            </w:r>
          </w:p>
        </w:tc>
        <w:tc>
          <w:tcPr>
            <w:tcW w:type="dxa" w:w="1440"/>
          </w:tcPr>
          <w:p>
            <w:pPr>
              <w:spacing w:before="40" w:after="40" w:line="252" w:lineRule="auto"/>
              <w:jc w:val="center"/>
            </w:pPr>
            <w:r>
              <w:rPr>
                <w:rFonts w:ascii="Times New Roman" w:hAnsi="Times New Roman"/>
                <w:b w:val="0"/>
                <w:i w:val="0"/>
                <w:color w:val="1E293B"/>
                <w:sz w:val="19"/>
              </w:rPr>
              <w:t>10</w:t>
            </w:r>
          </w:p>
        </w:tc>
      </w:tr>
      <w:tr>
        <w:tc>
          <w:tcPr>
            <w:tcW w:type="dxa" w:w="1440"/>
            <w:shd w:fill="F8FAFC"/>
          </w:tcPr>
          <w:p>
            <w:pPr>
              <w:spacing w:before="40" w:after="40" w:line="252" w:lineRule="auto"/>
              <w:jc w:val="center"/>
            </w:pPr>
            <w:r>
              <w:rPr>
                <w:rFonts w:ascii="Times New Roman" w:hAnsi="Times New Roman"/>
                <w:b w:val="0"/>
                <w:i w:val="0"/>
                <w:color w:val="1E293B"/>
                <w:sz w:val="19"/>
              </w:rPr>
              <w:t>2</w:t>
            </w:r>
          </w:p>
        </w:tc>
        <w:tc>
          <w:tcPr>
            <w:tcW w:type="dxa" w:w="6480"/>
            <w:shd w:fill="F8FAFC"/>
          </w:tcPr>
          <w:p>
            <w:pPr>
              <w:spacing w:before="40" w:after="40" w:line="252" w:lineRule="auto"/>
              <w:jc w:val="left"/>
            </w:pPr>
            <w:r>
              <w:rPr>
                <w:rFonts w:ascii="Times New Roman" w:hAnsi="Times New Roman"/>
                <w:b w:val="0"/>
                <w:i w:val="0"/>
                <w:color w:val="1E293B"/>
                <w:sz w:val="19"/>
              </w:rPr>
              <w:t>MODULE IMPLEMENTATION &amp; PROGRAMMABILITY</w:t>
            </w:r>
          </w:p>
        </w:tc>
        <w:tc>
          <w:tcPr>
            <w:tcW w:type="dxa" w:w="1440"/>
            <w:shd w:fill="F8FAFC"/>
          </w:tcPr>
          <w:p>
            <w:pPr>
              <w:spacing w:before="40" w:after="40" w:line="252" w:lineRule="auto"/>
              <w:jc w:val="center"/>
            </w:pPr>
            <w:r>
              <w:rPr>
                <w:rFonts w:ascii="Times New Roman" w:hAnsi="Times New Roman"/>
                <w:b w:val="0"/>
                <w:i w:val="0"/>
                <w:color w:val="1E293B"/>
                <w:sz w:val="19"/>
              </w:rPr>
              <w:t>11</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2.1 Module Scope &amp; Business Rules</w:t>
            </w:r>
          </w:p>
        </w:tc>
        <w:tc>
          <w:tcPr>
            <w:tcW w:type="dxa" w:w="1440"/>
          </w:tcPr>
          <w:p>
            <w:pPr>
              <w:spacing w:before="40" w:after="40" w:line="252" w:lineRule="auto"/>
              <w:jc w:val="center"/>
            </w:pPr>
            <w:r>
              <w:rPr>
                <w:rFonts w:ascii="Times New Roman" w:hAnsi="Times New Roman"/>
                <w:b w:val="0"/>
                <w:i w:val="0"/>
                <w:color w:val="1E293B"/>
                <w:sz w:val="19"/>
              </w:rPr>
              <w:t>11</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2.2 Module Data Flow Diagram (Level 1 / Level 2 DFD)</w:t>
            </w:r>
          </w:p>
        </w:tc>
        <w:tc>
          <w:tcPr>
            <w:tcW w:type="dxa" w:w="1440"/>
            <w:shd w:fill="F8FAFC"/>
          </w:tcPr>
          <w:p>
            <w:pPr>
              <w:spacing w:before="40" w:after="40" w:line="252" w:lineRule="auto"/>
              <w:jc w:val="center"/>
            </w:pPr>
            <w:r>
              <w:rPr>
                <w:rFonts w:ascii="Times New Roman" w:hAnsi="Times New Roman"/>
                <w:b w:val="0"/>
                <w:i w:val="0"/>
                <w:color w:val="1E293B"/>
                <w:sz w:val="19"/>
              </w:rPr>
              <w:t>13</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2.2.1 Sub-System Processes, Data Stores, and External Movement</w:t>
            </w:r>
          </w:p>
        </w:tc>
        <w:tc>
          <w:tcPr>
            <w:tcW w:type="dxa" w:w="1440"/>
          </w:tcPr>
          <w:p>
            <w:pPr>
              <w:spacing w:before="40" w:after="40" w:line="252" w:lineRule="auto"/>
              <w:jc w:val="center"/>
            </w:pPr>
            <w:r>
              <w:rPr>
                <w:rFonts w:ascii="Times New Roman" w:hAnsi="Times New Roman"/>
                <w:b w:val="0"/>
                <w:i w:val="0"/>
                <w:color w:val="1E293B"/>
                <w:sz w:val="19"/>
              </w:rPr>
              <w:t>14</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2.3 Sub-Schema &amp; Relational Data Dictionary</w:t>
            </w:r>
          </w:p>
        </w:tc>
        <w:tc>
          <w:tcPr>
            <w:tcW w:type="dxa" w:w="1440"/>
            <w:shd w:fill="F8FAFC"/>
          </w:tcPr>
          <w:p>
            <w:pPr>
              <w:spacing w:before="40" w:after="40" w:line="252" w:lineRule="auto"/>
              <w:jc w:val="center"/>
            </w:pPr>
            <w:r>
              <w:rPr>
                <w:rFonts w:ascii="Times New Roman" w:hAnsi="Times New Roman"/>
                <w:b w:val="0"/>
                <w:i w:val="0"/>
                <w:color w:val="1E293B"/>
                <w:sz w:val="19"/>
              </w:rPr>
              <w:t>17</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2.4 Advanced SQL Implementation</w:t>
            </w:r>
          </w:p>
        </w:tc>
        <w:tc>
          <w:tcPr>
            <w:tcW w:type="dxa" w:w="1440"/>
          </w:tcPr>
          <w:p>
            <w:pPr>
              <w:spacing w:before="40" w:after="40" w:line="252" w:lineRule="auto"/>
              <w:jc w:val="center"/>
            </w:pPr>
            <w:r>
              <w:rPr>
                <w:rFonts w:ascii="Times New Roman" w:hAnsi="Times New Roman"/>
                <w:b w:val="0"/>
                <w:i w:val="0"/>
                <w:color w:val="1E293B"/>
                <w:sz w:val="19"/>
              </w:rPr>
              <w:t>23</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2.4.1 Stored Procedures (SQL Code &amp; Execution Proofs)</w:t>
            </w:r>
          </w:p>
        </w:tc>
        <w:tc>
          <w:tcPr>
            <w:tcW w:type="dxa" w:w="1440"/>
            <w:shd w:fill="F8FAFC"/>
          </w:tcPr>
          <w:p>
            <w:pPr>
              <w:spacing w:before="40" w:after="40" w:line="252" w:lineRule="auto"/>
              <w:jc w:val="center"/>
            </w:pPr>
            <w:r>
              <w:rPr>
                <w:rFonts w:ascii="Times New Roman" w:hAnsi="Times New Roman"/>
                <w:b w:val="0"/>
                <w:i w:val="0"/>
                <w:color w:val="1E293B"/>
                <w:sz w:val="19"/>
              </w:rPr>
              <w:t>24</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2.4.2 Database Triggers (SQL Code &amp; Execution Proofs)</w:t>
            </w:r>
          </w:p>
        </w:tc>
        <w:tc>
          <w:tcPr>
            <w:tcW w:type="dxa" w:w="1440"/>
          </w:tcPr>
          <w:p>
            <w:pPr>
              <w:spacing w:before="40" w:after="40" w:line="252" w:lineRule="auto"/>
              <w:jc w:val="center"/>
            </w:pPr>
            <w:r>
              <w:rPr>
                <w:rFonts w:ascii="Times New Roman" w:hAnsi="Times New Roman"/>
                <w:b w:val="0"/>
                <w:i w:val="0"/>
                <w:color w:val="1E293B"/>
                <w:sz w:val="19"/>
              </w:rPr>
              <w:t>29</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2.4.3 User-Defined Functions (UDFs) (SQL Code &amp; Execution Proofs)</w:t>
            </w:r>
          </w:p>
        </w:tc>
        <w:tc>
          <w:tcPr>
            <w:tcW w:type="dxa" w:w="1440"/>
            <w:shd w:fill="F8FAFC"/>
          </w:tcPr>
          <w:p>
            <w:pPr>
              <w:spacing w:before="40" w:after="40" w:line="252" w:lineRule="auto"/>
              <w:jc w:val="center"/>
            </w:pPr>
            <w:r>
              <w:rPr>
                <w:rFonts w:ascii="Times New Roman" w:hAnsi="Times New Roman"/>
                <w:b w:val="0"/>
                <w:i w:val="0"/>
                <w:color w:val="1E293B"/>
                <w:sz w:val="19"/>
              </w:rPr>
              <w:t>32</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2.5 Complex Analytical Queries &amp; Views</w:t>
            </w:r>
          </w:p>
        </w:tc>
        <w:tc>
          <w:tcPr>
            <w:tcW w:type="dxa" w:w="1440"/>
          </w:tcPr>
          <w:p>
            <w:pPr>
              <w:spacing w:before="40" w:after="40" w:line="252" w:lineRule="auto"/>
              <w:jc w:val="center"/>
            </w:pPr>
            <w:r>
              <w:rPr>
                <w:rFonts w:ascii="Times New Roman" w:hAnsi="Times New Roman"/>
                <w:b w:val="0"/>
                <w:i w:val="0"/>
                <w:color w:val="1E293B"/>
                <w:sz w:val="19"/>
              </w:rPr>
              <w:t>34</w:t>
            </w:r>
          </w:p>
        </w:tc>
      </w:tr>
      <w:tr>
        <w:tc>
          <w:tcPr>
            <w:tcW w:type="dxa" w:w="1440"/>
            <w:shd w:fill="F8FAFC"/>
          </w:tcPr>
          <w:p>
            <w:pPr>
              <w:spacing w:before="40" w:after="40" w:line="252" w:lineRule="auto"/>
              <w:jc w:val="center"/>
            </w:pPr>
            <w:r>
              <w:rPr>
                <w:rFonts w:ascii="Times New Roman" w:hAnsi="Times New Roman"/>
                <w:b w:val="0"/>
                <w:i w:val="0"/>
                <w:color w:val="1E293B"/>
                <w:sz w:val="19"/>
              </w:rPr>
              <w:t>3</w:t>
            </w:r>
          </w:p>
        </w:tc>
        <w:tc>
          <w:tcPr>
            <w:tcW w:type="dxa" w:w="6480"/>
            <w:shd w:fill="F8FAFC"/>
          </w:tcPr>
          <w:p>
            <w:pPr>
              <w:spacing w:before="40" w:after="40" w:line="252" w:lineRule="auto"/>
              <w:jc w:val="left"/>
            </w:pPr>
            <w:r>
              <w:rPr>
                <w:rFonts w:ascii="Times New Roman" w:hAnsi="Times New Roman"/>
                <w:b w:val="0"/>
                <w:i w:val="0"/>
                <w:color w:val="1E293B"/>
                <w:sz w:val="19"/>
              </w:rPr>
              <w:t>SYSTEM INTEGRATION, TESTING &amp; CONCLUSION</w:t>
            </w:r>
          </w:p>
        </w:tc>
        <w:tc>
          <w:tcPr>
            <w:tcW w:type="dxa" w:w="1440"/>
            <w:shd w:fill="F8FAFC"/>
          </w:tcPr>
          <w:p>
            <w:pPr>
              <w:spacing w:before="40" w:after="40" w:line="252" w:lineRule="auto"/>
              <w:jc w:val="center"/>
            </w:pPr>
            <w:r>
              <w:rPr>
                <w:rFonts w:ascii="Times New Roman" w:hAnsi="Times New Roman"/>
                <w:b w:val="0"/>
                <w:i w:val="0"/>
                <w:color w:val="1E293B"/>
                <w:sz w:val="19"/>
              </w:rPr>
              <w:t>37</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3.1 Cross-Module Foreign Key Alignment &amp; Master Script Execution</w:t>
            </w:r>
          </w:p>
        </w:tc>
        <w:tc>
          <w:tcPr>
            <w:tcW w:type="dxa" w:w="1440"/>
          </w:tcPr>
          <w:p>
            <w:pPr>
              <w:spacing w:before="40" w:after="40" w:line="252" w:lineRule="auto"/>
              <w:jc w:val="center"/>
            </w:pPr>
            <w:r>
              <w:rPr>
                <w:rFonts w:ascii="Times New Roman" w:hAnsi="Times New Roman"/>
                <w:b w:val="0"/>
                <w:i w:val="0"/>
                <w:color w:val="1E293B"/>
                <w:sz w:val="19"/>
              </w:rPr>
              <w:t>37</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3.2 Constraint, Edge-Case &amp; Transaction Validation Testing</w:t>
            </w:r>
          </w:p>
        </w:tc>
        <w:tc>
          <w:tcPr>
            <w:tcW w:type="dxa" w:w="1440"/>
            <w:shd w:fill="F8FAFC"/>
          </w:tcPr>
          <w:p>
            <w:pPr>
              <w:spacing w:before="40" w:after="40" w:line="252" w:lineRule="auto"/>
              <w:jc w:val="center"/>
            </w:pPr>
            <w:r>
              <w:rPr>
                <w:rFonts w:ascii="Times New Roman" w:hAnsi="Times New Roman"/>
                <w:b w:val="0"/>
                <w:i w:val="0"/>
                <w:color w:val="1E293B"/>
                <w:sz w:val="19"/>
              </w:rPr>
              <w:t>40</w:t>
            </w:r>
          </w:p>
        </w:tc>
      </w:tr>
      <w:tr>
        <w:tc>
          <w:tcPr>
            <w:tcW w:type="dxa" w:w="1440"/>
          </w:tcPr>
          <w:p>
            <w:pPr>
              <w:spacing w:before="40" w:after="40" w:line="252" w:lineRule="auto"/>
              <w:jc w:val="center"/>
            </w:pPr>
            <w:r>
              <w:rPr>
                <w:rFonts w:ascii="Times New Roman" w:hAnsi="Times New Roman"/>
                <w:b w:val="0"/>
                <w:i w:val="0"/>
                <w:color w:val="1E293B"/>
                <w:sz w:val="19"/>
              </w:rPr>
            </w:r>
          </w:p>
        </w:tc>
        <w:tc>
          <w:tcPr>
            <w:tcW w:type="dxa" w:w="6480"/>
          </w:tcPr>
          <w:p>
            <w:pPr>
              <w:spacing w:before="40" w:after="40" w:line="252" w:lineRule="auto"/>
              <w:jc w:val="left"/>
            </w:pPr>
            <w:r>
              <w:rPr>
                <w:rFonts w:ascii="Times New Roman" w:hAnsi="Times New Roman"/>
                <w:b w:val="0"/>
                <w:i w:val="0"/>
                <w:color w:val="1E293B"/>
                <w:sz w:val="19"/>
              </w:rPr>
              <w:t>3.3 Conclusion &amp; Future Enhancements</w:t>
            </w:r>
          </w:p>
        </w:tc>
        <w:tc>
          <w:tcPr>
            <w:tcW w:type="dxa" w:w="1440"/>
          </w:tcPr>
          <w:p>
            <w:pPr>
              <w:spacing w:before="40" w:after="40" w:line="252" w:lineRule="auto"/>
              <w:jc w:val="center"/>
            </w:pPr>
            <w:r>
              <w:rPr>
                <w:rFonts w:ascii="Times New Roman" w:hAnsi="Times New Roman"/>
                <w:b w:val="0"/>
                <w:i w:val="0"/>
                <w:color w:val="1E293B"/>
                <w:sz w:val="19"/>
              </w:rPr>
              <w:t>44</w:t>
            </w:r>
          </w:p>
        </w:tc>
      </w:tr>
      <w:tr>
        <w:tc>
          <w:tcPr>
            <w:tcW w:type="dxa" w:w="1440"/>
            <w:shd w:fill="F8FAFC"/>
          </w:tcPr>
          <w:p>
            <w:pPr>
              <w:spacing w:before="40" w:after="40" w:line="252" w:lineRule="auto"/>
              <w:jc w:val="center"/>
            </w:pPr>
            <w:r>
              <w:rPr>
                <w:rFonts w:ascii="Times New Roman" w:hAnsi="Times New Roman"/>
                <w:b w:val="0"/>
                <w:i w:val="0"/>
                <w:color w:val="1E293B"/>
                <w:sz w:val="19"/>
              </w:rPr>
            </w:r>
          </w:p>
        </w:tc>
        <w:tc>
          <w:tcPr>
            <w:tcW w:type="dxa" w:w="6480"/>
            <w:shd w:fill="F8FAFC"/>
          </w:tcPr>
          <w:p>
            <w:pPr>
              <w:spacing w:before="40" w:after="40" w:line="252" w:lineRule="auto"/>
              <w:jc w:val="left"/>
            </w:pPr>
            <w:r>
              <w:rPr>
                <w:rFonts w:ascii="Times New Roman" w:hAnsi="Times New Roman"/>
                <w:b w:val="0"/>
                <w:i w:val="0"/>
                <w:color w:val="1E293B"/>
                <w:sz w:val="19"/>
              </w:rPr>
              <w:t>3.4 References</w:t>
            </w:r>
          </w:p>
        </w:tc>
        <w:tc>
          <w:tcPr>
            <w:tcW w:type="dxa" w:w="1440"/>
            <w:shd w:fill="F8FAFC"/>
          </w:tcPr>
          <w:p>
            <w:pPr>
              <w:spacing w:before="40" w:after="40" w:line="252" w:lineRule="auto"/>
              <w:jc w:val="center"/>
            </w:pPr>
            <w:r>
              <w:rPr>
                <w:rFonts w:ascii="Times New Roman" w:hAnsi="Times New Roman"/>
                <w:b w:val="0"/>
                <w:i w:val="0"/>
                <w:color w:val="1E293B"/>
                <w:sz w:val="19"/>
              </w:rPr>
              <w:t>45</w:t>
            </w:r>
          </w:p>
        </w:tc>
      </w:tr>
    </w:tbl>
    <w:p>
      <w:pPr>
        <w:sectPr>
          <w:headerReference w:type="default" r:id="rId11"/>
          <w:footerReference w:type="default" r:id="rId12"/>
          <w:pgSz w:w="11909" w:h="16834"/>
          <w:pgMar w:top="1440" w:right="1080" w:bottom="1440" w:left="1440" w:header="720" w:footer="720" w:gutter="0"/>
          <w:cols w:space="720"/>
          <w:docGrid w:linePitch="360"/>
          <w:pgNumType w:fmt="lowerRoman" w:start="1"/>
        </w:sectPr>
      </w:pPr>
    </w:p>
    <w:p>
      <w:pPr>
        <w:keepNext/>
        <w:spacing w:before="240" w:after="120" w:line="276" w:lineRule="auto"/>
      </w:pPr>
      <w:r>
        <w:rPr>
          <w:rFonts w:ascii="Times New Roman" w:hAnsi="Times New Roman"/>
          <w:b/>
          <w:i w:val="0"/>
          <w:color w:val="0F172A"/>
          <w:sz w:val="28"/>
        </w:rPr>
        <w:t>CHAPTER 1: SYSTEM OVERVIEW &amp; COMMON ARCHITECTURE</w:t>
      </w:r>
    </w:p>
    <w:p>
      <w:pPr>
        <w:keepNext/>
        <w:spacing w:before="200" w:after="80" w:line="276" w:lineRule="auto"/>
      </w:pPr>
      <w:r>
        <w:rPr>
          <w:rFonts w:ascii="Times New Roman" w:hAnsi="Times New Roman"/>
          <w:b/>
          <w:i w:val="0"/>
          <w:color w:val="0F172A"/>
          <w:sz w:val="26"/>
        </w:rPr>
        <w:t>1.1 Introduction &amp; Overall Project Scope</w:t>
      </w:r>
    </w:p>
    <w:p>
      <w:pPr>
        <w:spacing w:before="0" w:after="120" w:line="360" w:lineRule="auto"/>
        <w:jc w:val="both"/>
      </w:pPr>
      <w:r>
        <w:rPr>
          <w:rFonts w:ascii="Times New Roman" w:hAnsi="Times New Roman"/>
          <w:b w:val="0"/>
          <w:i w:val="0"/>
          <w:color w:val="1E293B"/>
          <w:sz w:val="24"/>
        </w:rPr>
        <w:t>Modern higher education institutes operate complex ecosystems comprising academic programs, course catalogs, session attendance monitoring, continuous evaluation, semester end-examinations, revenue collection, staff payroll, and campus facilities. Traditional universities frequently suffer from fragmented departmental software silos, resulting in data inconsistency, conflicting student records, vulnerability to grade tampering, and asynchronous fee/attendance gating.</w:t>
      </w:r>
    </w:p>
    <w:p>
      <w:pPr>
        <w:spacing w:before="0" w:after="120" w:line="360" w:lineRule="auto"/>
        <w:jc w:val="both"/>
      </w:pPr>
      <w:r>
        <w:rPr>
          <w:rFonts w:ascii="Times New Roman" w:hAnsi="Times New Roman"/>
          <w:b w:val="0"/>
          <w:i w:val="0"/>
          <w:color w:val="1E293B"/>
          <w:sz w:val="24"/>
        </w:rPr>
        <w:t>CampusOS is an integrated, full-stack Higher Education Enterprise Resource Planning (ERP) platform developed for technical institutes. The architectural objective is to establish the relational database management system as the single source of truth for operational and financial integrity. Rather than relying on external web server application logic to enforce critical institutional policies, CampusOS encapsulates business integrity rules—such as student attendance thresholds for exam eligibility, idempotent fee generation, transactional room allotment, and credit-weighted SGPA/CGPA evaluation—directly inside the MySQL database engine via declarative constraints, database triggers, user-defined functions, and ACID-compliant stored procedures.</w:t>
      </w:r>
    </w:p>
    <w:p>
      <w:pPr>
        <w:keepNext/>
        <w:spacing w:before="120" w:after="60" w:line="240" w:lineRule="auto"/>
        <w:jc w:val="center"/>
      </w:pPr>
      <w:r>
        <w:rPr>
          <w:rFonts w:ascii="Times New Roman" w:hAnsi="Times New Roman"/>
          <w:b w:val="0"/>
          <w:i/>
          <w:color w:val="1E293B"/>
          <w:sz w:val="20"/>
        </w:rPr>
        <w:t>Table 1.1: CampusOS Core Modules and Primary Functional Boundaries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1728"/>
            <w:shd w:fill="F1F5F9"/>
          </w:tcPr>
          <w:p>
            <w:pPr>
              <w:spacing w:before="60" w:after="60" w:line="240" w:lineRule="auto"/>
              <w:jc w:val="center"/>
            </w:pPr>
            <w:r>
              <w:rPr>
                <w:rFonts w:ascii="Times New Roman" w:hAnsi="Times New Roman"/>
                <w:b/>
                <w:i w:val="0"/>
                <w:color w:val="0F172A"/>
                <w:sz w:val="20"/>
              </w:rPr>
              <w:t>Module Code</w:t>
            </w:r>
          </w:p>
        </w:tc>
        <w:tc>
          <w:tcPr>
            <w:tcW w:type="dxa" w:w="2592"/>
            <w:shd w:fill="F1F5F9"/>
          </w:tcPr>
          <w:p>
            <w:pPr>
              <w:spacing w:before="60" w:after="60" w:line="240" w:lineRule="auto"/>
              <w:jc w:val="center"/>
            </w:pPr>
            <w:r>
              <w:rPr>
                <w:rFonts w:ascii="Times New Roman" w:hAnsi="Times New Roman"/>
                <w:b/>
                <w:i w:val="0"/>
                <w:color w:val="0F172A"/>
                <w:sz w:val="20"/>
              </w:rPr>
              <w:t>Module Designation</w:t>
            </w:r>
          </w:p>
        </w:tc>
        <w:tc>
          <w:tcPr>
            <w:tcW w:type="dxa" w:w="5040"/>
            <w:shd w:fill="F1F5F9"/>
          </w:tcPr>
          <w:p>
            <w:pPr>
              <w:spacing w:before="60" w:after="60" w:line="240" w:lineRule="auto"/>
              <w:jc w:val="center"/>
            </w:pPr>
            <w:r>
              <w:rPr>
                <w:rFonts w:ascii="Times New Roman" w:hAnsi="Times New Roman"/>
                <w:b/>
                <w:i w:val="0"/>
                <w:color w:val="0F172A"/>
                <w:sz w:val="20"/>
              </w:rPr>
              <w:t>Functional Domain &amp; Architectural Boundaries</w:t>
            </w:r>
          </w:p>
        </w:tc>
      </w:tr>
      <w:tr>
        <w:tc>
          <w:tcPr>
            <w:tcW w:type="dxa" w:w="1728"/>
          </w:tcPr>
          <w:p>
            <w:pPr>
              <w:spacing w:before="40" w:after="40" w:line="252" w:lineRule="auto"/>
              <w:jc w:val="center"/>
            </w:pPr>
            <w:r>
              <w:rPr>
                <w:rFonts w:ascii="Times New Roman" w:hAnsi="Times New Roman"/>
                <w:b w:val="0"/>
                <w:i w:val="0"/>
                <w:color w:val="1E293B"/>
                <w:sz w:val="19"/>
              </w:rPr>
              <w:t>M1</w:t>
            </w:r>
          </w:p>
        </w:tc>
        <w:tc>
          <w:tcPr>
            <w:tcW w:type="dxa" w:w="2592"/>
          </w:tcPr>
          <w:p>
            <w:pPr>
              <w:spacing w:before="40" w:after="40" w:line="252" w:lineRule="auto"/>
              <w:jc w:val="left"/>
            </w:pPr>
            <w:r>
              <w:rPr>
                <w:rFonts w:ascii="Times New Roman" w:hAnsi="Times New Roman"/>
                <w:b w:val="0"/>
                <w:i w:val="0"/>
                <w:color w:val="1E293B"/>
                <w:sz w:val="19"/>
              </w:rPr>
              <w:t>Core Platform</w:t>
            </w:r>
          </w:p>
        </w:tc>
        <w:tc>
          <w:tcPr>
            <w:tcW w:type="dxa" w:w="5040"/>
          </w:tcPr>
          <w:p>
            <w:pPr>
              <w:spacing w:before="40" w:after="40" w:line="252" w:lineRule="auto"/>
              <w:jc w:val="left"/>
            </w:pPr>
            <w:r>
              <w:rPr>
                <w:rFonts w:ascii="Times New Roman" w:hAnsi="Times New Roman"/>
                <w:b w:val="0"/>
                <w:i w:val="0"/>
                <w:color w:val="1E293B"/>
                <w:sz w:val="19"/>
              </w:rPr>
              <w:t>Identity management, RBAC, departments, degree programs, academic terms, and centralized student/staff master directories.</w:t>
            </w:r>
          </w:p>
        </w:tc>
      </w:tr>
      <w:tr>
        <w:tc>
          <w:tcPr>
            <w:tcW w:type="dxa" w:w="1728"/>
            <w:shd w:fill="F8FAFC"/>
          </w:tcPr>
          <w:p>
            <w:pPr>
              <w:spacing w:before="40" w:after="40" w:line="252" w:lineRule="auto"/>
              <w:jc w:val="center"/>
            </w:pPr>
            <w:r>
              <w:rPr>
                <w:rFonts w:ascii="Times New Roman" w:hAnsi="Times New Roman"/>
                <w:b w:val="0"/>
                <w:i w:val="0"/>
                <w:color w:val="1E293B"/>
                <w:sz w:val="19"/>
              </w:rPr>
              <w:t>M2</w:t>
            </w:r>
          </w:p>
        </w:tc>
        <w:tc>
          <w:tcPr>
            <w:tcW w:type="dxa" w:w="2592"/>
            <w:shd w:fill="F8FAFC"/>
          </w:tcPr>
          <w:p>
            <w:pPr>
              <w:spacing w:before="40" w:after="40" w:line="252" w:lineRule="auto"/>
              <w:jc w:val="left"/>
            </w:pPr>
            <w:r>
              <w:rPr>
                <w:rFonts w:ascii="Times New Roman" w:hAnsi="Times New Roman"/>
                <w:b w:val="0"/>
                <w:i w:val="0"/>
                <w:color w:val="1E293B"/>
                <w:sz w:val="19"/>
              </w:rPr>
              <w:t>Academics &amp; Enrollment</w:t>
            </w:r>
          </w:p>
        </w:tc>
        <w:tc>
          <w:tcPr>
            <w:tcW w:type="dxa" w:w="5040"/>
            <w:shd w:fill="F8FAFC"/>
          </w:tcPr>
          <w:p>
            <w:pPr>
              <w:spacing w:before="40" w:after="40" w:line="252" w:lineRule="auto"/>
              <w:jc w:val="left"/>
            </w:pPr>
            <w:r>
              <w:rPr>
                <w:rFonts w:ascii="Times New Roman" w:hAnsi="Times New Roman"/>
                <w:b w:val="0"/>
                <w:i w:val="0"/>
                <w:color w:val="1E293B"/>
                <w:sz w:val="19"/>
              </w:rPr>
              <w:t>Course catalogs, curriculum matrices, term offerings, sections, and automated cohort-level bulk student course enrollments.</w:t>
            </w:r>
          </w:p>
        </w:tc>
      </w:tr>
      <w:tr>
        <w:tc>
          <w:tcPr>
            <w:tcW w:type="dxa" w:w="1728"/>
          </w:tcPr>
          <w:p>
            <w:pPr>
              <w:spacing w:before="40" w:after="40" w:line="252" w:lineRule="auto"/>
              <w:jc w:val="center"/>
            </w:pPr>
            <w:r>
              <w:rPr>
                <w:rFonts w:ascii="Times New Roman" w:hAnsi="Times New Roman"/>
                <w:b w:val="0"/>
                <w:i w:val="0"/>
                <w:color w:val="1E293B"/>
                <w:sz w:val="19"/>
              </w:rPr>
              <w:t>M3</w:t>
            </w:r>
          </w:p>
        </w:tc>
        <w:tc>
          <w:tcPr>
            <w:tcW w:type="dxa" w:w="2592"/>
          </w:tcPr>
          <w:p>
            <w:pPr>
              <w:spacing w:before="40" w:after="40" w:line="252" w:lineRule="auto"/>
              <w:jc w:val="left"/>
            </w:pPr>
            <w:r>
              <w:rPr>
                <w:rFonts w:ascii="Times New Roman" w:hAnsi="Times New Roman"/>
                <w:b w:val="0"/>
                <w:i w:val="0"/>
                <w:color w:val="1E293B"/>
                <w:sz w:val="19"/>
              </w:rPr>
              <w:t>Examinations &amp; Results</w:t>
            </w:r>
          </w:p>
        </w:tc>
        <w:tc>
          <w:tcPr>
            <w:tcW w:type="dxa" w:w="5040"/>
          </w:tcPr>
          <w:p>
            <w:pPr>
              <w:spacing w:before="40" w:after="40" w:line="252" w:lineRule="auto"/>
              <w:jc w:val="left"/>
            </w:pPr>
            <w:r>
              <w:rPr>
                <w:rFonts w:ascii="Times New Roman" w:hAnsi="Times New Roman"/>
                <w:b w:val="0"/>
                <w:i w:val="0"/>
                <w:color w:val="1E293B"/>
                <w:sz w:val="19"/>
              </w:rPr>
              <w:t>Exam session scheduling, attendance eligibility gating (&gt;= 75%), hall ticket allocation, marks processing, and SGPA/CGPA compilation.</w:t>
            </w:r>
          </w:p>
        </w:tc>
      </w:tr>
      <w:tr>
        <w:tc>
          <w:tcPr>
            <w:tcW w:type="dxa" w:w="1728"/>
            <w:shd w:fill="F8FAFC"/>
          </w:tcPr>
          <w:p>
            <w:pPr>
              <w:spacing w:before="40" w:after="40" w:line="252" w:lineRule="auto"/>
              <w:jc w:val="center"/>
            </w:pPr>
            <w:r>
              <w:rPr>
                <w:rFonts w:ascii="Times New Roman" w:hAnsi="Times New Roman"/>
                <w:b w:val="0"/>
                <w:i w:val="0"/>
                <w:color w:val="1E293B"/>
                <w:sz w:val="19"/>
              </w:rPr>
              <w:t>M4</w:t>
            </w:r>
          </w:p>
        </w:tc>
        <w:tc>
          <w:tcPr>
            <w:tcW w:type="dxa" w:w="2592"/>
            <w:shd w:fill="F8FAFC"/>
          </w:tcPr>
          <w:p>
            <w:pPr>
              <w:spacing w:before="40" w:after="40" w:line="252" w:lineRule="auto"/>
              <w:jc w:val="left"/>
            </w:pPr>
            <w:r>
              <w:rPr>
                <w:rFonts w:ascii="Times New Roman" w:hAnsi="Times New Roman"/>
                <w:b w:val="0"/>
                <w:i w:val="0"/>
                <w:color w:val="1E293B"/>
                <w:sz w:val="19"/>
              </w:rPr>
              <w:t>Finance &amp; Fees</w:t>
            </w:r>
          </w:p>
        </w:tc>
        <w:tc>
          <w:tcPr>
            <w:tcW w:type="dxa" w:w="5040"/>
            <w:shd w:fill="F8FAFC"/>
          </w:tcPr>
          <w:p>
            <w:pPr>
              <w:spacing w:before="40" w:after="40" w:line="252" w:lineRule="auto"/>
              <w:jc w:val="left"/>
            </w:pPr>
            <w:r>
              <w:rPr>
                <w:rFonts w:ascii="Times New Roman" w:hAnsi="Times New Roman"/>
                <w:b w:val="0"/>
                <w:i w:val="0"/>
                <w:color w:val="1E293B"/>
                <w:sz w:val="19"/>
              </w:rPr>
              <w:t>Dynamic term fee structures, automated fee assignment, payment processing, late-fee penalty calculation, and immutable fee auditing.</w:t>
            </w:r>
          </w:p>
        </w:tc>
      </w:tr>
      <w:tr>
        <w:tc>
          <w:tcPr>
            <w:tcW w:type="dxa" w:w="1728"/>
          </w:tcPr>
          <w:p>
            <w:pPr>
              <w:spacing w:before="40" w:after="40" w:line="252" w:lineRule="auto"/>
              <w:jc w:val="center"/>
            </w:pPr>
            <w:r>
              <w:rPr>
                <w:rFonts w:ascii="Times New Roman" w:hAnsi="Times New Roman"/>
                <w:b w:val="0"/>
                <w:i w:val="0"/>
                <w:color w:val="1E293B"/>
                <w:sz w:val="19"/>
              </w:rPr>
              <w:t>M5</w:t>
            </w:r>
          </w:p>
        </w:tc>
        <w:tc>
          <w:tcPr>
            <w:tcW w:type="dxa" w:w="2592"/>
          </w:tcPr>
          <w:p>
            <w:pPr>
              <w:spacing w:before="40" w:after="40" w:line="252" w:lineRule="auto"/>
              <w:jc w:val="left"/>
            </w:pPr>
            <w:r>
              <w:rPr>
                <w:rFonts w:ascii="Times New Roman" w:hAnsi="Times New Roman"/>
                <w:b w:val="0"/>
                <w:i w:val="0"/>
                <w:color w:val="1E293B"/>
                <w:sz w:val="19"/>
              </w:rPr>
              <w:t>HR, Leave &amp; Payroll</w:t>
            </w:r>
          </w:p>
        </w:tc>
        <w:tc>
          <w:tcPr>
            <w:tcW w:type="dxa" w:w="5040"/>
          </w:tcPr>
          <w:p>
            <w:pPr>
              <w:spacing w:before="40" w:after="40" w:line="252" w:lineRule="auto"/>
              <w:jc w:val="left"/>
            </w:pPr>
            <w:r>
              <w:rPr>
                <w:rFonts w:ascii="Times New Roman" w:hAnsi="Times New Roman"/>
                <w:b w:val="0"/>
                <w:i w:val="0"/>
                <w:color w:val="1E293B"/>
                <w:sz w:val="19"/>
              </w:rPr>
              <w:t>Employee directories, designation hierarchies, faculty leave balance tracking, and monthly salary disbursement with net deductions.</w:t>
            </w:r>
          </w:p>
        </w:tc>
      </w:tr>
      <w:tr>
        <w:tc>
          <w:tcPr>
            <w:tcW w:type="dxa" w:w="1728"/>
            <w:shd w:fill="F8FAFC"/>
          </w:tcPr>
          <w:p>
            <w:pPr>
              <w:spacing w:before="40" w:after="40" w:line="252" w:lineRule="auto"/>
              <w:jc w:val="center"/>
            </w:pPr>
            <w:r>
              <w:rPr>
                <w:rFonts w:ascii="Times New Roman" w:hAnsi="Times New Roman"/>
                <w:b w:val="0"/>
                <w:i w:val="0"/>
                <w:color w:val="1E293B"/>
                <w:sz w:val="19"/>
              </w:rPr>
              <w:t>M6</w:t>
            </w:r>
          </w:p>
        </w:tc>
        <w:tc>
          <w:tcPr>
            <w:tcW w:type="dxa" w:w="2592"/>
            <w:shd w:fill="F8FAFC"/>
          </w:tcPr>
          <w:p>
            <w:pPr>
              <w:spacing w:before="40" w:after="40" w:line="252" w:lineRule="auto"/>
              <w:jc w:val="left"/>
            </w:pPr>
            <w:r>
              <w:rPr>
                <w:rFonts w:ascii="Times New Roman" w:hAnsi="Times New Roman"/>
                <w:b w:val="0"/>
                <w:i w:val="0"/>
                <w:color w:val="1E293B"/>
                <w:sz w:val="19"/>
              </w:rPr>
              <w:t>Hostel Management</w:t>
            </w:r>
          </w:p>
        </w:tc>
        <w:tc>
          <w:tcPr>
            <w:tcW w:type="dxa" w:w="5040"/>
            <w:shd w:fill="F8FAFC"/>
          </w:tcPr>
          <w:p>
            <w:pPr>
              <w:spacing w:before="40" w:after="40" w:line="252" w:lineRule="auto"/>
              <w:jc w:val="left"/>
            </w:pPr>
            <w:r>
              <w:rPr>
                <w:rFonts w:ascii="Times New Roman" w:hAnsi="Times New Roman"/>
                <w:b w:val="0"/>
                <w:i w:val="0"/>
                <w:color w:val="1E293B"/>
                <w:sz w:val="19"/>
              </w:rPr>
              <w:t>Hostel blocks, room inventories, bed capacity management, student allocation workflows, and room change requests.</w:t>
            </w:r>
          </w:p>
        </w:tc>
      </w:tr>
      <w:tr>
        <w:tc>
          <w:tcPr>
            <w:tcW w:type="dxa" w:w="1728"/>
          </w:tcPr>
          <w:p>
            <w:pPr>
              <w:spacing w:before="40" w:after="40" w:line="252" w:lineRule="auto"/>
              <w:jc w:val="center"/>
            </w:pPr>
            <w:r>
              <w:rPr>
                <w:rFonts w:ascii="Times New Roman" w:hAnsi="Times New Roman"/>
                <w:b w:val="0"/>
                <w:i w:val="0"/>
                <w:color w:val="1E293B"/>
                <w:sz w:val="19"/>
              </w:rPr>
              <w:t>M7</w:t>
            </w:r>
          </w:p>
        </w:tc>
        <w:tc>
          <w:tcPr>
            <w:tcW w:type="dxa" w:w="2592"/>
          </w:tcPr>
          <w:p>
            <w:pPr>
              <w:spacing w:before="40" w:after="40" w:line="252" w:lineRule="auto"/>
              <w:jc w:val="left"/>
            </w:pPr>
            <w:r>
              <w:rPr>
                <w:rFonts w:ascii="Times New Roman" w:hAnsi="Times New Roman"/>
                <w:b w:val="0"/>
                <w:i w:val="0"/>
                <w:color w:val="1E293B"/>
                <w:sz w:val="19"/>
              </w:rPr>
              <w:t>Analytics &amp; Audit</w:t>
            </w:r>
          </w:p>
        </w:tc>
        <w:tc>
          <w:tcPr>
            <w:tcW w:type="dxa" w:w="5040"/>
          </w:tcPr>
          <w:p>
            <w:pPr>
              <w:spacing w:before="40" w:after="40" w:line="252" w:lineRule="auto"/>
              <w:jc w:val="left"/>
            </w:pPr>
            <w:r>
              <w:rPr>
                <w:rFonts w:ascii="Times New Roman" w:hAnsi="Times New Roman"/>
                <w:b w:val="0"/>
                <w:i w:val="0"/>
                <w:color w:val="1E293B"/>
                <w:sz w:val="19"/>
              </w:rPr>
              <w:t>Cross-module materialized reporting, window-partitioned merit rankings, attendance shortage logs, and centralized audit trails.</w:t>
            </w:r>
          </w:p>
        </w:tc>
      </w:tr>
    </w:tbl>
    <w:p>
      <w:pPr>
        <w:spacing w:before="120" w:after="0" w:line="360" w:lineRule="auto"/>
        <w:jc w:val="both"/>
      </w:pP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w:t>
              <w:br/>
              <w:t>|                        M1: CORE PLATFORM                                |</w:t>
              <w:br/>
              <w:t>|           (Master Data, User Accounts, Term Lifecycles, RBAC)           |</w:t>
              <w:br/>
              <w:t>+-----------------------------------+-------------------------------------+</w:t>
              <w:br/>
              <w:t xml:space="preserve">                                    |</w:t>
              <w:br/>
              <w:t xml:space="preserve">         +--------------------------+--------------------------+</w:t>
              <w:br/>
              <w:t xml:space="preserve">         |                                                     |</w:t>
              <w:br/>
              <w:t xml:space="preserve">         v                                                     v</w:t>
              <w:br/>
              <w:t>+------------------------------+             +------------------------------+</w:t>
              <w:br/>
              <w:t>|        M2: ACADEMICS         |             |   M5: HR, LEAVE &amp; PAYROLL    |</w:t>
              <w:br/>
              <w:t>| (Courses, Offerings, Enrol)  |             | (Employees, Leave, Salaries) |</w:t>
              <w:br/>
              <w:t>+--------------+---------------+             +------------------------------+</w:t>
              <w:br/>
              <w:t xml:space="preserve">               |</w:t>
              <w:br/>
              <w:t xml:space="preserve">      +--------+--------+</w:t>
              <w:br/>
              <w:t xml:space="preserve">      |                 |</w:t>
              <w:br/>
              <w:t xml:space="preserve">      v                 v</w:t>
              <w:br/>
              <w:t>+---------------+ +---------------+ +---------------+ +---------------------+</w:t>
              <w:br/>
              <w:t>|   M3: EXAMS   | |  M4: FINANCE  | |  M6: HOSTEL   | |    M7: ANALYTICS    |</w:t>
              <w:br/>
              <w:t>|  (Attendance  | | (Structures,  | | (Rooms, Beds, | | (Rankings, Shortage |</w:t>
              <w:br/>
              <w:t>|  Block, CGPA) | |  Invoices)    | |  Allocations) | |  Materialized Views)|</w:t>
              <w:br/>
              <w:t>+---------------+ +---------------+ +---------------+ +---------------------+</w:t>
            </w:r>
          </w:p>
        </w:tc>
      </w:tr>
    </w:tbl>
    <w:p>
      <w:pPr>
        <w:spacing w:before="40" w:after="80"/>
      </w:pPr>
    </w:p>
    <w:p>
      <w:pPr>
        <w:spacing w:before="80" w:after="160" w:line="240" w:lineRule="auto"/>
        <w:jc w:val="center"/>
      </w:pPr>
      <w:r>
        <w:rPr>
          <w:rFonts w:ascii="Times New Roman" w:hAnsi="Times New Roman"/>
          <w:b w:val="0"/>
          <w:i/>
          <w:color w:val="1E293B"/>
          <w:sz w:val="20"/>
        </w:rPr>
        <w:t>Figure 1.1: Enterprise System Architecture of CampusOS ERP Platform</w:t>
      </w:r>
    </w:p>
    <w:p>
      <w:pPr>
        <w:keepNext/>
        <w:spacing w:before="200" w:after="80" w:line="276" w:lineRule="auto"/>
      </w:pPr>
      <w:r>
        <w:rPr>
          <w:rFonts w:ascii="Times New Roman" w:hAnsi="Times New Roman"/>
          <w:b/>
          <w:i w:val="0"/>
          <w:color w:val="0F172A"/>
          <w:sz w:val="26"/>
        </w:rPr>
        <w:t>1.2 Overall Enterprise ER Diagram</w:t>
      </w:r>
    </w:p>
    <w:p>
      <w:pPr>
        <w:spacing w:before="0" w:after="120" w:line="360" w:lineRule="auto"/>
        <w:jc w:val="both"/>
      </w:pPr>
      <w:r>
        <w:rPr>
          <w:rFonts w:ascii="Times New Roman" w:hAnsi="Times New Roman"/>
          <w:b w:val="0"/>
          <w:i w:val="0"/>
          <w:color w:val="1E293B"/>
          <w:sz w:val="24"/>
        </w:rPr>
        <w:t>The CampusOS relational schema is modeled to eliminate data redundancy, prevent modification anomalies, and enforce referential integrity via declarative foreign key relationships. The complete enterprise schema incorporates over 25 core entities spanning academic, administrative, and logistical domains.</w:t>
      </w:r>
    </w:p>
    <w:p>
      <w:pPr>
        <w:spacing w:before="0" w:after="120" w:line="360" w:lineRule="auto"/>
        <w:jc w:val="both"/>
      </w:pPr>
      <w:r>
        <w:rPr>
          <w:rFonts w:ascii="Times New Roman" w:hAnsi="Times New Roman"/>
          <w:b w:val="0"/>
          <w:i w:val="0"/>
          <w:color w:val="1E293B"/>
          <w:sz w:val="24"/>
        </w:rPr>
        <w:t>Key relationships include:</w:t>
        <w:br/>
        <w:t>1. Department to Program &amp; Employee: 1-to-many relationship establishing departmental academic and organizational hierarchy.</w:t>
        <w:br/>
        <w:t>2. Student to Enrollment: 1-to-many relationship connecting student admissions to term-specific course offerings.</w:t>
        <w:br/>
        <w:t>3. Course Offering to Attendance &amp; Exam: Academic sessions generate attendance records; course offerings spawn scheduled examinations.</w:t>
        <w:br/>
        <w:t>4. Exam Registration to Marks &amp; Results: Registrations link students to verified marks, which compute compiled term results.</w:t>
        <w:br/>
        <w:t>5. Fee Structures to Student Fees &amp; Receipts: Fee invoices connect to payment receipts generating financial audit trails.</w:t>
        <w:br/>
        <w:t>6. Hostel Blocks to Rooms &amp; Allocations: Tracks room inventory and active bed occupancy.</w:t>
      </w:r>
    </w:p>
    <w:p>
      <w:pPr>
        <w:keepNext/>
        <w:spacing w:before="120" w:after="60" w:line="240" w:lineRule="auto"/>
        <w:jc w:val="center"/>
      </w:pPr>
      <w:r>
        <w:rPr>
          <w:rFonts w:ascii="Times New Roman" w:hAnsi="Times New Roman"/>
          <w:b w:val="0"/>
          <w:i/>
          <w:color w:val="1E293B"/>
          <w:sz w:val="20"/>
        </w:rPr>
        <w:t>Table 1.2: Enterprise Role-Based Access Control (RBAC) Entitlements Matrix</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7"/>
        <w:gridCol w:w="2347"/>
        <w:gridCol w:w="2347"/>
        <w:gridCol w:w="2347"/>
      </w:tblGrid>
      <w:tr>
        <w:tc>
          <w:tcPr>
            <w:tcW w:type="dxa" w:w="3600"/>
            <w:shd w:fill="F1F5F9"/>
          </w:tcPr>
          <w:p>
            <w:pPr>
              <w:spacing w:before="60" w:after="60" w:line="240" w:lineRule="auto"/>
              <w:jc w:val="center"/>
            </w:pPr>
            <w:r>
              <w:rPr>
                <w:rFonts w:ascii="Times New Roman" w:hAnsi="Times New Roman"/>
                <w:b/>
                <w:i w:val="0"/>
                <w:color w:val="0F172A"/>
                <w:sz w:val="20"/>
              </w:rPr>
              <w:t>System Feature / Operation</w:t>
            </w:r>
          </w:p>
        </w:tc>
        <w:tc>
          <w:tcPr>
            <w:tcW w:type="dxa" w:w="1872"/>
            <w:shd w:fill="F1F5F9"/>
          </w:tcPr>
          <w:p>
            <w:pPr>
              <w:spacing w:before="60" w:after="60" w:line="240" w:lineRule="auto"/>
              <w:jc w:val="center"/>
            </w:pPr>
            <w:r>
              <w:rPr>
                <w:rFonts w:ascii="Times New Roman" w:hAnsi="Times New Roman"/>
                <w:b/>
                <w:i w:val="0"/>
                <w:color w:val="0F172A"/>
                <w:sz w:val="20"/>
              </w:rPr>
              <w:t>Admin (COE)</w:t>
            </w:r>
          </w:p>
        </w:tc>
        <w:tc>
          <w:tcPr>
            <w:tcW w:type="dxa" w:w="1872"/>
            <w:shd w:fill="F1F5F9"/>
          </w:tcPr>
          <w:p>
            <w:pPr>
              <w:spacing w:before="60" w:after="60" w:line="240" w:lineRule="auto"/>
              <w:jc w:val="center"/>
            </w:pPr>
            <w:r>
              <w:rPr>
                <w:rFonts w:ascii="Times New Roman" w:hAnsi="Times New Roman"/>
                <w:b/>
                <w:i w:val="0"/>
                <w:color w:val="0F172A"/>
                <w:sz w:val="20"/>
              </w:rPr>
              <w:t>Faculty</w:t>
            </w:r>
          </w:p>
        </w:tc>
        <w:tc>
          <w:tcPr>
            <w:tcW w:type="dxa" w:w="2016"/>
            <w:shd w:fill="F1F5F9"/>
          </w:tcPr>
          <w:p>
            <w:pPr>
              <w:spacing w:before="60" w:after="60" w:line="240" w:lineRule="auto"/>
              <w:jc w:val="center"/>
            </w:pPr>
            <w:r>
              <w:rPr>
                <w:rFonts w:ascii="Times New Roman" w:hAnsi="Times New Roman"/>
                <w:b/>
                <w:i w:val="0"/>
                <w:color w:val="0F172A"/>
                <w:sz w:val="20"/>
              </w:rPr>
              <w:t>Student</w:t>
            </w:r>
          </w:p>
        </w:tc>
      </w:tr>
      <w:tr>
        <w:tc>
          <w:tcPr>
            <w:tcW w:type="dxa" w:w="3600"/>
          </w:tcPr>
          <w:p>
            <w:pPr>
              <w:spacing w:before="40" w:after="40" w:line="252" w:lineRule="auto"/>
              <w:jc w:val="left"/>
            </w:pPr>
            <w:r>
              <w:rPr>
                <w:rFonts w:ascii="Times New Roman" w:hAnsi="Times New Roman"/>
                <w:b w:val="0"/>
                <w:i w:val="0"/>
                <w:color w:val="1E293B"/>
                <w:sz w:val="19"/>
              </w:rPr>
              <w:t>Manage Master Entities (Dept, Term, Program)</w:t>
            </w:r>
          </w:p>
        </w:tc>
        <w:tc>
          <w:tcPr>
            <w:tcW w:type="dxa" w:w="1872"/>
          </w:tcPr>
          <w:p>
            <w:pPr>
              <w:spacing w:before="40" w:after="40" w:line="252" w:lineRule="auto"/>
              <w:jc w:val="center"/>
            </w:pPr>
            <w:r>
              <w:rPr>
                <w:rFonts w:ascii="Times New Roman" w:hAnsi="Times New Roman"/>
                <w:b w:val="0"/>
                <w:i w:val="0"/>
                <w:color w:val="1E293B"/>
                <w:sz w:val="19"/>
              </w:rPr>
              <w:t>Full Read/Write</w:t>
            </w:r>
          </w:p>
        </w:tc>
        <w:tc>
          <w:tcPr>
            <w:tcW w:type="dxa" w:w="1872"/>
          </w:tcPr>
          <w:p>
            <w:pPr>
              <w:spacing w:before="40" w:after="40" w:line="252" w:lineRule="auto"/>
              <w:jc w:val="center"/>
            </w:pPr>
            <w:r>
              <w:rPr>
                <w:rFonts w:ascii="Times New Roman" w:hAnsi="Times New Roman"/>
                <w:b w:val="0"/>
                <w:i w:val="0"/>
                <w:color w:val="1E293B"/>
                <w:sz w:val="19"/>
              </w:rPr>
              <w:t>Read-Only</w:t>
            </w:r>
          </w:p>
        </w:tc>
        <w:tc>
          <w:tcPr>
            <w:tcW w:type="dxa" w:w="2016"/>
          </w:tcPr>
          <w:p>
            <w:pPr>
              <w:spacing w:before="40" w:after="40" w:line="252" w:lineRule="auto"/>
              <w:jc w:val="center"/>
            </w:pPr>
            <w:r>
              <w:rPr>
                <w:rFonts w:ascii="Times New Roman" w:hAnsi="Times New Roman"/>
                <w:b w:val="0"/>
                <w:i w:val="0"/>
                <w:color w:val="1E293B"/>
                <w:sz w:val="19"/>
              </w:rPr>
              <w:t>Read-Only</w:t>
            </w:r>
          </w:p>
        </w:tc>
      </w:tr>
      <w:tr>
        <w:tc>
          <w:tcPr>
            <w:tcW w:type="dxa" w:w="3600"/>
            <w:shd w:fill="F8FAFC"/>
          </w:tcPr>
          <w:p>
            <w:pPr>
              <w:spacing w:before="40" w:after="40" w:line="252" w:lineRule="auto"/>
              <w:jc w:val="left"/>
            </w:pPr>
            <w:r>
              <w:rPr>
                <w:rFonts w:ascii="Times New Roman" w:hAnsi="Times New Roman"/>
                <w:b w:val="0"/>
                <w:i w:val="0"/>
                <w:color w:val="1E293B"/>
                <w:sz w:val="19"/>
              </w:rPr>
              <w:t>Define Course Catalog &amp; Term Offerings</w:t>
            </w:r>
          </w:p>
        </w:tc>
        <w:tc>
          <w:tcPr>
            <w:tcW w:type="dxa" w:w="1872"/>
            <w:shd w:fill="F8FAFC"/>
          </w:tcPr>
          <w:p>
            <w:pPr>
              <w:spacing w:before="40" w:after="40" w:line="252" w:lineRule="auto"/>
              <w:jc w:val="center"/>
            </w:pPr>
            <w:r>
              <w:rPr>
                <w:rFonts w:ascii="Times New Roman" w:hAnsi="Times New Roman"/>
                <w:b w:val="0"/>
                <w:i w:val="0"/>
                <w:color w:val="1E293B"/>
                <w:sz w:val="19"/>
              </w:rPr>
              <w:t>Full Read/Write</w:t>
            </w:r>
          </w:p>
        </w:tc>
        <w:tc>
          <w:tcPr>
            <w:tcW w:type="dxa" w:w="1872"/>
            <w:shd w:fill="F8FAFC"/>
          </w:tcPr>
          <w:p>
            <w:pPr>
              <w:spacing w:before="40" w:after="40" w:line="252" w:lineRule="auto"/>
              <w:jc w:val="center"/>
            </w:pPr>
            <w:r>
              <w:rPr>
                <w:rFonts w:ascii="Times New Roman" w:hAnsi="Times New Roman"/>
                <w:b w:val="0"/>
                <w:i w:val="0"/>
                <w:color w:val="1E293B"/>
                <w:sz w:val="19"/>
              </w:rPr>
              <w:t>Read-Only</w:t>
            </w:r>
          </w:p>
        </w:tc>
        <w:tc>
          <w:tcPr>
            <w:tcW w:type="dxa" w:w="2016"/>
            <w:shd w:fill="F8FAFC"/>
          </w:tcPr>
          <w:p>
            <w:pPr>
              <w:spacing w:before="40" w:after="40" w:line="252" w:lineRule="auto"/>
              <w:jc w:val="center"/>
            </w:pPr>
            <w:r>
              <w:rPr>
                <w:rFonts w:ascii="Times New Roman" w:hAnsi="Times New Roman"/>
                <w:b w:val="0"/>
                <w:i w:val="0"/>
                <w:color w:val="1E293B"/>
                <w:sz w:val="19"/>
              </w:rPr>
              <w:t>Read-Only</w:t>
            </w:r>
          </w:p>
        </w:tc>
      </w:tr>
      <w:tr>
        <w:tc>
          <w:tcPr>
            <w:tcW w:type="dxa" w:w="3600"/>
          </w:tcPr>
          <w:p>
            <w:pPr>
              <w:spacing w:before="40" w:after="40" w:line="252" w:lineRule="auto"/>
              <w:jc w:val="left"/>
            </w:pPr>
            <w:r>
              <w:rPr>
                <w:rFonts w:ascii="Times New Roman" w:hAnsi="Times New Roman"/>
                <w:b w:val="0"/>
                <w:i w:val="0"/>
                <w:color w:val="1E293B"/>
                <w:sz w:val="19"/>
              </w:rPr>
              <w:t>Mark Course Session Attendance</w:t>
            </w:r>
          </w:p>
        </w:tc>
        <w:tc>
          <w:tcPr>
            <w:tcW w:type="dxa" w:w="1872"/>
          </w:tcPr>
          <w:p>
            <w:pPr>
              <w:spacing w:before="40" w:after="40" w:line="252" w:lineRule="auto"/>
              <w:jc w:val="center"/>
            </w:pPr>
            <w:r>
              <w:rPr>
                <w:rFonts w:ascii="Times New Roman" w:hAnsi="Times New Roman"/>
                <w:b w:val="0"/>
                <w:i w:val="0"/>
                <w:color w:val="1E293B"/>
                <w:sz w:val="19"/>
              </w:rPr>
              <w:t>Override / Write</w:t>
            </w:r>
          </w:p>
        </w:tc>
        <w:tc>
          <w:tcPr>
            <w:tcW w:type="dxa" w:w="1872"/>
          </w:tcPr>
          <w:p>
            <w:pPr>
              <w:spacing w:before="40" w:after="40" w:line="252" w:lineRule="auto"/>
              <w:jc w:val="center"/>
            </w:pPr>
            <w:r>
              <w:rPr>
                <w:rFonts w:ascii="Times New Roman" w:hAnsi="Times New Roman"/>
                <w:b w:val="0"/>
                <w:i w:val="0"/>
                <w:color w:val="1E293B"/>
                <w:sz w:val="19"/>
              </w:rPr>
              <w:t>Write (Assigned)</w:t>
            </w:r>
          </w:p>
        </w:tc>
        <w:tc>
          <w:tcPr>
            <w:tcW w:type="dxa" w:w="2016"/>
          </w:tcPr>
          <w:p>
            <w:pPr>
              <w:spacing w:before="40" w:after="40" w:line="252" w:lineRule="auto"/>
              <w:jc w:val="center"/>
            </w:pPr>
            <w:r>
              <w:rPr>
                <w:rFonts w:ascii="Times New Roman" w:hAnsi="Times New Roman"/>
                <w:b w:val="0"/>
                <w:i w:val="0"/>
                <w:color w:val="1E293B"/>
                <w:sz w:val="19"/>
              </w:rPr>
              <w:t>Forbidden</w:t>
            </w:r>
          </w:p>
        </w:tc>
      </w:tr>
      <w:tr>
        <w:tc>
          <w:tcPr>
            <w:tcW w:type="dxa" w:w="3600"/>
            <w:shd w:fill="F8FAFC"/>
          </w:tcPr>
          <w:p>
            <w:pPr>
              <w:spacing w:before="40" w:after="40" w:line="252" w:lineRule="auto"/>
              <w:jc w:val="left"/>
            </w:pPr>
            <w:r>
              <w:rPr>
                <w:rFonts w:ascii="Times New Roman" w:hAnsi="Times New Roman"/>
                <w:b w:val="0"/>
                <w:i w:val="0"/>
                <w:color w:val="1E293B"/>
                <w:sz w:val="19"/>
              </w:rPr>
              <w:t>View Course Attendance Records</w:t>
            </w:r>
          </w:p>
        </w:tc>
        <w:tc>
          <w:tcPr>
            <w:tcW w:type="dxa" w:w="1872"/>
            <w:shd w:fill="F8FAFC"/>
          </w:tcPr>
          <w:p>
            <w:pPr>
              <w:spacing w:before="40" w:after="40" w:line="252" w:lineRule="auto"/>
              <w:jc w:val="center"/>
            </w:pPr>
            <w:r>
              <w:rPr>
                <w:rFonts w:ascii="Times New Roman" w:hAnsi="Times New Roman"/>
                <w:b w:val="0"/>
                <w:i w:val="0"/>
                <w:color w:val="1E293B"/>
                <w:sz w:val="19"/>
              </w:rPr>
              <w:t>Global Read</w:t>
            </w:r>
          </w:p>
        </w:tc>
        <w:tc>
          <w:tcPr>
            <w:tcW w:type="dxa" w:w="1872"/>
            <w:shd w:fill="F8FAFC"/>
          </w:tcPr>
          <w:p>
            <w:pPr>
              <w:spacing w:before="40" w:after="40" w:line="252" w:lineRule="auto"/>
              <w:jc w:val="center"/>
            </w:pPr>
            <w:r>
              <w:rPr>
                <w:rFonts w:ascii="Times New Roman" w:hAnsi="Times New Roman"/>
                <w:b w:val="0"/>
                <w:i w:val="0"/>
                <w:color w:val="1E293B"/>
                <w:sz w:val="19"/>
              </w:rPr>
              <w:t>Read (Assigned)</w:t>
            </w:r>
          </w:p>
        </w:tc>
        <w:tc>
          <w:tcPr>
            <w:tcW w:type="dxa" w:w="2016"/>
            <w:shd w:fill="F8FAFC"/>
          </w:tcPr>
          <w:p>
            <w:pPr>
              <w:spacing w:before="40" w:after="40" w:line="252" w:lineRule="auto"/>
              <w:jc w:val="center"/>
            </w:pPr>
            <w:r>
              <w:rPr>
                <w:rFonts w:ascii="Times New Roman" w:hAnsi="Times New Roman"/>
                <w:b w:val="0"/>
                <w:i w:val="0"/>
                <w:color w:val="1E293B"/>
                <w:sz w:val="19"/>
              </w:rPr>
              <w:t>Read (Self Only)</w:t>
            </w:r>
          </w:p>
        </w:tc>
      </w:tr>
      <w:tr>
        <w:tc>
          <w:tcPr>
            <w:tcW w:type="dxa" w:w="3600"/>
          </w:tcPr>
          <w:p>
            <w:pPr>
              <w:spacing w:before="40" w:after="40" w:line="252" w:lineRule="auto"/>
              <w:jc w:val="left"/>
            </w:pPr>
            <w:r>
              <w:rPr>
                <w:rFonts w:ascii="Times New Roman" w:hAnsi="Times New Roman"/>
                <w:b w:val="0"/>
                <w:i w:val="0"/>
                <w:color w:val="1E293B"/>
                <w:sz w:val="19"/>
              </w:rPr>
              <w:t>Schedule Examinations &amp; Registration Windows</w:t>
            </w:r>
          </w:p>
        </w:tc>
        <w:tc>
          <w:tcPr>
            <w:tcW w:type="dxa" w:w="1872"/>
          </w:tcPr>
          <w:p>
            <w:pPr>
              <w:spacing w:before="40" w:after="40" w:line="252" w:lineRule="auto"/>
              <w:jc w:val="center"/>
            </w:pPr>
            <w:r>
              <w:rPr>
                <w:rFonts w:ascii="Times New Roman" w:hAnsi="Times New Roman"/>
                <w:b w:val="0"/>
                <w:i w:val="0"/>
                <w:color w:val="1E293B"/>
                <w:sz w:val="19"/>
              </w:rPr>
              <w:t>Full Read/Write</w:t>
            </w:r>
          </w:p>
        </w:tc>
        <w:tc>
          <w:tcPr>
            <w:tcW w:type="dxa" w:w="1872"/>
          </w:tcPr>
          <w:p>
            <w:pPr>
              <w:spacing w:before="40" w:after="40" w:line="252" w:lineRule="auto"/>
              <w:jc w:val="center"/>
            </w:pPr>
            <w:r>
              <w:rPr>
                <w:rFonts w:ascii="Times New Roman" w:hAnsi="Times New Roman"/>
                <w:b w:val="0"/>
                <w:i w:val="0"/>
                <w:color w:val="1E293B"/>
                <w:sz w:val="19"/>
              </w:rPr>
              <w:t>Read-Only</w:t>
            </w:r>
          </w:p>
        </w:tc>
        <w:tc>
          <w:tcPr>
            <w:tcW w:type="dxa" w:w="2016"/>
          </w:tcPr>
          <w:p>
            <w:pPr>
              <w:spacing w:before="40" w:after="40" w:line="252" w:lineRule="auto"/>
              <w:jc w:val="center"/>
            </w:pPr>
            <w:r>
              <w:rPr>
                <w:rFonts w:ascii="Times New Roman" w:hAnsi="Times New Roman"/>
                <w:b w:val="0"/>
                <w:i w:val="0"/>
                <w:color w:val="1E293B"/>
                <w:sz w:val="19"/>
              </w:rPr>
              <w:t>Read-Only</w:t>
            </w:r>
          </w:p>
        </w:tc>
      </w:tr>
      <w:tr>
        <w:tc>
          <w:tcPr>
            <w:tcW w:type="dxa" w:w="3600"/>
            <w:shd w:fill="F8FAFC"/>
          </w:tcPr>
          <w:p>
            <w:pPr>
              <w:spacing w:before="40" w:after="40" w:line="252" w:lineRule="auto"/>
              <w:jc w:val="left"/>
            </w:pPr>
            <w:r>
              <w:rPr>
                <w:rFonts w:ascii="Times New Roman" w:hAnsi="Times New Roman"/>
                <w:b w:val="0"/>
                <w:i w:val="0"/>
                <w:color w:val="1E293B"/>
                <w:sz w:val="19"/>
              </w:rPr>
              <w:t>Register for Course Examination</w:t>
            </w:r>
          </w:p>
        </w:tc>
        <w:tc>
          <w:tcPr>
            <w:tcW w:type="dxa" w:w="1872"/>
            <w:shd w:fill="F8FAFC"/>
          </w:tcPr>
          <w:p>
            <w:pPr>
              <w:spacing w:before="40" w:after="40" w:line="252" w:lineRule="auto"/>
              <w:jc w:val="center"/>
            </w:pPr>
            <w:r>
              <w:rPr>
                <w:rFonts w:ascii="Times New Roman" w:hAnsi="Times New Roman"/>
                <w:b w:val="0"/>
                <w:i w:val="0"/>
                <w:color w:val="1E293B"/>
                <w:sz w:val="19"/>
              </w:rPr>
              <w:t>Bulk Execution</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2016"/>
            <w:shd w:fill="F8FAFC"/>
          </w:tcPr>
          <w:p>
            <w:pPr>
              <w:spacing w:before="40" w:after="40" w:line="252" w:lineRule="auto"/>
              <w:jc w:val="center"/>
            </w:pPr>
            <w:r>
              <w:rPr>
                <w:rFonts w:ascii="Times New Roman" w:hAnsi="Times New Roman"/>
                <w:b w:val="0"/>
                <w:i w:val="0"/>
                <w:color w:val="1E293B"/>
                <w:sz w:val="19"/>
              </w:rPr>
              <w:t>Write (Self Only)</w:t>
            </w:r>
          </w:p>
        </w:tc>
      </w:tr>
      <w:tr>
        <w:tc>
          <w:tcPr>
            <w:tcW w:type="dxa" w:w="3600"/>
          </w:tcPr>
          <w:p>
            <w:pPr>
              <w:spacing w:before="40" w:after="40" w:line="252" w:lineRule="auto"/>
              <w:jc w:val="left"/>
            </w:pPr>
            <w:r>
              <w:rPr>
                <w:rFonts w:ascii="Times New Roman" w:hAnsi="Times New Roman"/>
                <w:b w:val="0"/>
                <w:i w:val="0"/>
                <w:color w:val="1E293B"/>
                <w:sz w:val="19"/>
              </w:rPr>
              <w:t>Enter &amp; Revise Student Examination Marks</w:t>
            </w:r>
          </w:p>
        </w:tc>
        <w:tc>
          <w:tcPr>
            <w:tcW w:type="dxa" w:w="1872"/>
          </w:tcPr>
          <w:p>
            <w:pPr>
              <w:spacing w:before="40" w:after="40" w:line="252" w:lineRule="auto"/>
              <w:jc w:val="center"/>
            </w:pPr>
            <w:r>
              <w:rPr>
                <w:rFonts w:ascii="Times New Roman" w:hAnsi="Times New Roman"/>
                <w:b w:val="0"/>
                <w:i w:val="0"/>
                <w:color w:val="1E293B"/>
                <w:sz w:val="19"/>
              </w:rPr>
              <w:t>Full Override</w:t>
            </w:r>
          </w:p>
        </w:tc>
        <w:tc>
          <w:tcPr>
            <w:tcW w:type="dxa" w:w="1872"/>
          </w:tcPr>
          <w:p>
            <w:pPr>
              <w:spacing w:before="40" w:after="40" w:line="252" w:lineRule="auto"/>
              <w:jc w:val="center"/>
            </w:pPr>
            <w:r>
              <w:rPr>
                <w:rFonts w:ascii="Times New Roman" w:hAnsi="Times New Roman"/>
                <w:b w:val="0"/>
                <w:i w:val="0"/>
                <w:color w:val="1E293B"/>
                <w:sz w:val="19"/>
              </w:rPr>
              <w:t>Write (Dept)</w:t>
            </w:r>
          </w:p>
        </w:tc>
        <w:tc>
          <w:tcPr>
            <w:tcW w:type="dxa" w:w="2016"/>
          </w:tcPr>
          <w:p>
            <w:pPr>
              <w:spacing w:before="40" w:after="40" w:line="252" w:lineRule="auto"/>
              <w:jc w:val="center"/>
            </w:pPr>
            <w:r>
              <w:rPr>
                <w:rFonts w:ascii="Times New Roman" w:hAnsi="Times New Roman"/>
                <w:b w:val="0"/>
                <w:i w:val="0"/>
                <w:color w:val="1E293B"/>
                <w:sz w:val="19"/>
              </w:rPr>
              <w:t>Forbidden</w:t>
            </w:r>
          </w:p>
        </w:tc>
      </w:tr>
      <w:tr>
        <w:tc>
          <w:tcPr>
            <w:tcW w:type="dxa" w:w="3600"/>
            <w:shd w:fill="F8FAFC"/>
          </w:tcPr>
          <w:p>
            <w:pPr>
              <w:spacing w:before="40" w:after="40" w:line="252" w:lineRule="auto"/>
              <w:jc w:val="left"/>
            </w:pPr>
            <w:r>
              <w:rPr>
                <w:rFonts w:ascii="Times New Roman" w:hAnsi="Times New Roman"/>
                <w:b w:val="0"/>
                <w:i w:val="0"/>
                <w:color w:val="1E293B"/>
                <w:sz w:val="19"/>
              </w:rPr>
              <w:t>Generate &amp; Publish Semester Grade Cards</w:t>
            </w:r>
          </w:p>
        </w:tc>
        <w:tc>
          <w:tcPr>
            <w:tcW w:type="dxa" w:w="1872"/>
            <w:shd w:fill="F8FAFC"/>
          </w:tcPr>
          <w:p>
            <w:pPr>
              <w:spacing w:before="40" w:after="40" w:line="252" w:lineRule="auto"/>
              <w:jc w:val="center"/>
            </w:pPr>
            <w:r>
              <w:rPr>
                <w:rFonts w:ascii="Times New Roman" w:hAnsi="Times New Roman"/>
                <w:b w:val="0"/>
                <w:i w:val="0"/>
                <w:color w:val="1E293B"/>
                <w:sz w:val="19"/>
              </w:rPr>
              <w:t>Full Read/Write</w:t>
            </w:r>
          </w:p>
        </w:tc>
        <w:tc>
          <w:tcPr>
            <w:tcW w:type="dxa" w:w="1872"/>
            <w:shd w:fill="F8FAFC"/>
          </w:tcPr>
          <w:p>
            <w:pPr>
              <w:spacing w:before="40" w:after="40" w:line="252" w:lineRule="auto"/>
              <w:jc w:val="center"/>
            </w:pPr>
            <w:r>
              <w:rPr>
                <w:rFonts w:ascii="Times New Roman" w:hAnsi="Times New Roman"/>
                <w:b w:val="0"/>
                <w:i w:val="0"/>
                <w:color w:val="1E293B"/>
                <w:sz w:val="19"/>
              </w:rPr>
              <w:t>Read-Only</w:t>
            </w:r>
          </w:p>
        </w:tc>
        <w:tc>
          <w:tcPr>
            <w:tcW w:type="dxa" w:w="2016"/>
            <w:shd w:fill="F8FAFC"/>
          </w:tcPr>
          <w:p>
            <w:pPr>
              <w:spacing w:before="40" w:after="40" w:line="252" w:lineRule="auto"/>
              <w:jc w:val="center"/>
            </w:pPr>
            <w:r>
              <w:rPr>
                <w:rFonts w:ascii="Times New Roman" w:hAnsi="Times New Roman"/>
                <w:b w:val="0"/>
                <w:i w:val="0"/>
                <w:color w:val="1E293B"/>
                <w:sz w:val="19"/>
              </w:rPr>
              <w:t>Read-Only</w:t>
            </w:r>
          </w:p>
        </w:tc>
      </w:tr>
      <w:tr>
        <w:tc>
          <w:tcPr>
            <w:tcW w:type="dxa" w:w="3600"/>
          </w:tcPr>
          <w:p>
            <w:pPr>
              <w:spacing w:before="40" w:after="40" w:line="252" w:lineRule="auto"/>
              <w:jc w:val="left"/>
            </w:pPr>
            <w:r>
              <w:rPr>
                <w:rFonts w:ascii="Times New Roman" w:hAnsi="Times New Roman"/>
                <w:b w:val="0"/>
                <w:i w:val="0"/>
                <w:color w:val="1E293B"/>
                <w:sz w:val="19"/>
              </w:rPr>
              <w:t>View Transcript &amp; Semester Result</w:t>
            </w:r>
          </w:p>
        </w:tc>
        <w:tc>
          <w:tcPr>
            <w:tcW w:type="dxa" w:w="1872"/>
          </w:tcPr>
          <w:p>
            <w:pPr>
              <w:spacing w:before="40" w:after="40" w:line="252" w:lineRule="auto"/>
              <w:jc w:val="center"/>
            </w:pPr>
            <w:r>
              <w:rPr>
                <w:rFonts w:ascii="Times New Roman" w:hAnsi="Times New Roman"/>
                <w:b w:val="0"/>
                <w:i w:val="0"/>
                <w:color w:val="1E293B"/>
                <w:sz w:val="19"/>
              </w:rPr>
              <w:t>Global Read</w:t>
            </w:r>
          </w:p>
        </w:tc>
        <w:tc>
          <w:tcPr>
            <w:tcW w:type="dxa" w:w="1872"/>
          </w:tcPr>
          <w:p>
            <w:pPr>
              <w:spacing w:before="40" w:after="40" w:line="252" w:lineRule="auto"/>
              <w:jc w:val="center"/>
            </w:pPr>
            <w:r>
              <w:rPr>
                <w:rFonts w:ascii="Times New Roman" w:hAnsi="Times New Roman"/>
                <w:b w:val="0"/>
                <w:i w:val="0"/>
                <w:color w:val="1E293B"/>
                <w:sz w:val="19"/>
              </w:rPr>
              <w:t>Read (Dept)</w:t>
            </w:r>
          </w:p>
        </w:tc>
        <w:tc>
          <w:tcPr>
            <w:tcW w:type="dxa" w:w="2016"/>
          </w:tcPr>
          <w:p>
            <w:pPr>
              <w:spacing w:before="40" w:after="40" w:line="252" w:lineRule="auto"/>
              <w:jc w:val="center"/>
            </w:pPr>
            <w:r>
              <w:rPr>
                <w:rFonts w:ascii="Times New Roman" w:hAnsi="Times New Roman"/>
                <w:b w:val="0"/>
                <w:i w:val="0"/>
                <w:color w:val="1E293B"/>
                <w:sz w:val="19"/>
              </w:rPr>
              <w:t>Read (Self Only)</w:t>
            </w:r>
          </w:p>
        </w:tc>
      </w:tr>
      <w:tr>
        <w:tc>
          <w:tcPr>
            <w:tcW w:type="dxa" w:w="3600"/>
            <w:shd w:fill="F8FAFC"/>
          </w:tcPr>
          <w:p>
            <w:pPr>
              <w:spacing w:before="40" w:after="40" w:line="252" w:lineRule="auto"/>
              <w:jc w:val="left"/>
            </w:pPr>
            <w:r>
              <w:rPr>
                <w:rFonts w:ascii="Times New Roman" w:hAnsi="Times New Roman"/>
                <w:b w:val="0"/>
                <w:i w:val="0"/>
                <w:color w:val="1E293B"/>
                <w:sz w:val="19"/>
              </w:rPr>
              <w:t>Submit Revaluation Application</w:t>
            </w:r>
          </w:p>
        </w:tc>
        <w:tc>
          <w:tcPr>
            <w:tcW w:type="dxa" w:w="1872"/>
            <w:shd w:fill="F8FAFC"/>
          </w:tcPr>
          <w:p>
            <w:pPr>
              <w:spacing w:before="40" w:after="40" w:line="252" w:lineRule="auto"/>
              <w:jc w:val="center"/>
            </w:pPr>
            <w:r>
              <w:rPr>
                <w:rFonts w:ascii="Times New Roman" w:hAnsi="Times New Roman"/>
                <w:b w:val="0"/>
                <w:i w:val="0"/>
                <w:color w:val="1E293B"/>
                <w:sz w:val="19"/>
              </w:rPr>
              <w:t>Review / Decide</w:t>
            </w:r>
          </w:p>
        </w:tc>
        <w:tc>
          <w:tcPr>
            <w:tcW w:type="dxa" w:w="1872"/>
            <w:shd w:fill="F8FAFC"/>
          </w:tcPr>
          <w:p>
            <w:pPr>
              <w:spacing w:before="40" w:after="40" w:line="252" w:lineRule="auto"/>
              <w:jc w:val="center"/>
            </w:pPr>
            <w:r>
              <w:rPr>
                <w:rFonts w:ascii="Times New Roman" w:hAnsi="Times New Roman"/>
                <w:b w:val="0"/>
                <w:i w:val="0"/>
                <w:color w:val="1E293B"/>
                <w:sz w:val="19"/>
              </w:rPr>
              <w:t>Read-Only</w:t>
            </w:r>
          </w:p>
        </w:tc>
        <w:tc>
          <w:tcPr>
            <w:tcW w:type="dxa" w:w="2016"/>
            <w:shd w:fill="F8FAFC"/>
          </w:tcPr>
          <w:p>
            <w:pPr>
              <w:spacing w:before="40" w:after="40" w:line="252" w:lineRule="auto"/>
              <w:jc w:val="center"/>
            </w:pPr>
            <w:r>
              <w:rPr>
                <w:rFonts w:ascii="Times New Roman" w:hAnsi="Times New Roman"/>
                <w:b w:val="0"/>
                <w:i w:val="0"/>
                <w:color w:val="1E293B"/>
                <w:sz w:val="19"/>
              </w:rPr>
              <w:t>Write (Self Only)</w:t>
            </w:r>
          </w:p>
        </w:tc>
      </w:tr>
      <w:tr>
        <w:tc>
          <w:tcPr>
            <w:tcW w:type="dxa" w:w="3600"/>
          </w:tcPr>
          <w:p>
            <w:pPr>
              <w:spacing w:before="40" w:after="40" w:line="252" w:lineRule="auto"/>
              <w:jc w:val="left"/>
            </w:pPr>
            <w:r>
              <w:rPr>
                <w:rFonts w:ascii="Times New Roman" w:hAnsi="Times New Roman"/>
                <w:b w:val="0"/>
                <w:i w:val="0"/>
                <w:color w:val="1E293B"/>
                <w:sz w:val="19"/>
              </w:rPr>
              <w:t>Run Institutional Analytic Merit Reports</w:t>
            </w:r>
          </w:p>
        </w:tc>
        <w:tc>
          <w:tcPr>
            <w:tcW w:type="dxa" w:w="1872"/>
          </w:tcPr>
          <w:p>
            <w:pPr>
              <w:spacing w:before="40" w:after="40" w:line="252" w:lineRule="auto"/>
              <w:jc w:val="center"/>
            </w:pPr>
            <w:r>
              <w:rPr>
                <w:rFonts w:ascii="Times New Roman" w:hAnsi="Times New Roman"/>
                <w:b w:val="0"/>
                <w:i w:val="0"/>
                <w:color w:val="1E293B"/>
                <w:sz w:val="19"/>
              </w:rPr>
              <w:t>Full Access</w:t>
            </w:r>
          </w:p>
        </w:tc>
        <w:tc>
          <w:tcPr>
            <w:tcW w:type="dxa" w:w="1872"/>
          </w:tcPr>
          <w:p>
            <w:pPr>
              <w:spacing w:before="40" w:after="40" w:line="252" w:lineRule="auto"/>
              <w:jc w:val="center"/>
            </w:pPr>
            <w:r>
              <w:rPr>
                <w:rFonts w:ascii="Times New Roman" w:hAnsi="Times New Roman"/>
                <w:b w:val="0"/>
                <w:i w:val="0"/>
                <w:color w:val="1E293B"/>
                <w:sz w:val="19"/>
              </w:rPr>
              <w:t>Limited (Courses)</w:t>
            </w:r>
          </w:p>
        </w:tc>
        <w:tc>
          <w:tcPr>
            <w:tcW w:type="dxa" w:w="2016"/>
          </w:tcPr>
          <w:p>
            <w:pPr>
              <w:spacing w:before="40" w:after="40" w:line="252" w:lineRule="auto"/>
              <w:jc w:val="center"/>
            </w:pPr>
            <w:r>
              <w:rPr>
                <w:rFonts w:ascii="Times New Roman" w:hAnsi="Times New Roman"/>
                <w:b w:val="0"/>
                <w:i w:val="0"/>
                <w:color w:val="1E293B"/>
                <w:sz w:val="19"/>
              </w:rPr>
              <w:t>Forbidden</w:t>
            </w:r>
          </w:p>
        </w:tc>
      </w:tr>
    </w:tbl>
    <w:p>
      <w:pPr>
        <w:keepNext/>
        <w:spacing w:before="200" w:after="80" w:line="276" w:lineRule="auto"/>
      </w:pPr>
      <w:r>
        <w:rPr>
          <w:rFonts w:ascii="Times New Roman" w:hAnsi="Times New Roman"/>
          <w:b/>
          <w:i w:val="0"/>
          <w:color w:val="0F172A"/>
          <w:sz w:val="26"/>
        </w:rPr>
        <w:t>1.3 Master System Context Diagram (Level 0 DFD)</w:t>
      </w:r>
    </w:p>
    <w:p>
      <w:pPr>
        <w:spacing w:before="0" w:after="120" w:line="360" w:lineRule="auto"/>
        <w:jc w:val="both"/>
      </w:pPr>
      <w:r>
        <w:rPr>
          <w:rFonts w:ascii="Times New Roman" w:hAnsi="Times New Roman"/>
          <w:b w:val="0"/>
          <w:i w:val="0"/>
          <w:color w:val="1E293B"/>
          <w:sz w:val="24"/>
        </w:rPr>
        <w:t>The Level 0 Data Flow Diagram defines the enterprise boundary of CampusOS, identifying all external entities interacting with the centralized system and the primary informational inputs and outputs flowing across system boundaries.</w:t>
      </w:r>
    </w:p>
    <w:p>
      <w:pPr>
        <w:keepNext/>
        <w:spacing w:before="160" w:after="60" w:line="276" w:lineRule="auto"/>
      </w:pPr>
      <w:r>
        <w:rPr>
          <w:rFonts w:ascii="Times New Roman" w:hAnsi="Times New Roman"/>
          <w:b/>
          <w:i w:val="0"/>
          <w:color w:val="0F172A"/>
          <w:sz w:val="24"/>
        </w:rPr>
        <w:t>1.3.1 Enterprise System Boundary, External Actors &amp; Top-Level Data Flows</w:t>
      </w:r>
    </w:p>
    <w:p>
      <w:pPr>
        <w:spacing w:before="0" w:after="120" w:line="360" w:lineRule="auto"/>
        <w:jc w:val="both"/>
      </w:pPr>
      <w:r>
        <w:rPr>
          <w:rFonts w:ascii="Times New Roman" w:hAnsi="Times New Roman"/>
          <w:b w:val="0"/>
          <w:i w:val="0"/>
          <w:color w:val="1E293B"/>
          <w:sz w:val="24"/>
        </w:rPr>
        <w:t>External actors include:</w:t>
        <w:br/>
        <w:t>• University Administrator / Controller of Examinations (COE): Injects institutional curriculum, defines academic terms, configures examination schedules, oversees result generation, and inspects analytical audits.</w:t>
        <w:br/>
        <w:t>• Faculty / Instructor: Submits course attendance records, enters internal and term examination marks, and accesses class rosters.</w:t>
        <w:br/>
        <w:t>• Candidate / Student: Submits course exam registrations, tracks ongoing attendance percentages, downloads verified hall tickets, views published grade cards, and raises revaluation requests.</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 UNIVERSITY ADMINISTRATOR / COE ]</w:t>
              <w:br/>
              <w:t xml:space="preserve">          |                     ^</w:t>
              <w:br/>
              <w:t xml:space="preserve">          | (Master Config,     | (Institutional Reports,</w:t>
              <w:br/>
              <w:t xml:space="preserve">          |  Exam Schedules,    |  Defaulter Lists,</w:t>
              <w:br/>
              <w:t xml:space="preserve">          |  Grade Approval)    |  Audit Trails)</w:t>
              <w:br/>
              <w:t xml:space="preserve">          v                     |</w:t>
              <w:br/>
              <w:t xml:space="preserve">    +-------------------------------------------------------+</w:t>
              <w:br/>
              <w:t xml:space="preserve">    |                                                       |</w:t>
              <w:br/>
              <w:t xml:space="preserve">    |                       CampusOS                        |</w:t>
              <w:br/>
              <w:t xml:space="preserve">    |          HIGHER EDUCATION ERP SYSTEM DATABASE         |</w:t>
              <w:br/>
              <w:t xml:space="preserve">    |                     (Level 0 DFD)                     |</w:t>
              <w:br/>
              <w:t xml:space="preserve">    |                                                       |</w:t>
              <w:br/>
              <w:t xml:space="preserve">    +-------------------------------------------------------+</w:t>
              <w:br/>
              <w:t xml:space="preserve">          |         ^                     ^           |</w:t>
              <w:br/>
              <w:t xml:space="preserve">          |         | (Course Rosters,    | (Grades,  | (Hall Tickets,</w:t>
              <w:br/>
              <w:t xml:space="preserve">          | (Marks  |  Session Logs,      |  Exam     |  Transcripts,</w:t>
              <w:br/>
              <w:t xml:space="preserve">          |  Logs,  |  Leave Apps)        |  Reqs,    |  Fee Invoices,</w:t>
              <w:br/>
              <w:t xml:space="preserve">          |  Attend)|                     |  Payments)|  Receipts)</w:t>
              <w:br/>
              <w:t xml:space="preserve">          v         |                     |           v</w:t>
              <w:br/>
              <w:t xml:space="preserve">        [ FACULTY / INSTRUCTOR ]       [ REGISTERED STUDENT ]</w:t>
            </w:r>
          </w:p>
        </w:tc>
      </w:tr>
    </w:tbl>
    <w:p>
      <w:pPr>
        <w:spacing w:before="40" w:after="80"/>
      </w:pPr>
    </w:p>
    <w:p>
      <w:pPr>
        <w:spacing w:before="80" w:after="160" w:line="240" w:lineRule="auto"/>
        <w:jc w:val="center"/>
      </w:pPr>
      <w:r>
        <w:rPr>
          <w:rFonts w:ascii="Times New Roman" w:hAnsi="Times New Roman"/>
          <w:b w:val="0"/>
          <w:i/>
          <w:color w:val="1E293B"/>
          <w:sz w:val="20"/>
        </w:rPr>
        <w:t>Figure 1.3: Master System Context Diagram (Level 0 DFD)</w:t>
      </w:r>
    </w:p>
    <w:p>
      <w:pPr>
        <w:keepNext/>
        <w:spacing w:before="200" w:after="80" w:line="276" w:lineRule="auto"/>
      </w:pPr>
      <w:r>
        <w:rPr>
          <w:rFonts w:ascii="Times New Roman" w:hAnsi="Times New Roman"/>
          <w:b/>
          <w:i w:val="0"/>
          <w:color w:val="0F172A"/>
          <w:sz w:val="26"/>
        </w:rPr>
        <w:t>1.4 Master Database Relational Schema &amp; Normalization (3NF)</w:t>
      </w:r>
    </w:p>
    <w:p>
      <w:pPr>
        <w:spacing w:before="0" w:after="120" w:line="360" w:lineRule="auto"/>
        <w:jc w:val="both"/>
      </w:pPr>
      <w:r>
        <w:rPr>
          <w:rFonts w:ascii="Times New Roman" w:hAnsi="Times New Roman"/>
          <w:b w:val="0"/>
          <w:i w:val="0"/>
          <w:color w:val="1E293B"/>
          <w:sz w:val="24"/>
        </w:rPr>
        <w:t>Relational normalization is critical in enterprise ERP databases to prevent insertion, deletion, and modification anomalies. Every table in CampusOS has been systematically designed to satisfy Third Normal Form (3NF) and Boyce-Codd Normal Form (BCNF).</w:t>
      </w:r>
    </w:p>
    <w:p>
      <w:pPr>
        <w:spacing w:before="0" w:after="120" w:line="360" w:lineRule="auto"/>
        <w:jc w:val="both"/>
      </w:pPr>
      <w:r>
        <w:rPr>
          <w:rFonts w:ascii="Times New Roman" w:hAnsi="Times New Roman"/>
          <w:b w:val="0"/>
          <w:i w:val="0"/>
          <w:color w:val="1E293B"/>
          <w:sz w:val="24"/>
        </w:rPr>
        <w:t>Formal Normalization Process:</w:t>
        <w:br/>
        <w:t>1. First Normal Form (1NF): Achieved by ensuring that all column attributes contain atomic, indivisible values with no repeating groups. Arrays of marks or multiple session logs are extracted into dedicated child relations.</w:t>
        <w:br/>
        <w:t>2. Second Normal Form (2NF): Achieved by verifying that every non-prime attribute is fully functionally dependent on the primary key, eliminating partial dependencies. In composite entities like exm_registration(schedule_id, student_id), attributes belonging exclusively to the schedule (e.g. course_id, exam_date) are segregated into exm_schedule.</w:t>
        <w:br/>
        <w:t>3. Third Normal Form (3NF): Achieved by eliminating transitive functional dependencies (X -&gt; Y -&gt; Z). For instance, in evaluating student grades, storing letter grade, grade points, and percentage in exm_result creates a transitive dependency (result_id -&gt; percentage -&gt; grade -&gt; grade_points). To resolve this, exm_grade_scale was decomposed into a distinct relation, with exm_result maintaining a clean foreign key to the grade scale.</w:t>
      </w:r>
    </w:p>
    <w:p>
      <w:pPr>
        <w:keepNext/>
        <w:spacing w:before="120" w:after="60" w:line="240" w:lineRule="auto"/>
        <w:jc w:val="center"/>
      </w:pPr>
      <w:r>
        <w:rPr>
          <w:rFonts w:ascii="Times New Roman" w:hAnsi="Times New Roman"/>
          <w:b w:val="0"/>
          <w:i/>
          <w:color w:val="1E293B"/>
          <w:sz w:val="20"/>
        </w:rPr>
        <w:t>Table 1.3: Functional Dependencies and 3NF Normalization Decomposition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7"/>
        <w:gridCol w:w="2347"/>
        <w:gridCol w:w="2347"/>
        <w:gridCol w:w="2347"/>
      </w:tblGrid>
      <w:tr>
        <w:tc>
          <w:tcPr>
            <w:tcW w:type="dxa" w:w="2160"/>
            <w:shd w:fill="F1F5F9"/>
          </w:tcPr>
          <w:p>
            <w:pPr>
              <w:spacing w:before="60" w:after="60" w:line="240" w:lineRule="auto"/>
              <w:jc w:val="center"/>
            </w:pPr>
            <w:r>
              <w:rPr>
                <w:rFonts w:ascii="Times New Roman" w:hAnsi="Times New Roman"/>
                <w:b/>
                <w:i w:val="0"/>
                <w:color w:val="0F172A"/>
                <w:sz w:val="20"/>
              </w:rPr>
              <w:t>Relation Name</w:t>
            </w:r>
          </w:p>
        </w:tc>
        <w:tc>
          <w:tcPr>
            <w:tcW w:type="dxa" w:w="3312"/>
            <w:shd w:fill="F1F5F9"/>
          </w:tcPr>
          <w:p>
            <w:pPr>
              <w:spacing w:before="60" w:after="60" w:line="240" w:lineRule="auto"/>
              <w:jc w:val="center"/>
            </w:pPr>
            <w:r>
              <w:rPr>
                <w:rFonts w:ascii="Times New Roman" w:hAnsi="Times New Roman"/>
                <w:b/>
                <w:i w:val="0"/>
                <w:color w:val="0F172A"/>
                <w:sz w:val="20"/>
              </w:rPr>
              <w:t>Functional Dependencies (FDs)</w:t>
            </w:r>
          </w:p>
        </w:tc>
        <w:tc>
          <w:tcPr>
            <w:tcW w:type="dxa" w:w="1440"/>
            <w:shd w:fill="F1F5F9"/>
          </w:tcPr>
          <w:p>
            <w:pPr>
              <w:spacing w:before="60" w:after="60" w:line="240" w:lineRule="auto"/>
              <w:jc w:val="center"/>
            </w:pPr>
            <w:r>
              <w:rPr>
                <w:rFonts w:ascii="Times New Roman" w:hAnsi="Times New Roman"/>
                <w:b/>
                <w:i w:val="0"/>
                <w:color w:val="0F172A"/>
                <w:sz w:val="20"/>
              </w:rPr>
              <w:t>Normal Form</w:t>
            </w:r>
          </w:p>
        </w:tc>
        <w:tc>
          <w:tcPr>
            <w:tcW w:type="dxa" w:w="2448"/>
            <w:shd w:fill="F1F5F9"/>
          </w:tcPr>
          <w:p>
            <w:pPr>
              <w:spacing w:before="60" w:after="60" w:line="240" w:lineRule="auto"/>
              <w:jc w:val="center"/>
            </w:pPr>
            <w:r>
              <w:rPr>
                <w:rFonts w:ascii="Times New Roman" w:hAnsi="Times New Roman"/>
                <w:b/>
                <w:i w:val="0"/>
                <w:color w:val="0F172A"/>
                <w:sz w:val="20"/>
              </w:rPr>
              <w:t>Decomposition Rationale</w:t>
            </w:r>
          </w:p>
        </w:tc>
      </w:tr>
      <w:tr>
        <w:tc>
          <w:tcPr>
            <w:tcW w:type="dxa" w:w="2160"/>
          </w:tcPr>
          <w:p>
            <w:pPr>
              <w:spacing w:before="40" w:after="40" w:line="252" w:lineRule="auto"/>
              <w:jc w:val="left"/>
            </w:pPr>
            <w:r>
              <w:rPr>
                <w:rFonts w:ascii="Times New Roman" w:hAnsi="Times New Roman"/>
                <w:b w:val="0"/>
                <w:i w:val="0"/>
                <w:color w:val="1E293B"/>
                <w:sz w:val="19"/>
              </w:rPr>
              <w:t>exm_grade_scale</w:t>
            </w:r>
          </w:p>
        </w:tc>
        <w:tc>
          <w:tcPr>
            <w:tcW w:type="dxa" w:w="3312"/>
          </w:tcPr>
          <w:p>
            <w:pPr>
              <w:spacing w:before="40" w:after="40" w:line="252" w:lineRule="auto"/>
              <w:jc w:val="left"/>
            </w:pPr>
            <w:r>
              <w:rPr>
                <w:rFonts w:ascii="Times New Roman" w:hAnsi="Times New Roman"/>
                <w:b w:val="0"/>
                <w:i w:val="0"/>
                <w:color w:val="1E293B"/>
                <w:sz w:val="19"/>
              </w:rPr>
              <w:t>grade -&gt; min_pct, max_pct, grade_points</w:t>
            </w:r>
          </w:p>
        </w:tc>
        <w:tc>
          <w:tcPr>
            <w:tcW w:type="dxa" w:w="1440"/>
          </w:tcPr>
          <w:p>
            <w:pPr>
              <w:spacing w:before="40" w:after="40" w:line="252" w:lineRule="auto"/>
              <w:jc w:val="center"/>
            </w:pPr>
            <w:r>
              <w:rPr>
                <w:rFonts w:ascii="Times New Roman" w:hAnsi="Times New Roman"/>
                <w:b w:val="0"/>
                <w:i w:val="0"/>
                <w:color w:val="1E293B"/>
                <w:sz w:val="19"/>
              </w:rPr>
              <w:t>BCNF</w:t>
            </w:r>
          </w:p>
        </w:tc>
        <w:tc>
          <w:tcPr>
            <w:tcW w:type="dxa" w:w="2448"/>
          </w:tcPr>
          <w:p>
            <w:pPr>
              <w:spacing w:before="40" w:after="40" w:line="252" w:lineRule="auto"/>
              <w:jc w:val="left"/>
            </w:pPr>
            <w:r>
              <w:rPr>
                <w:rFonts w:ascii="Times New Roman" w:hAnsi="Times New Roman"/>
                <w:b w:val="0"/>
                <w:i w:val="0"/>
                <w:color w:val="1E293B"/>
                <w:sz w:val="19"/>
              </w:rPr>
              <w:t>Determinant is the primary superkey.</w:t>
            </w:r>
          </w:p>
        </w:tc>
      </w:tr>
      <w:tr>
        <w:tc>
          <w:tcPr>
            <w:tcW w:type="dxa" w:w="2160"/>
            <w:shd w:fill="F8FAFC"/>
          </w:tcPr>
          <w:p>
            <w:pPr>
              <w:spacing w:before="40" w:after="40" w:line="252" w:lineRule="auto"/>
              <w:jc w:val="left"/>
            </w:pPr>
            <w:r>
              <w:rPr>
                <w:rFonts w:ascii="Times New Roman" w:hAnsi="Times New Roman"/>
                <w:b w:val="0"/>
                <w:i w:val="0"/>
                <w:color w:val="1E293B"/>
                <w:sz w:val="19"/>
              </w:rPr>
              <w:t>exm_exam</w:t>
            </w:r>
          </w:p>
        </w:tc>
        <w:tc>
          <w:tcPr>
            <w:tcW w:type="dxa" w:w="3312"/>
            <w:shd w:fill="F8FAFC"/>
          </w:tcPr>
          <w:p>
            <w:pPr>
              <w:spacing w:before="40" w:after="40" w:line="252" w:lineRule="auto"/>
              <w:jc w:val="left"/>
            </w:pPr>
            <w:r>
              <w:rPr>
                <w:rFonts w:ascii="Times New Roman" w:hAnsi="Times New Roman"/>
                <w:b w:val="0"/>
                <w:i w:val="0"/>
                <w:color w:val="1E293B"/>
                <w:sz w:val="19"/>
              </w:rPr>
              <w:t>exam_id -&gt; exam_name, academic_year, semester, dates</w:t>
            </w:r>
          </w:p>
        </w:tc>
        <w:tc>
          <w:tcPr>
            <w:tcW w:type="dxa" w:w="1440"/>
            <w:shd w:fill="F8FAFC"/>
          </w:tcPr>
          <w:p>
            <w:pPr>
              <w:spacing w:before="40" w:after="40" w:line="252" w:lineRule="auto"/>
              <w:jc w:val="center"/>
            </w:pPr>
            <w:r>
              <w:rPr>
                <w:rFonts w:ascii="Times New Roman" w:hAnsi="Times New Roman"/>
                <w:b w:val="0"/>
                <w:i w:val="0"/>
                <w:color w:val="1E293B"/>
                <w:sz w:val="19"/>
              </w:rPr>
              <w:t>BCNF</w:t>
            </w:r>
          </w:p>
        </w:tc>
        <w:tc>
          <w:tcPr>
            <w:tcW w:type="dxa" w:w="2448"/>
            <w:shd w:fill="F8FAFC"/>
          </w:tcPr>
          <w:p>
            <w:pPr>
              <w:spacing w:before="40" w:after="40" w:line="252" w:lineRule="auto"/>
              <w:jc w:val="left"/>
            </w:pPr>
            <w:r>
              <w:rPr>
                <w:rFonts w:ascii="Times New Roman" w:hAnsi="Times New Roman"/>
                <w:b w:val="0"/>
                <w:i w:val="0"/>
                <w:color w:val="1E293B"/>
                <w:sz w:val="19"/>
              </w:rPr>
              <w:t>All determinants are candidate superkeys.</w:t>
            </w:r>
          </w:p>
        </w:tc>
      </w:tr>
      <w:tr>
        <w:tc>
          <w:tcPr>
            <w:tcW w:type="dxa" w:w="2160"/>
          </w:tcPr>
          <w:p>
            <w:pPr>
              <w:spacing w:before="40" w:after="40" w:line="252" w:lineRule="auto"/>
              <w:jc w:val="left"/>
            </w:pPr>
            <w:r>
              <w:rPr>
                <w:rFonts w:ascii="Times New Roman" w:hAnsi="Times New Roman"/>
                <w:b w:val="0"/>
                <w:i w:val="0"/>
                <w:color w:val="1E293B"/>
                <w:sz w:val="19"/>
              </w:rPr>
              <w:t>exm_schedule</w:t>
            </w:r>
          </w:p>
        </w:tc>
        <w:tc>
          <w:tcPr>
            <w:tcW w:type="dxa" w:w="3312"/>
          </w:tcPr>
          <w:p>
            <w:pPr>
              <w:spacing w:before="40" w:after="40" w:line="252" w:lineRule="auto"/>
              <w:jc w:val="left"/>
            </w:pPr>
            <w:r>
              <w:rPr>
                <w:rFonts w:ascii="Times New Roman" w:hAnsi="Times New Roman"/>
                <w:b w:val="0"/>
                <w:i w:val="0"/>
                <w:color w:val="1E293B"/>
                <w:sz w:val="19"/>
              </w:rPr>
              <w:t>schedule_id -&gt; exam_id, course_id, max_marks, passing_marks</w:t>
            </w:r>
          </w:p>
        </w:tc>
        <w:tc>
          <w:tcPr>
            <w:tcW w:type="dxa" w:w="1440"/>
          </w:tcPr>
          <w:p>
            <w:pPr>
              <w:spacing w:before="40" w:after="40" w:line="252" w:lineRule="auto"/>
              <w:jc w:val="center"/>
            </w:pPr>
            <w:r>
              <w:rPr>
                <w:rFonts w:ascii="Times New Roman" w:hAnsi="Times New Roman"/>
                <w:b w:val="0"/>
                <w:i w:val="0"/>
                <w:color w:val="1E293B"/>
                <w:sz w:val="19"/>
              </w:rPr>
              <w:t>BCNF</w:t>
            </w:r>
          </w:p>
        </w:tc>
        <w:tc>
          <w:tcPr>
            <w:tcW w:type="dxa" w:w="2448"/>
          </w:tcPr>
          <w:p>
            <w:pPr>
              <w:spacing w:before="40" w:after="40" w:line="252" w:lineRule="auto"/>
              <w:jc w:val="left"/>
            </w:pPr>
            <w:r>
              <w:rPr>
                <w:rFonts w:ascii="Times New Roman" w:hAnsi="Times New Roman"/>
                <w:b w:val="0"/>
                <w:i w:val="0"/>
                <w:color w:val="1E293B"/>
                <w:sz w:val="19"/>
              </w:rPr>
              <w:t>Course &amp; exam details isolated.</w:t>
            </w:r>
          </w:p>
        </w:tc>
      </w:tr>
      <w:tr>
        <w:tc>
          <w:tcPr>
            <w:tcW w:type="dxa" w:w="2160"/>
            <w:shd w:fill="F8FAFC"/>
          </w:tcPr>
          <w:p>
            <w:pPr>
              <w:spacing w:before="40" w:after="40" w:line="252" w:lineRule="auto"/>
              <w:jc w:val="left"/>
            </w:pPr>
            <w:r>
              <w:rPr>
                <w:rFonts w:ascii="Times New Roman" w:hAnsi="Times New Roman"/>
                <w:b w:val="0"/>
                <w:i w:val="0"/>
                <w:color w:val="1E293B"/>
                <w:sz w:val="19"/>
              </w:rPr>
              <w:t>exm_registration</w:t>
            </w:r>
          </w:p>
        </w:tc>
        <w:tc>
          <w:tcPr>
            <w:tcW w:type="dxa" w:w="3312"/>
            <w:shd w:fill="F8FAFC"/>
          </w:tcPr>
          <w:p>
            <w:pPr>
              <w:spacing w:before="40" w:after="40" w:line="252" w:lineRule="auto"/>
              <w:jc w:val="left"/>
            </w:pPr>
            <w:r>
              <w:rPr>
                <w:rFonts w:ascii="Times New Roman" w:hAnsi="Times New Roman"/>
                <w:b w:val="0"/>
                <w:i w:val="0"/>
                <w:color w:val="1E293B"/>
                <w:sz w:val="19"/>
              </w:rPr>
              <w:t>registration_id -&gt; schedule_id, student_id, hall_ticket_no</w:t>
            </w:r>
          </w:p>
        </w:tc>
        <w:tc>
          <w:tcPr>
            <w:tcW w:type="dxa" w:w="1440"/>
            <w:shd w:fill="F8FAFC"/>
          </w:tcPr>
          <w:p>
            <w:pPr>
              <w:spacing w:before="40" w:after="40" w:line="252" w:lineRule="auto"/>
              <w:jc w:val="center"/>
            </w:pPr>
            <w:r>
              <w:rPr>
                <w:rFonts w:ascii="Times New Roman" w:hAnsi="Times New Roman"/>
                <w:b w:val="0"/>
                <w:i w:val="0"/>
                <w:color w:val="1E293B"/>
                <w:sz w:val="19"/>
              </w:rPr>
              <w:t>BCNF</w:t>
            </w:r>
          </w:p>
        </w:tc>
        <w:tc>
          <w:tcPr>
            <w:tcW w:type="dxa" w:w="2448"/>
            <w:shd w:fill="F8FAFC"/>
          </w:tcPr>
          <w:p>
            <w:pPr>
              <w:spacing w:before="40" w:after="40" w:line="252" w:lineRule="auto"/>
              <w:jc w:val="left"/>
            </w:pPr>
            <w:r>
              <w:rPr>
                <w:rFonts w:ascii="Times New Roman" w:hAnsi="Times New Roman"/>
                <w:b w:val="0"/>
                <w:i w:val="0"/>
                <w:color w:val="1E293B"/>
                <w:sz w:val="19"/>
              </w:rPr>
              <w:t>Candidate keys are superkeys.</w:t>
            </w:r>
          </w:p>
        </w:tc>
      </w:tr>
      <w:tr>
        <w:tc>
          <w:tcPr>
            <w:tcW w:type="dxa" w:w="2160"/>
          </w:tcPr>
          <w:p>
            <w:pPr>
              <w:spacing w:before="40" w:after="40" w:line="252" w:lineRule="auto"/>
              <w:jc w:val="left"/>
            </w:pPr>
            <w:r>
              <w:rPr>
                <w:rFonts w:ascii="Times New Roman" w:hAnsi="Times New Roman"/>
                <w:b w:val="0"/>
                <w:i w:val="0"/>
                <w:color w:val="1E293B"/>
                <w:sz w:val="19"/>
              </w:rPr>
              <w:t>exm_marks</w:t>
            </w:r>
          </w:p>
        </w:tc>
        <w:tc>
          <w:tcPr>
            <w:tcW w:type="dxa" w:w="3312"/>
          </w:tcPr>
          <w:p>
            <w:pPr>
              <w:spacing w:before="40" w:after="40" w:line="252" w:lineRule="auto"/>
              <w:jc w:val="left"/>
            </w:pPr>
            <w:r>
              <w:rPr>
                <w:rFonts w:ascii="Times New Roman" w:hAnsi="Times New Roman"/>
                <w:b w:val="0"/>
                <w:i w:val="0"/>
                <w:color w:val="1E293B"/>
                <w:sz w:val="19"/>
              </w:rPr>
              <w:t>marks_id -&gt; registration_id, marks_obtained, is_absent</w:t>
            </w:r>
          </w:p>
        </w:tc>
        <w:tc>
          <w:tcPr>
            <w:tcW w:type="dxa" w:w="1440"/>
          </w:tcPr>
          <w:p>
            <w:pPr>
              <w:spacing w:before="40" w:after="40" w:line="252" w:lineRule="auto"/>
              <w:jc w:val="center"/>
            </w:pPr>
            <w:r>
              <w:rPr>
                <w:rFonts w:ascii="Times New Roman" w:hAnsi="Times New Roman"/>
                <w:b w:val="0"/>
                <w:i w:val="0"/>
                <w:color w:val="1E293B"/>
                <w:sz w:val="19"/>
              </w:rPr>
              <w:t>BCNF</w:t>
            </w:r>
          </w:p>
        </w:tc>
        <w:tc>
          <w:tcPr>
            <w:tcW w:type="dxa" w:w="2448"/>
          </w:tcPr>
          <w:p>
            <w:pPr>
              <w:spacing w:before="40" w:after="40" w:line="252" w:lineRule="auto"/>
              <w:jc w:val="left"/>
            </w:pPr>
            <w:r>
              <w:rPr>
                <w:rFonts w:ascii="Times New Roman" w:hAnsi="Times New Roman"/>
                <w:b w:val="0"/>
                <w:i w:val="0"/>
                <w:color w:val="1E293B"/>
                <w:sz w:val="19"/>
              </w:rPr>
              <w:t>Single-attribute PK; 1-to-1 with reg.</w:t>
            </w:r>
          </w:p>
        </w:tc>
      </w:tr>
      <w:tr>
        <w:tc>
          <w:tcPr>
            <w:tcW w:type="dxa" w:w="2160"/>
            <w:shd w:fill="F8FAFC"/>
          </w:tcPr>
          <w:p>
            <w:pPr>
              <w:spacing w:before="40" w:after="40" w:line="252" w:lineRule="auto"/>
              <w:jc w:val="left"/>
            </w:pPr>
            <w:r>
              <w:rPr>
                <w:rFonts w:ascii="Times New Roman" w:hAnsi="Times New Roman"/>
                <w:b w:val="0"/>
                <w:i w:val="0"/>
                <w:color w:val="1E293B"/>
                <w:sz w:val="19"/>
              </w:rPr>
              <w:t>exm_result</w:t>
            </w:r>
          </w:p>
        </w:tc>
        <w:tc>
          <w:tcPr>
            <w:tcW w:type="dxa" w:w="3312"/>
            <w:shd w:fill="F8FAFC"/>
          </w:tcPr>
          <w:p>
            <w:pPr>
              <w:spacing w:before="40" w:after="40" w:line="252" w:lineRule="auto"/>
              <w:jc w:val="left"/>
            </w:pPr>
            <w:r>
              <w:rPr>
                <w:rFonts w:ascii="Times New Roman" w:hAnsi="Times New Roman"/>
                <w:b w:val="0"/>
                <w:i w:val="0"/>
                <w:color w:val="1E293B"/>
                <w:sz w:val="19"/>
              </w:rPr>
              <w:t>result_id -&gt; student_id, course_id, marks, grade, status</w:t>
            </w:r>
          </w:p>
        </w:tc>
        <w:tc>
          <w:tcPr>
            <w:tcW w:type="dxa" w:w="1440"/>
            <w:shd w:fill="F8FAFC"/>
          </w:tcPr>
          <w:p>
            <w:pPr>
              <w:spacing w:before="40" w:after="40" w:line="252" w:lineRule="auto"/>
              <w:jc w:val="center"/>
            </w:pPr>
            <w:r>
              <w:rPr>
                <w:rFonts w:ascii="Times New Roman" w:hAnsi="Times New Roman"/>
                <w:b w:val="0"/>
                <w:i w:val="0"/>
                <w:color w:val="1E293B"/>
                <w:sz w:val="19"/>
              </w:rPr>
              <w:t>3NF</w:t>
            </w:r>
          </w:p>
        </w:tc>
        <w:tc>
          <w:tcPr>
            <w:tcW w:type="dxa" w:w="2448"/>
            <w:shd w:fill="F8FAFC"/>
          </w:tcPr>
          <w:p>
            <w:pPr>
              <w:spacing w:before="40" w:after="40" w:line="252" w:lineRule="auto"/>
              <w:jc w:val="left"/>
            </w:pPr>
            <w:r>
              <w:rPr>
                <w:rFonts w:ascii="Times New Roman" w:hAnsi="Times New Roman"/>
                <w:b w:val="0"/>
                <w:i w:val="0"/>
                <w:color w:val="1E293B"/>
                <w:sz w:val="19"/>
              </w:rPr>
              <w:t>Grade scale decomposed to avoid transitive FD.</w:t>
            </w:r>
          </w:p>
        </w:tc>
      </w:tr>
      <w:tr>
        <w:tc>
          <w:tcPr>
            <w:tcW w:type="dxa" w:w="2160"/>
          </w:tcPr>
          <w:p>
            <w:pPr>
              <w:spacing w:before="40" w:after="40" w:line="252" w:lineRule="auto"/>
              <w:jc w:val="left"/>
            </w:pPr>
            <w:r>
              <w:rPr>
                <w:rFonts w:ascii="Times New Roman" w:hAnsi="Times New Roman"/>
                <w:b w:val="0"/>
                <w:i w:val="0"/>
                <w:color w:val="1E293B"/>
                <w:sz w:val="19"/>
              </w:rPr>
              <w:t>exm_semester_result</w:t>
            </w:r>
          </w:p>
        </w:tc>
        <w:tc>
          <w:tcPr>
            <w:tcW w:type="dxa" w:w="3312"/>
          </w:tcPr>
          <w:p>
            <w:pPr>
              <w:spacing w:before="40" w:after="40" w:line="252" w:lineRule="auto"/>
              <w:jc w:val="left"/>
            </w:pPr>
            <w:r>
              <w:rPr>
                <w:rFonts w:ascii="Times New Roman" w:hAnsi="Times New Roman"/>
                <w:b w:val="0"/>
                <w:i w:val="0"/>
                <w:color w:val="1E293B"/>
                <w:sz w:val="19"/>
              </w:rPr>
              <w:t>(student_id, year, sem) -&gt; total_credits, sgpa, cgpa</w:t>
            </w:r>
          </w:p>
        </w:tc>
        <w:tc>
          <w:tcPr>
            <w:tcW w:type="dxa" w:w="1440"/>
          </w:tcPr>
          <w:p>
            <w:pPr>
              <w:spacing w:before="40" w:after="40" w:line="252" w:lineRule="auto"/>
              <w:jc w:val="center"/>
            </w:pPr>
            <w:r>
              <w:rPr>
                <w:rFonts w:ascii="Times New Roman" w:hAnsi="Times New Roman"/>
                <w:b w:val="0"/>
                <w:i w:val="0"/>
                <w:color w:val="1E293B"/>
                <w:sz w:val="19"/>
              </w:rPr>
              <w:t>BCNF</w:t>
            </w:r>
          </w:p>
        </w:tc>
        <w:tc>
          <w:tcPr>
            <w:tcW w:type="dxa" w:w="2448"/>
          </w:tcPr>
          <w:p>
            <w:pPr>
              <w:spacing w:before="40" w:after="40" w:line="252" w:lineRule="auto"/>
              <w:jc w:val="left"/>
            </w:pPr>
            <w:r>
              <w:rPr>
                <w:rFonts w:ascii="Times New Roman" w:hAnsi="Times New Roman"/>
                <w:b w:val="0"/>
                <w:i w:val="0"/>
                <w:color w:val="1E293B"/>
                <w:sz w:val="19"/>
              </w:rPr>
              <w:t>Composite primary key determinant.</w:t>
            </w:r>
          </w:p>
        </w:tc>
      </w:tr>
    </w:tbl>
    <w:p>
      <w:pPr>
        <w:keepNext/>
        <w:spacing w:before="200" w:after="80" w:line="276" w:lineRule="auto"/>
      </w:pPr>
      <w:r>
        <w:rPr>
          <w:rFonts w:ascii="Times New Roman" w:hAnsi="Times New Roman"/>
          <w:b/>
          <w:i w:val="0"/>
          <w:color w:val="0F172A"/>
          <w:sz w:val="26"/>
        </w:rPr>
        <w:t>1.5 Hardware &amp; Software Requirements Specification</w:t>
      </w:r>
    </w:p>
    <w:p>
      <w:pPr>
        <w:spacing w:before="0" w:after="120" w:line="360" w:lineRule="auto"/>
        <w:jc w:val="both"/>
      </w:pPr>
      <w:r>
        <w:rPr>
          <w:rFonts w:ascii="Times New Roman" w:hAnsi="Times New Roman"/>
          <w:b w:val="0"/>
          <w:i w:val="0"/>
          <w:color w:val="1E293B"/>
          <w:sz w:val="24"/>
        </w:rPr>
        <w:t>The hardware and software specifications for development, testing, and production deployment are summarized in Table 1.4.</w:t>
      </w:r>
    </w:p>
    <w:p>
      <w:pPr>
        <w:keepNext/>
        <w:spacing w:before="120" w:after="60" w:line="240" w:lineRule="auto"/>
        <w:jc w:val="center"/>
      </w:pPr>
      <w:r>
        <w:rPr>
          <w:rFonts w:ascii="Times New Roman" w:hAnsi="Times New Roman"/>
          <w:b w:val="0"/>
          <w:i/>
          <w:color w:val="1E293B"/>
          <w:sz w:val="20"/>
        </w:rPr>
        <w:t>Table 1.4: System Hardware and Software Specifications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2160"/>
            <w:shd w:fill="F1F5F9"/>
          </w:tcPr>
          <w:p>
            <w:pPr>
              <w:spacing w:before="60" w:after="60" w:line="240" w:lineRule="auto"/>
              <w:jc w:val="center"/>
            </w:pPr>
            <w:r>
              <w:rPr>
                <w:rFonts w:ascii="Times New Roman" w:hAnsi="Times New Roman"/>
                <w:b/>
                <w:i w:val="0"/>
                <w:color w:val="0F172A"/>
                <w:sz w:val="20"/>
              </w:rPr>
              <w:t>Specification Layer</w:t>
            </w:r>
          </w:p>
        </w:tc>
        <w:tc>
          <w:tcPr>
            <w:tcW w:type="dxa" w:w="3600"/>
            <w:shd w:fill="F1F5F9"/>
          </w:tcPr>
          <w:p>
            <w:pPr>
              <w:spacing w:before="60" w:after="60" w:line="240" w:lineRule="auto"/>
              <w:jc w:val="center"/>
            </w:pPr>
            <w:r>
              <w:rPr>
                <w:rFonts w:ascii="Times New Roman" w:hAnsi="Times New Roman"/>
                <w:b/>
                <w:i w:val="0"/>
                <w:color w:val="0F172A"/>
                <w:sz w:val="20"/>
              </w:rPr>
              <w:t>Development / Testing Setup</w:t>
            </w:r>
          </w:p>
        </w:tc>
        <w:tc>
          <w:tcPr>
            <w:tcW w:type="dxa" w:w="3600"/>
            <w:shd w:fill="F1F5F9"/>
          </w:tcPr>
          <w:p>
            <w:pPr>
              <w:spacing w:before="60" w:after="60" w:line="240" w:lineRule="auto"/>
              <w:jc w:val="center"/>
            </w:pPr>
            <w:r>
              <w:rPr>
                <w:rFonts w:ascii="Times New Roman" w:hAnsi="Times New Roman"/>
                <w:b/>
                <w:i w:val="0"/>
                <w:color w:val="0F172A"/>
                <w:sz w:val="20"/>
              </w:rPr>
              <w:t>Production Recommendation</w:t>
            </w:r>
          </w:p>
        </w:tc>
      </w:tr>
      <w:tr>
        <w:tc>
          <w:tcPr>
            <w:tcW w:type="dxa" w:w="2160"/>
          </w:tcPr>
          <w:p>
            <w:pPr>
              <w:spacing w:before="40" w:after="40" w:line="252" w:lineRule="auto"/>
              <w:jc w:val="left"/>
            </w:pPr>
            <w:r>
              <w:rPr>
                <w:rFonts w:ascii="Times New Roman" w:hAnsi="Times New Roman"/>
                <w:b w:val="0"/>
                <w:i w:val="0"/>
                <w:color w:val="1E293B"/>
                <w:sz w:val="19"/>
              </w:rPr>
              <w:t>Processor (CPU)</w:t>
            </w:r>
          </w:p>
        </w:tc>
        <w:tc>
          <w:tcPr>
            <w:tcW w:type="dxa" w:w="3600"/>
          </w:tcPr>
          <w:p>
            <w:pPr>
              <w:spacing w:before="40" w:after="40" w:line="252" w:lineRule="auto"/>
              <w:jc w:val="left"/>
            </w:pPr>
            <w:r>
              <w:rPr>
                <w:rFonts w:ascii="Times New Roman" w:hAnsi="Times New Roman"/>
                <w:b w:val="0"/>
                <w:i w:val="0"/>
                <w:color w:val="1E293B"/>
                <w:sz w:val="19"/>
              </w:rPr>
              <w:t>Intel Core i5 / AMD Ryzen 5 (4 Cores, 2.5 GHz)</w:t>
            </w:r>
          </w:p>
        </w:tc>
        <w:tc>
          <w:tcPr>
            <w:tcW w:type="dxa" w:w="3600"/>
          </w:tcPr>
          <w:p>
            <w:pPr>
              <w:spacing w:before="40" w:after="40" w:line="252" w:lineRule="auto"/>
              <w:jc w:val="left"/>
            </w:pPr>
            <w:r>
              <w:rPr>
                <w:rFonts w:ascii="Times New Roman" w:hAnsi="Times New Roman"/>
                <w:b w:val="0"/>
                <w:i w:val="0"/>
                <w:color w:val="1E293B"/>
                <w:sz w:val="19"/>
              </w:rPr>
              <w:t>Intel Xeon / AMD EPYC (8 Cores, 3.2 GHz+)</w:t>
            </w:r>
          </w:p>
        </w:tc>
      </w:tr>
      <w:tr>
        <w:tc>
          <w:tcPr>
            <w:tcW w:type="dxa" w:w="2160"/>
            <w:shd w:fill="F8FAFC"/>
          </w:tcPr>
          <w:p>
            <w:pPr>
              <w:spacing w:before="40" w:after="40" w:line="252" w:lineRule="auto"/>
              <w:jc w:val="left"/>
            </w:pPr>
            <w:r>
              <w:rPr>
                <w:rFonts w:ascii="Times New Roman" w:hAnsi="Times New Roman"/>
                <w:b w:val="0"/>
                <w:i w:val="0"/>
                <w:color w:val="1E293B"/>
                <w:sz w:val="19"/>
              </w:rPr>
              <w:t>RAM</w:t>
            </w:r>
          </w:p>
        </w:tc>
        <w:tc>
          <w:tcPr>
            <w:tcW w:type="dxa" w:w="3600"/>
            <w:shd w:fill="F8FAFC"/>
          </w:tcPr>
          <w:p>
            <w:pPr>
              <w:spacing w:before="40" w:after="40" w:line="252" w:lineRule="auto"/>
              <w:jc w:val="left"/>
            </w:pPr>
            <w:r>
              <w:rPr>
                <w:rFonts w:ascii="Times New Roman" w:hAnsi="Times New Roman"/>
                <w:b w:val="0"/>
                <w:i w:val="0"/>
                <w:color w:val="1E293B"/>
                <w:sz w:val="19"/>
              </w:rPr>
              <w:t>8 GB DDR4</w:t>
            </w:r>
          </w:p>
        </w:tc>
        <w:tc>
          <w:tcPr>
            <w:tcW w:type="dxa" w:w="3600"/>
            <w:shd w:fill="F8FAFC"/>
          </w:tcPr>
          <w:p>
            <w:pPr>
              <w:spacing w:before="40" w:after="40" w:line="252" w:lineRule="auto"/>
              <w:jc w:val="left"/>
            </w:pPr>
            <w:r>
              <w:rPr>
                <w:rFonts w:ascii="Times New Roman" w:hAnsi="Times New Roman"/>
                <w:b w:val="0"/>
                <w:i w:val="0"/>
                <w:color w:val="1E293B"/>
                <w:sz w:val="19"/>
              </w:rPr>
              <w:t>32 GB DDR4/DDR5 ECC RAM</w:t>
            </w:r>
          </w:p>
        </w:tc>
      </w:tr>
      <w:tr>
        <w:tc>
          <w:tcPr>
            <w:tcW w:type="dxa" w:w="2160"/>
          </w:tcPr>
          <w:p>
            <w:pPr>
              <w:spacing w:before="40" w:after="40" w:line="252" w:lineRule="auto"/>
              <w:jc w:val="left"/>
            </w:pPr>
            <w:r>
              <w:rPr>
                <w:rFonts w:ascii="Times New Roman" w:hAnsi="Times New Roman"/>
                <w:b w:val="0"/>
                <w:i w:val="0"/>
                <w:color w:val="1E293B"/>
                <w:sz w:val="19"/>
              </w:rPr>
              <w:t>Storage</w:t>
            </w:r>
          </w:p>
        </w:tc>
        <w:tc>
          <w:tcPr>
            <w:tcW w:type="dxa" w:w="3600"/>
          </w:tcPr>
          <w:p>
            <w:pPr>
              <w:spacing w:before="40" w:after="40" w:line="252" w:lineRule="auto"/>
              <w:jc w:val="left"/>
            </w:pPr>
            <w:r>
              <w:rPr>
                <w:rFonts w:ascii="Times New Roman" w:hAnsi="Times New Roman"/>
                <w:b w:val="0"/>
                <w:i w:val="0"/>
                <w:color w:val="1E293B"/>
                <w:sz w:val="19"/>
              </w:rPr>
              <w:t>256 GB NVMe SSD</w:t>
            </w:r>
          </w:p>
        </w:tc>
        <w:tc>
          <w:tcPr>
            <w:tcW w:type="dxa" w:w="3600"/>
          </w:tcPr>
          <w:p>
            <w:pPr>
              <w:spacing w:before="40" w:after="40" w:line="252" w:lineRule="auto"/>
              <w:jc w:val="left"/>
            </w:pPr>
            <w:r>
              <w:rPr>
                <w:rFonts w:ascii="Times New Roman" w:hAnsi="Times New Roman"/>
                <w:b w:val="0"/>
                <w:i w:val="0"/>
                <w:color w:val="1E293B"/>
                <w:sz w:val="19"/>
              </w:rPr>
              <w:t>1 TB NVMe SSD (RAID-10)</w:t>
            </w:r>
          </w:p>
        </w:tc>
      </w:tr>
      <w:tr>
        <w:tc>
          <w:tcPr>
            <w:tcW w:type="dxa" w:w="2160"/>
            <w:shd w:fill="F8FAFC"/>
          </w:tcPr>
          <w:p>
            <w:pPr>
              <w:spacing w:before="40" w:after="40" w:line="252" w:lineRule="auto"/>
              <w:jc w:val="left"/>
            </w:pPr>
            <w:r>
              <w:rPr>
                <w:rFonts w:ascii="Times New Roman" w:hAnsi="Times New Roman"/>
                <w:b w:val="0"/>
                <w:i w:val="0"/>
                <w:color w:val="1E293B"/>
                <w:sz w:val="19"/>
              </w:rPr>
              <w:t>Operating System</w:t>
            </w:r>
          </w:p>
        </w:tc>
        <w:tc>
          <w:tcPr>
            <w:tcW w:type="dxa" w:w="3600"/>
            <w:shd w:fill="F8FAFC"/>
          </w:tcPr>
          <w:p>
            <w:pPr>
              <w:spacing w:before="40" w:after="40" w:line="252" w:lineRule="auto"/>
              <w:jc w:val="left"/>
            </w:pPr>
            <w:r>
              <w:rPr>
                <w:rFonts w:ascii="Times New Roman" w:hAnsi="Times New Roman"/>
                <w:b w:val="0"/>
                <w:i w:val="0"/>
                <w:color w:val="1E293B"/>
                <w:sz w:val="19"/>
              </w:rPr>
              <w:t>Microsoft Windows 11 / Ubuntu 22.04 LTS</w:t>
            </w:r>
          </w:p>
        </w:tc>
        <w:tc>
          <w:tcPr>
            <w:tcW w:type="dxa" w:w="3600"/>
            <w:shd w:fill="F8FAFC"/>
          </w:tcPr>
          <w:p>
            <w:pPr>
              <w:spacing w:before="40" w:after="40" w:line="252" w:lineRule="auto"/>
              <w:jc w:val="left"/>
            </w:pPr>
            <w:r>
              <w:rPr>
                <w:rFonts w:ascii="Times New Roman" w:hAnsi="Times New Roman"/>
                <w:b w:val="0"/>
                <w:i w:val="0"/>
                <w:color w:val="1E293B"/>
                <w:sz w:val="19"/>
              </w:rPr>
              <w:t>Red Hat Enterprise Linux 9 / Ubuntu 24.04 LTS</w:t>
            </w:r>
          </w:p>
        </w:tc>
      </w:tr>
      <w:tr>
        <w:tc>
          <w:tcPr>
            <w:tcW w:type="dxa" w:w="2160"/>
          </w:tcPr>
          <w:p>
            <w:pPr>
              <w:spacing w:before="40" w:after="40" w:line="252" w:lineRule="auto"/>
              <w:jc w:val="left"/>
            </w:pPr>
            <w:r>
              <w:rPr>
                <w:rFonts w:ascii="Times New Roman" w:hAnsi="Times New Roman"/>
                <w:b w:val="0"/>
                <w:i w:val="0"/>
                <w:color w:val="1E293B"/>
                <w:sz w:val="19"/>
              </w:rPr>
              <w:t>Database Engines</w:t>
            </w:r>
          </w:p>
        </w:tc>
        <w:tc>
          <w:tcPr>
            <w:tcW w:type="dxa" w:w="3600"/>
          </w:tcPr>
          <w:p>
            <w:pPr>
              <w:spacing w:before="40" w:after="40" w:line="252" w:lineRule="auto"/>
              <w:jc w:val="left"/>
            </w:pPr>
            <w:r>
              <w:rPr>
                <w:rFonts w:ascii="Times New Roman" w:hAnsi="Times New Roman"/>
                <w:b w:val="0"/>
                <w:i w:val="0"/>
                <w:color w:val="1E293B"/>
                <w:sz w:val="19"/>
              </w:rPr>
              <w:t>MySQL Community Server 8.4 LTS, MongoDB 7.0</w:t>
            </w:r>
          </w:p>
        </w:tc>
        <w:tc>
          <w:tcPr>
            <w:tcW w:type="dxa" w:w="3600"/>
          </w:tcPr>
          <w:p>
            <w:pPr>
              <w:spacing w:before="40" w:after="40" w:line="252" w:lineRule="auto"/>
              <w:jc w:val="left"/>
            </w:pPr>
            <w:r>
              <w:rPr>
                <w:rFonts w:ascii="Times New Roman" w:hAnsi="Times New Roman"/>
                <w:b w:val="0"/>
                <w:i w:val="0"/>
                <w:color w:val="1E293B"/>
                <w:sz w:val="19"/>
              </w:rPr>
              <w:t>MySQL Enterprise Server 8.4 LTS, MongoDB Enterprise</w:t>
            </w:r>
          </w:p>
        </w:tc>
      </w:tr>
      <w:tr>
        <w:tc>
          <w:tcPr>
            <w:tcW w:type="dxa" w:w="2160"/>
            <w:shd w:fill="F8FAFC"/>
          </w:tcPr>
          <w:p>
            <w:pPr>
              <w:spacing w:before="40" w:after="40" w:line="252" w:lineRule="auto"/>
              <w:jc w:val="left"/>
            </w:pPr>
            <w:r>
              <w:rPr>
                <w:rFonts w:ascii="Times New Roman" w:hAnsi="Times New Roman"/>
                <w:b w:val="0"/>
                <w:i w:val="0"/>
                <w:color w:val="1E293B"/>
                <w:sz w:val="19"/>
              </w:rPr>
              <w:t>Backend Runtime</w:t>
            </w:r>
          </w:p>
        </w:tc>
        <w:tc>
          <w:tcPr>
            <w:tcW w:type="dxa" w:w="3600"/>
            <w:shd w:fill="F8FAFC"/>
          </w:tcPr>
          <w:p>
            <w:pPr>
              <w:spacing w:before="40" w:after="40" w:line="252" w:lineRule="auto"/>
              <w:jc w:val="left"/>
            </w:pPr>
            <w:r>
              <w:rPr>
                <w:rFonts w:ascii="Times New Roman" w:hAnsi="Times New Roman"/>
                <w:b w:val="0"/>
                <w:i w:val="0"/>
                <w:color w:val="1E293B"/>
                <w:sz w:val="19"/>
              </w:rPr>
              <w:t>Python 3.12 (FastAPI, SQLAlchemy, PyMySQL)</w:t>
            </w:r>
          </w:p>
        </w:tc>
        <w:tc>
          <w:tcPr>
            <w:tcW w:type="dxa" w:w="3600"/>
            <w:shd w:fill="F8FAFC"/>
          </w:tcPr>
          <w:p>
            <w:pPr>
              <w:spacing w:before="40" w:after="40" w:line="252" w:lineRule="auto"/>
              <w:jc w:val="left"/>
            </w:pPr>
            <w:r>
              <w:rPr>
                <w:rFonts w:ascii="Times New Roman" w:hAnsi="Times New Roman"/>
                <w:b w:val="0"/>
                <w:i w:val="0"/>
                <w:color w:val="1E293B"/>
                <w:sz w:val="19"/>
              </w:rPr>
              <w:t>Python 3.12 (Gunicorn / Uvicorn ASGI Cluster)</w:t>
            </w:r>
          </w:p>
        </w:tc>
      </w:tr>
      <w:tr>
        <w:tc>
          <w:tcPr>
            <w:tcW w:type="dxa" w:w="2160"/>
          </w:tcPr>
          <w:p>
            <w:pPr>
              <w:spacing w:before="40" w:after="40" w:line="252" w:lineRule="auto"/>
              <w:jc w:val="left"/>
            </w:pPr>
            <w:r>
              <w:rPr>
                <w:rFonts w:ascii="Times New Roman" w:hAnsi="Times New Roman"/>
                <w:b w:val="0"/>
                <w:i w:val="0"/>
                <w:color w:val="1E293B"/>
                <w:sz w:val="19"/>
              </w:rPr>
              <w:t>Frontend Stack</w:t>
            </w:r>
          </w:p>
        </w:tc>
        <w:tc>
          <w:tcPr>
            <w:tcW w:type="dxa" w:w="3600"/>
          </w:tcPr>
          <w:p>
            <w:pPr>
              <w:spacing w:before="40" w:after="40" w:line="252" w:lineRule="auto"/>
              <w:jc w:val="left"/>
            </w:pPr>
            <w:r>
              <w:rPr>
                <w:rFonts w:ascii="Times New Roman" w:hAnsi="Times New Roman"/>
                <w:b w:val="0"/>
                <w:i w:val="0"/>
                <w:color w:val="1E293B"/>
                <w:sz w:val="19"/>
              </w:rPr>
              <w:t>Node.js 20 LTS, React 18, TypeScript, Vite</w:t>
            </w:r>
          </w:p>
        </w:tc>
        <w:tc>
          <w:tcPr>
            <w:tcW w:type="dxa" w:w="3600"/>
          </w:tcPr>
          <w:p>
            <w:pPr>
              <w:spacing w:before="40" w:after="40" w:line="252" w:lineRule="auto"/>
              <w:jc w:val="left"/>
            </w:pPr>
            <w:r>
              <w:rPr>
                <w:rFonts w:ascii="Times New Roman" w:hAnsi="Times New Roman"/>
                <w:b w:val="0"/>
                <w:i w:val="0"/>
                <w:color w:val="1E293B"/>
                <w:sz w:val="19"/>
              </w:rPr>
              <w:t>Nginx Reverse Proxy, Cloudflare Edge CDN</w:t>
            </w:r>
          </w:p>
        </w:tc>
      </w:tr>
      <w:tr>
        <w:tc>
          <w:tcPr>
            <w:tcW w:type="dxa" w:w="2160"/>
            <w:shd w:fill="F8FAFC"/>
          </w:tcPr>
          <w:p>
            <w:pPr>
              <w:spacing w:before="40" w:after="40" w:line="252" w:lineRule="auto"/>
              <w:jc w:val="left"/>
            </w:pPr>
            <w:r>
              <w:rPr>
                <w:rFonts w:ascii="Times New Roman" w:hAnsi="Times New Roman"/>
                <w:b w:val="0"/>
                <w:i w:val="0"/>
                <w:color w:val="1E293B"/>
                <w:sz w:val="19"/>
              </w:rPr>
              <w:t>Testing &amp; Tooling</w:t>
            </w:r>
          </w:p>
        </w:tc>
        <w:tc>
          <w:tcPr>
            <w:tcW w:type="dxa" w:w="3600"/>
            <w:shd w:fill="F8FAFC"/>
          </w:tcPr>
          <w:p>
            <w:pPr>
              <w:spacing w:before="40" w:after="40" w:line="252" w:lineRule="auto"/>
              <w:jc w:val="left"/>
            </w:pPr>
            <w:r>
              <w:rPr>
                <w:rFonts w:ascii="Times New Roman" w:hAnsi="Times New Roman"/>
                <w:b w:val="0"/>
                <w:i w:val="0"/>
                <w:color w:val="1E293B"/>
                <w:sz w:val="19"/>
              </w:rPr>
              <w:t>VS Code, Postman, Pytest, Playwright, Git</w:t>
            </w:r>
          </w:p>
        </w:tc>
        <w:tc>
          <w:tcPr>
            <w:tcW w:type="dxa" w:w="3600"/>
            <w:shd w:fill="F8FAFC"/>
          </w:tcPr>
          <w:p>
            <w:pPr>
              <w:spacing w:before="40" w:after="40" w:line="252" w:lineRule="auto"/>
              <w:jc w:val="left"/>
            </w:pPr>
            <w:r>
              <w:rPr>
                <w:rFonts w:ascii="Times New Roman" w:hAnsi="Times New Roman"/>
                <w:b w:val="0"/>
                <w:i w:val="0"/>
                <w:color w:val="1E293B"/>
                <w:sz w:val="19"/>
              </w:rPr>
              <w:t>Docker Engine, GitHub Actions CI/CD</w:t>
            </w:r>
          </w:p>
        </w:tc>
      </w:tr>
    </w:tbl>
    <w:p>
      <w:pPr>
        <w:keepNext/>
        <w:spacing w:before="200" w:after="80" w:line="276" w:lineRule="auto"/>
      </w:pPr>
      <w:r>
        <w:rPr>
          <w:rFonts w:ascii="Times New Roman" w:hAnsi="Times New Roman"/>
          <w:b/>
          <w:i w:val="0"/>
          <w:color w:val="0F172A"/>
          <w:sz w:val="26"/>
        </w:rPr>
        <w:t>1.6 Global Data Dictionary &amp; Cross-Module Key Standards</w:t>
      </w:r>
    </w:p>
    <w:p>
      <w:pPr>
        <w:spacing w:before="0" w:after="120" w:line="360" w:lineRule="auto"/>
        <w:jc w:val="both"/>
      </w:pPr>
      <w:r>
        <w:rPr>
          <w:rFonts w:ascii="Times New Roman" w:hAnsi="Times New Roman"/>
          <w:b w:val="0"/>
          <w:i w:val="0"/>
          <w:color w:val="1E293B"/>
          <w:sz w:val="24"/>
        </w:rPr>
        <w:t>To ensure integration across modular sub-teams, uniform data standards and key naming conventions were enforced:</w:t>
        <w:br/>
        <w:t>1. Table and Object Prefixes: All database entities for Module 03 carry the exm_ prefix (e.g., exm_exam, exm_schedule).</w:t>
        <w:br/>
        <w:t>2. Cross-Module Stubs: Consumed foreign entities use the exm_ref_ prefix (exm_ref_student, exm_ref_course, exm_ref_attendance, exm_ref_employee).</w:t>
        <w:br/>
        <w:t>3. Primary &amp; Foreign Key Types: Auto-incrementing INT or BIGINT keys are used for internal surrogate joins; natural candidate keys (e.g. student_id, academic_year) are indexed with UNIQUE constraints.</w:t>
        <w:br/>
        <w:t>4. Referential Integrity Actions: All foreign key relationships explicitly define ON UPDATE CASCADE and ON DELETE RESTRICT to preserve historical academic auditability.</w:t>
      </w:r>
    </w:p>
    <w:p>
      <w:pPr>
        <w:keepNext/>
        <w:spacing w:before="120" w:after="60" w:line="240" w:lineRule="auto"/>
        <w:jc w:val="center"/>
      </w:pPr>
      <w:r>
        <w:rPr>
          <w:rFonts w:ascii="Times New Roman" w:hAnsi="Times New Roman"/>
          <w:b w:val="0"/>
          <w:i/>
          <w:color w:val="1E293B"/>
          <w:sz w:val="20"/>
        </w:rPr>
        <w:t>Table 1.5: Global Data Dictionary and Cross-Module Key Conventions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7"/>
        <w:gridCol w:w="2347"/>
        <w:gridCol w:w="2347"/>
        <w:gridCol w:w="2347"/>
      </w:tblGrid>
      <w:tr>
        <w:tc>
          <w:tcPr>
            <w:tcW w:type="dxa" w:w="2016"/>
            <w:shd w:fill="F1F5F9"/>
          </w:tcPr>
          <w:p>
            <w:pPr>
              <w:spacing w:before="60" w:after="60" w:line="240" w:lineRule="auto"/>
              <w:jc w:val="center"/>
            </w:pPr>
            <w:r>
              <w:rPr>
                <w:rFonts w:ascii="Times New Roman" w:hAnsi="Times New Roman"/>
                <w:b/>
                <w:i w:val="0"/>
                <w:color w:val="0F172A"/>
                <w:sz w:val="20"/>
              </w:rPr>
              <w:t>Identifier Key</w:t>
            </w:r>
          </w:p>
        </w:tc>
        <w:tc>
          <w:tcPr>
            <w:tcW w:type="dxa" w:w="2592"/>
            <w:shd w:fill="F1F5F9"/>
          </w:tcPr>
          <w:p>
            <w:pPr>
              <w:spacing w:before="60" w:after="60" w:line="240" w:lineRule="auto"/>
              <w:jc w:val="center"/>
            </w:pPr>
            <w:r>
              <w:rPr>
                <w:rFonts w:ascii="Times New Roman" w:hAnsi="Times New Roman"/>
                <w:b/>
                <w:i w:val="0"/>
                <w:color w:val="0F172A"/>
                <w:sz w:val="20"/>
              </w:rPr>
              <w:t>Format / Pattern</w:t>
            </w:r>
          </w:p>
        </w:tc>
        <w:tc>
          <w:tcPr>
            <w:tcW w:type="dxa" w:w="2304"/>
            <w:shd w:fill="F1F5F9"/>
          </w:tcPr>
          <w:p>
            <w:pPr>
              <w:spacing w:before="60" w:after="60" w:line="240" w:lineRule="auto"/>
              <w:jc w:val="center"/>
            </w:pPr>
            <w:r>
              <w:rPr>
                <w:rFonts w:ascii="Times New Roman" w:hAnsi="Times New Roman"/>
                <w:b/>
                <w:i w:val="0"/>
                <w:color w:val="0F172A"/>
                <w:sz w:val="20"/>
              </w:rPr>
              <w:t>Source Entity</w:t>
            </w:r>
          </w:p>
        </w:tc>
        <w:tc>
          <w:tcPr>
            <w:tcW w:type="dxa" w:w="2448"/>
            <w:shd w:fill="F1F5F9"/>
          </w:tcPr>
          <w:p>
            <w:pPr>
              <w:spacing w:before="60" w:after="60" w:line="240" w:lineRule="auto"/>
              <w:jc w:val="center"/>
            </w:pPr>
            <w:r>
              <w:rPr>
                <w:rFonts w:ascii="Times New Roman" w:hAnsi="Times New Roman"/>
                <w:b/>
                <w:i w:val="0"/>
                <w:color w:val="0F172A"/>
                <w:sz w:val="20"/>
              </w:rPr>
              <w:t>Validation Regex / Rule</w:t>
            </w:r>
          </w:p>
        </w:tc>
      </w:tr>
      <w:tr>
        <w:tc>
          <w:tcPr>
            <w:tcW w:type="dxa" w:w="2016"/>
          </w:tcPr>
          <w:p>
            <w:pPr>
              <w:spacing w:before="40" w:after="40" w:line="252" w:lineRule="auto"/>
              <w:jc w:val="left"/>
            </w:pPr>
            <w:r>
              <w:rPr>
                <w:rFonts w:ascii="Times New Roman" w:hAnsi="Times New Roman"/>
                <w:b w:val="0"/>
                <w:i w:val="0"/>
                <w:color w:val="1E293B"/>
                <w:sz w:val="19"/>
              </w:rPr>
              <w:t>student_id</w:t>
            </w:r>
          </w:p>
        </w:tc>
        <w:tc>
          <w:tcPr>
            <w:tcW w:type="dxa" w:w="2592"/>
          </w:tcPr>
          <w:p>
            <w:pPr>
              <w:spacing w:before="40" w:after="40" w:line="252" w:lineRule="auto"/>
              <w:jc w:val="left"/>
            </w:pPr>
            <w:r>
              <w:rPr>
                <w:rFonts w:ascii="Times New Roman" w:hAnsi="Times New Roman"/>
                <w:b w:val="0"/>
                <w:i w:val="0"/>
                <w:color w:val="1E293B"/>
                <w:sz w:val="19"/>
              </w:rPr>
              <w:t>S&lt;YYYY&gt;-&lt;DEPT&gt;-&lt;SEQ&gt;</w:t>
            </w:r>
          </w:p>
        </w:tc>
        <w:tc>
          <w:tcPr>
            <w:tcW w:type="dxa" w:w="2304"/>
          </w:tcPr>
          <w:p>
            <w:pPr>
              <w:spacing w:before="40" w:after="40" w:line="252" w:lineRule="auto"/>
              <w:jc w:val="left"/>
            </w:pPr>
            <w:r>
              <w:rPr>
                <w:rFonts w:ascii="Times New Roman" w:hAnsi="Times New Roman"/>
                <w:b w:val="0"/>
                <w:i w:val="0"/>
                <w:color w:val="1E293B"/>
                <w:sz w:val="19"/>
              </w:rPr>
              <w:t>exm_ref_student (M1)</w:t>
            </w:r>
          </w:p>
        </w:tc>
        <w:tc>
          <w:tcPr>
            <w:tcW w:type="dxa" w:w="2448"/>
          </w:tcPr>
          <w:p>
            <w:pPr>
              <w:spacing w:before="40" w:after="40" w:line="252" w:lineRule="auto"/>
              <w:jc w:val="left"/>
            </w:pPr>
            <w:r>
              <w:rPr>
                <w:rFonts w:ascii="Times New Roman" w:hAnsi="Times New Roman"/>
                <w:b w:val="0"/>
                <w:i w:val="0"/>
                <w:color w:val="1E293B"/>
                <w:sz w:val="19"/>
              </w:rPr>
              <w:t>^S[0-9]{4}-[A-Z]{2,4}-[0-9]{4}$</w:t>
            </w:r>
          </w:p>
        </w:tc>
      </w:tr>
      <w:tr>
        <w:tc>
          <w:tcPr>
            <w:tcW w:type="dxa" w:w="2016"/>
            <w:shd w:fill="F8FAFC"/>
          </w:tcPr>
          <w:p>
            <w:pPr>
              <w:spacing w:before="40" w:after="40" w:line="252" w:lineRule="auto"/>
              <w:jc w:val="left"/>
            </w:pPr>
            <w:r>
              <w:rPr>
                <w:rFonts w:ascii="Times New Roman" w:hAnsi="Times New Roman"/>
                <w:b w:val="0"/>
                <w:i w:val="0"/>
                <w:color w:val="1E293B"/>
                <w:sz w:val="19"/>
              </w:rPr>
              <w:t>course_id</w:t>
            </w:r>
          </w:p>
        </w:tc>
        <w:tc>
          <w:tcPr>
            <w:tcW w:type="dxa" w:w="2592"/>
            <w:shd w:fill="F8FAFC"/>
          </w:tcPr>
          <w:p>
            <w:pPr>
              <w:spacing w:before="40" w:after="40" w:line="252" w:lineRule="auto"/>
              <w:jc w:val="left"/>
            </w:pPr>
            <w:r>
              <w:rPr>
                <w:rFonts w:ascii="Times New Roman" w:hAnsi="Times New Roman"/>
                <w:b w:val="0"/>
                <w:i w:val="0"/>
                <w:color w:val="1E293B"/>
                <w:sz w:val="19"/>
              </w:rPr>
              <w:t>&lt;DEPT&gt;&lt;SEM&gt;&lt;SEQ&gt;</w:t>
            </w:r>
          </w:p>
        </w:tc>
        <w:tc>
          <w:tcPr>
            <w:tcW w:type="dxa" w:w="2304"/>
            <w:shd w:fill="F8FAFC"/>
          </w:tcPr>
          <w:p>
            <w:pPr>
              <w:spacing w:before="40" w:after="40" w:line="252" w:lineRule="auto"/>
              <w:jc w:val="left"/>
            </w:pPr>
            <w:r>
              <w:rPr>
                <w:rFonts w:ascii="Times New Roman" w:hAnsi="Times New Roman"/>
                <w:b w:val="0"/>
                <w:i w:val="0"/>
                <w:color w:val="1E293B"/>
                <w:sz w:val="19"/>
              </w:rPr>
              <w:t>exm_ref_course (M2)</w:t>
            </w:r>
          </w:p>
        </w:tc>
        <w:tc>
          <w:tcPr>
            <w:tcW w:type="dxa" w:w="2448"/>
            <w:shd w:fill="F8FAFC"/>
          </w:tcPr>
          <w:p>
            <w:pPr>
              <w:spacing w:before="40" w:after="40" w:line="252" w:lineRule="auto"/>
              <w:jc w:val="left"/>
            </w:pPr>
            <w:r>
              <w:rPr>
                <w:rFonts w:ascii="Times New Roman" w:hAnsi="Times New Roman"/>
                <w:b w:val="0"/>
                <w:i w:val="0"/>
                <w:color w:val="1E293B"/>
                <w:sz w:val="19"/>
              </w:rPr>
              <w:t>^[A-Z]{2,4}[0-9]{3}$</w:t>
            </w:r>
          </w:p>
        </w:tc>
      </w:tr>
      <w:tr>
        <w:tc>
          <w:tcPr>
            <w:tcW w:type="dxa" w:w="2016"/>
          </w:tcPr>
          <w:p>
            <w:pPr>
              <w:spacing w:before="40" w:after="40" w:line="252" w:lineRule="auto"/>
              <w:jc w:val="left"/>
            </w:pPr>
            <w:r>
              <w:rPr>
                <w:rFonts w:ascii="Times New Roman" w:hAnsi="Times New Roman"/>
                <w:b w:val="0"/>
                <w:i w:val="0"/>
                <w:color w:val="1E293B"/>
                <w:sz w:val="19"/>
              </w:rPr>
              <w:t>academic_year</w:t>
            </w:r>
          </w:p>
        </w:tc>
        <w:tc>
          <w:tcPr>
            <w:tcW w:type="dxa" w:w="2592"/>
          </w:tcPr>
          <w:p>
            <w:pPr>
              <w:spacing w:before="40" w:after="40" w:line="252" w:lineRule="auto"/>
              <w:jc w:val="left"/>
            </w:pPr>
            <w:r>
              <w:rPr>
                <w:rFonts w:ascii="Times New Roman" w:hAnsi="Times New Roman"/>
                <w:b w:val="0"/>
                <w:i w:val="0"/>
                <w:color w:val="1E293B"/>
                <w:sz w:val="19"/>
              </w:rPr>
              <w:t>YYYY-YY</w:t>
            </w:r>
          </w:p>
        </w:tc>
        <w:tc>
          <w:tcPr>
            <w:tcW w:type="dxa" w:w="2304"/>
          </w:tcPr>
          <w:p>
            <w:pPr>
              <w:spacing w:before="40" w:after="40" w:line="252" w:lineRule="auto"/>
              <w:jc w:val="left"/>
            </w:pPr>
            <w:r>
              <w:rPr>
                <w:rFonts w:ascii="Times New Roman" w:hAnsi="Times New Roman"/>
                <w:b w:val="0"/>
                <w:i w:val="0"/>
                <w:color w:val="1E293B"/>
                <w:sz w:val="19"/>
              </w:rPr>
              <w:t>academic_term (M1)</w:t>
            </w:r>
          </w:p>
        </w:tc>
        <w:tc>
          <w:tcPr>
            <w:tcW w:type="dxa" w:w="2448"/>
          </w:tcPr>
          <w:p>
            <w:pPr>
              <w:spacing w:before="40" w:after="40" w:line="252" w:lineRule="auto"/>
              <w:jc w:val="left"/>
            </w:pPr>
            <w:r>
              <w:rPr>
                <w:rFonts w:ascii="Times New Roman" w:hAnsi="Times New Roman"/>
                <w:b w:val="0"/>
                <w:i w:val="0"/>
                <w:color w:val="1E293B"/>
                <w:sz w:val="19"/>
              </w:rPr>
              <w:t>^[0-9]{4}-[0-9]{2}$</w:t>
            </w:r>
          </w:p>
        </w:tc>
      </w:tr>
      <w:tr>
        <w:tc>
          <w:tcPr>
            <w:tcW w:type="dxa" w:w="2016"/>
            <w:shd w:fill="F8FAFC"/>
          </w:tcPr>
          <w:p>
            <w:pPr>
              <w:spacing w:before="40" w:after="40" w:line="252" w:lineRule="auto"/>
              <w:jc w:val="left"/>
            </w:pPr>
            <w:r>
              <w:rPr>
                <w:rFonts w:ascii="Times New Roman" w:hAnsi="Times New Roman"/>
                <w:b w:val="0"/>
                <w:i w:val="0"/>
                <w:color w:val="1E293B"/>
                <w:sz w:val="19"/>
              </w:rPr>
              <w:t>hall_ticket_no</w:t>
            </w:r>
          </w:p>
        </w:tc>
        <w:tc>
          <w:tcPr>
            <w:tcW w:type="dxa" w:w="2592"/>
            <w:shd w:fill="F8FAFC"/>
          </w:tcPr>
          <w:p>
            <w:pPr>
              <w:spacing w:before="40" w:after="40" w:line="252" w:lineRule="auto"/>
              <w:jc w:val="left"/>
            </w:pPr>
            <w:r>
              <w:rPr>
                <w:rFonts w:ascii="Times New Roman" w:hAnsi="Times New Roman"/>
                <w:b w:val="0"/>
                <w:i w:val="0"/>
                <w:color w:val="1E293B"/>
                <w:sz w:val="19"/>
              </w:rPr>
              <w:t>HT-&lt;EXAM&gt;-&lt;SCHED&gt;-&lt;STUDENT&gt;</w:t>
            </w:r>
          </w:p>
        </w:tc>
        <w:tc>
          <w:tcPr>
            <w:tcW w:type="dxa" w:w="2304"/>
            <w:shd w:fill="F8FAFC"/>
          </w:tcPr>
          <w:p>
            <w:pPr>
              <w:spacing w:before="40" w:after="40" w:line="252" w:lineRule="auto"/>
              <w:jc w:val="left"/>
            </w:pPr>
            <w:r>
              <w:rPr>
                <w:rFonts w:ascii="Times New Roman" w:hAnsi="Times New Roman"/>
                <w:b w:val="0"/>
                <w:i w:val="0"/>
                <w:color w:val="1E293B"/>
                <w:sz w:val="19"/>
              </w:rPr>
              <w:t>exm_registration (M3)</w:t>
            </w:r>
          </w:p>
        </w:tc>
        <w:tc>
          <w:tcPr>
            <w:tcW w:type="dxa" w:w="2448"/>
            <w:shd w:fill="F8FAFC"/>
          </w:tcPr>
          <w:p>
            <w:pPr>
              <w:spacing w:before="40" w:after="40" w:line="252" w:lineRule="auto"/>
              <w:jc w:val="left"/>
            </w:pPr>
            <w:r>
              <w:rPr>
                <w:rFonts w:ascii="Times New Roman" w:hAnsi="Times New Roman"/>
                <w:b w:val="0"/>
                <w:i w:val="0"/>
                <w:color w:val="1E293B"/>
                <w:sz w:val="19"/>
              </w:rPr>
              <w:t>Deterministically generated by SP</w:t>
            </w:r>
          </w:p>
        </w:tc>
      </w:tr>
      <w:tr>
        <w:tc>
          <w:tcPr>
            <w:tcW w:type="dxa" w:w="2016"/>
          </w:tcPr>
          <w:p>
            <w:pPr>
              <w:spacing w:before="40" w:after="40" w:line="252" w:lineRule="auto"/>
              <w:jc w:val="left"/>
            </w:pPr>
            <w:r>
              <w:rPr>
                <w:rFonts w:ascii="Times New Roman" w:hAnsi="Times New Roman"/>
                <w:b w:val="0"/>
                <w:i w:val="0"/>
                <w:color w:val="1E293B"/>
                <w:sz w:val="19"/>
              </w:rPr>
              <w:t>grade</w:t>
            </w:r>
          </w:p>
        </w:tc>
        <w:tc>
          <w:tcPr>
            <w:tcW w:type="dxa" w:w="2592"/>
          </w:tcPr>
          <w:p>
            <w:pPr>
              <w:spacing w:before="40" w:after="40" w:line="252" w:lineRule="auto"/>
              <w:jc w:val="left"/>
            </w:pPr>
            <w:r>
              <w:rPr>
                <w:rFonts w:ascii="Times New Roman" w:hAnsi="Times New Roman"/>
                <w:b w:val="0"/>
                <w:i w:val="0"/>
                <w:color w:val="1E293B"/>
                <w:sz w:val="19"/>
              </w:rPr>
              <w:t>Letter (O, A+, A, B+, B, C, P, F)</w:t>
            </w:r>
          </w:p>
        </w:tc>
        <w:tc>
          <w:tcPr>
            <w:tcW w:type="dxa" w:w="2304"/>
          </w:tcPr>
          <w:p>
            <w:pPr>
              <w:spacing w:before="40" w:after="40" w:line="252" w:lineRule="auto"/>
              <w:jc w:val="left"/>
            </w:pPr>
            <w:r>
              <w:rPr>
                <w:rFonts w:ascii="Times New Roman" w:hAnsi="Times New Roman"/>
                <w:b w:val="0"/>
                <w:i w:val="0"/>
                <w:color w:val="1E293B"/>
                <w:sz w:val="19"/>
              </w:rPr>
              <w:t>exm_grade_scale (M3)</w:t>
            </w:r>
          </w:p>
        </w:tc>
        <w:tc>
          <w:tcPr>
            <w:tcW w:type="dxa" w:w="2448"/>
          </w:tcPr>
          <w:p>
            <w:pPr>
              <w:spacing w:before="40" w:after="40" w:line="252" w:lineRule="auto"/>
              <w:jc w:val="left"/>
            </w:pPr>
            <w:r>
              <w:rPr>
                <w:rFonts w:ascii="Times New Roman" w:hAnsi="Times New Roman"/>
                <w:b w:val="0"/>
                <w:i w:val="0"/>
                <w:color w:val="1E293B"/>
                <w:sz w:val="19"/>
              </w:rPr>
              <w:t>UGC 10-Point Absolute Grading</w:t>
            </w:r>
          </w:p>
        </w:tc>
      </w:tr>
    </w:tbl>
    <w:p>
      <w:r>
        <w:br w:type="page"/>
      </w:r>
    </w:p>
    <w:p>
      <w:pPr>
        <w:keepNext/>
        <w:spacing w:before="240" w:after="120" w:line="276" w:lineRule="auto"/>
      </w:pPr>
      <w:r>
        <w:rPr>
          <w:rFonts w:ascii="Times New Roman" w:hAnsi="Times New Roman"/>
          <w:b/>
          <w:i w:val="0"/>
          <w:color w:val="0F172A"/>
          <w:sz w:val="28"/>
        </w:rPr>
        <w:t>CHAPTER 2: MODULE IMPLEMENTATION &amp; PROGRAMMABILITY</w:t>
      </w:r>
    </w:p>
    <w:p>
      <w:pPr>
        <w:spacing w:before="0" w:after="120" w:line="360" w:lineRule="auto"/>
        <w:jc w:val="center"/>
      </w:pPr>
      <w:r>
        <w:rPr>
          <w:rFonts w:ascii="Times New Roman" w:hAnsi="Times New Roman"/>
          <w:b/>
          <w:i w:val="0"/>
          <w:color w:val="1E293B"/>
          <w:sz w:val="26"/>
        </w:rPr>
        <w:t>(Module 03: Examinations and Results Management)</w:t>
      </w:r>
    </w:p>
    <w:p>
      <w:pPr>
        <w:keepNext/>
        <w:spacing w:before="200" w:after="80" w:line="276" w:lineRule="auto"/>
      </w:pPr>
      <w:r>
        <w:rPr>
          <w:rFonts w:ascii="Times New Roman" w:hAnsi="Times New Roman"/>
          <w:b/>
          <w:i w:val="0"/>
          <w:color w:val="0F172A"/>
          <w:sz w:val="26"/>
        </w:rPr>
        <w:t>2.1 Module Scope &amp; Business Rules</w:t>
      </w:r>
    </w:p>
    <w:p>
      <w:pPr>
        <w:spacing w:before="0" w:after="120" w:line="360" w:lineRule="auto"/>
        <w:jc w:val="both"/>
      </w:pPr>
      <w:r>
        <w:rPr>
          <w:rFonts w:ascii="Times New Roman" w:hAnsi="Times New Roman"/>
          <w:b w:val="0"/>
          <w:i w:val="0"/>
          <w:color w:val="1E293B"/>
          <w:sz w:val="24"/>
        </w:rPr>
        <w:t>Module 03 coordinates all administrative, evaluation, and publishing tasks associated with university evaluations. The functional scope encompasses:</w:t>
        <w:br/>
        <w:t>1. Setting up comprehensive examination sessions (Mid-Semester, End-Semester, Practical).</w:t>
        <w:br/>
        <w:t>2. Generating course-wise schedules and venue capacities.</w:t>
        <w:br/>
        <w:t>3. Managing student exam registrations while enforcing attendance constraints.</w:t>
        <w:br/>
        <w:t>4. Regulating marks capture, ensuring bounds enforcement, and tracking audits.</w:t>
        <w:br/>
        <w:t>5. Computing credit-weighted SGPA and CGPA according to statutory guidelines.</w:t>
        <w:br/>
        <w:t>6. Processing post-publication revaluation workflows via MongoDB.</w:t>
      </w:r>
    </w:p>
    <w:p>
      <w:pPr>
        <w:keepNext/>
        <w:spacing w:before="120" w:after="60" w:line="240" w:lineRule="auto"/>
        <w:jc w:val="center"/>
      </w:pPr>
      <w:r>
        <w:rPr>
          <w:rFonts w:ascii="Times New Roman" w:hAnsi="Times New Roman"/>
          <w:b w:val="0"/>
          <w:i/>
          <w:color w:val="1E293B"/>
          <w:sz w:val="20"/>
        </w:rPr>
        <w:t>Table 2.1: Examination Subsystem Role Privileges Specification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7"/>
        <w:gridCol w:w="2347"/>
        <w:gridCol w:w="2347"/>
        <w:gridCol w:w="2347"/>
      </w:tblGrid>
      <w:tr>
        <w:tc>
          <w:tcPr>
            <w:tcW w:type="dxa" w:w="3600"/>
            <w:shd w:fill="F1F5F9"/>
          </w:tcPr>
          <w:p>
            <w:pPr>
              <w:spacing w:before="60" w:after="60" w:line="240" w:lineRule="auto"/>
              <w:jc w:val="center"/>
            </w:pPr>
            <w:r>
              <w:rPr>
                <w:rFonts w:ascii="Times New Roman" w:hAnsi="Times New Roman"/>
                <w:b/>
                <w:i w:val="0"/>
                <w:color w:val="0F172A"/>
                <w:sz w:val="20"/>
              </w:rPr>
              <w:t>Operational Capability</w:t>
            </w:r>
          </w:p>
        </w:tc>
        <w:tc>
          <w:tcPr>
            <w:tcW w:type="dxa" w:w="1872"/>
            <w:shd w:fill="F1F5F9"/>
          </w:tcPr>
          <w:p>
            <w:pPr>
              <w:spacing w:before="60" w:after="60" w:line="240" w:lineRule="auto"/>
              <w:jc w:val="center"/>
            </w:pPr>
            <w:r>
              <w:rPr>
                <w:rFonts w:ascii="Times New Roman" w:hAnsi="Times New Roman"/>
                <w:b/>
                <w:i w:val="0"/>
                <w:color w:val="0F172A"/>
                <w:sz w:val="20"/>
              </w:rPr>
              <w:t>Admin (COE)</w:t>
            </w:r>
          </w:p>
        </w:tc>
        <w:tc>
          <w:tcPr>
            <w:tcW w:type="dxa" w:w="1872"/>
            <w:shd w:fill="F1F5F9"/>
          </w:tcPr>
          <w:p>
            <w:pPr>
              <w:spacing w:before="60" w:after="60" w:line="240" w:lineRule="auto"/>
              <w:jc w:val="center"/>
            </w:pPr>
            <w:r>
              <w:rPr>
                <w:rFonts w:ascii="Times New Roman" w:hAnsi="Times New Roman"/>
                <w:b/>
                <w:i w:val="0"/>
                <w:color w:val="0F172A"/>
                <w:sz w:val="20"/>
              </w:rPr>
              <w:t>Faculty</w:t>
            </w:r>
          </w:p>
        </w:tc>
        <w:tc>
          <w:tcPr>
            <w:tcW w:type="dxa" w:w="2016"/>
            <w:shd w:fill="F1F5F9"/>
          </w:tcPr>
          <w:p>
            <w:pPr>
              <w:spacing w:before="60" w:after="60" w:line="240" w:lineRule="auto"/>
              <w:jc w:val="center"/>
            </w:pPr>
            <w:r>
              <w:rPr>
                <w:rFonts w:ascii="Times New Roman" w:hAnsi="Times New Roman"/>
                <w:b/>
                <w:i w:val="0"/>
                <w:color w:val="0F172A"/>
                <w:sz w:val="20"/>
              </w:rPr>
              <w:t>Student</w:t>
            </w:r>
          </w:p>
        </w:tc>
      </w:tr>
      <w:tr>
        <w:tc>
          <w:tcPr>
            <w:tcW w:type="dxa" w:w="3600"/>
          </w:tcPr>
          <w:p>
            <w:pPr>
              <w:spacing w:before="40" w:after="40" w:line="252" w:lineRule="auto"/>
              <w:jc w:val="left"/>
            </w:pPr>
            <w:r>
              <w:rPr>
                <w:rFonts w:ascii="Times New Roman" w:hAnsi="Times New Roman"/>
                <w:b w:val="0"/>
                <w:i w:val="0"/>
                <w:color w:val="1E293B"/>
                <w:sz w:val="19"/>
              </w:rPr>
              <w:t>Create Exam Events &amp; Course Schedules</w:t>
            </w:r>
          </w:p>
        </w:tc>
        <w:tc>
          <w:tcPr>
            <w:tcW w:type="dxa" w:w="1872"/>
          </w:tcPr>
          <w:p>
            <w:pPr>
              <w:spacing w:before="40" w:after="40" w:line="252" w:lineRule="auto"/>
              <w:jc w:val="center"/>
            </w:pPr>
            <w:r>
              <w:rPr>
                <w:rFonts w:ascii="Times New Roman" w:hAnsi="Times New Roman"/>
                <w:b w:val="0"/>
                <w:i w:val="0"/>
                <w:color w:val="1E293B"/>
                <w:sz w:val="19"/>
              </w:rPr>
              <w:t>Allowed</w:t>
            </w:r>
          </w:p>
        </w:tc>
        <w:tc>
          <w:tcPr>
            <w:tcW w:type="dxa" w:w="1872"/>
          </w:tcPr>
          <w:p>
            <w:pPr>
              <w:spacing w:before="40" w:after="40" w:line="252" w:lineRule="auto"/>
              <w:jc w:val="center"/>
            </w:pPr>
            <w:r>
              <w:rPr>
                <w:rFonts w:ascii="Times New Roman" w:hAnsi="Times New Roman"/>
                <w:b w:val="0"/>
                <w:i w:val="0"/>
                <w:color w:val="1E293B"/>
                <w:sz w:val="19"/>
              </w:rPr>
              <w:t>Forbidden</w:t>
            </w:r>
          </w:p>
        </w:tc>
        <w:tc>
          <w:tcPr>
            <w:tcW w:type="dxa" w:w="2016"/>
          </w:tcPr>
          <w:p>
            <w:pPr>
              <w:spacing w:before="40" w:after="40" w:line="252" w:lineRule="auto"/>
              <w:jc w:val="center"/>
            </w:pPr>
            <w:r>
              <w:rPr>
                <w:rFonts w:ascii="Times New Roman" w:hAnsi="Times New Roman"/>
                <w:b w:val="0"/>
                <w:i w:val="0"/>
                <w:color w:val="1E293B"/>
                <w:sz w:val="19"/>
              </w:rPr>
              <w:t>Forbidden</w:t>
            </w:r>
          </w:p>
        </w:tc>
      </w:tr>
      <w:tr>
        <w:tc>
          <w:tcPr>
            <w:tcW w:type="dxa" w:w="3600"/>
            <w:shd w:fill="F8FAFC"/>
          </w:tcPr>
          <w:p>
            <w:pPr>
              <w:spacing w:before="40" w:after="40" w:line="252" w:lineRule="auto"/>
              <w:jc w:val="left"/>
            </w:pPr>
            <w:r>
              <w:rPr>
                <w:rFonts w:ascii="Times New Roman" w:hAnsi="Times New Roman"/>
                <w:b w:val="0"/>
                <w:i w:val="0"/>
                <w:color w:val="1E293B"/>
                <w:sz w:val="19"/>
              </w:rPr>
              <w:t>Open Registration &amp; Execute Bulk Registration</w:t>
            </w:r>
          </w:p>
        </w:tc>
        <w:tc>
          <w:tcPr>
            <w:tcW w:type="dxa" w:w="1872"/>
            <w:shd w:fill="F8FAFC"/>
          </w:tcPr>
          <w:p>
            <w:pPr>
              <w:spacing w:before="40" w:after="40" w:line="252" w:lineRule="auto"/>
              <w:jc w:val="center"/>
            </w:pPr>
            <w:r>
              <w:rPr>
                <w:rFonts w:ascii="Times New Roman" w:hAnsi="Times New Roman"/>
                <w:b w:val="0"/>
                <w:i w:val="0"/>
                <w:color w:val="1E293B"/>
                <w:sz w:val="19"/>
              </w:rPr>
              <w:t>Allowed</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2016"/>
            <w:shd w:fill="F8FAFC"/>
          </w:tcPr>
          <w:p>
            <w:pPr>
              <w:spacing w:before="40" w:after="40" w:line="252" w:lineRule="auto"/>
              <w:jc w:val="center"/>
            </w:pPr>
            <w:r>
              <w:rPr>
                <w:rFonts w:ascii="Times New Roman" w:hAnsi="Times New Roman"/>
                <w:b w:val="0"/>
                <w:i w:val="0"/>
                <w:color w:val="1E293B"/>
                <w:sz w:val="19"/>
              </w:rPr>
              <w:t>Forbidden</w:t>
            </w:r>
          </w:p>
        </w:tc>
      </w:tr>
      <w:tr>
        <w:tc>
          <w:tcPr>
            <w:tcW w:type="dxa" w:w="3600"/>
          </w:tcPr>
          <w:p>
            <w:pPr>
              <w:spacing w:before="40" w:after="40" w:line="252" w:lineRule="auto"/>
              <w:jc w:val="left"/>
            </w:pPr>
            <w:r>
              <w:rPr>
                <w:rFonts w:ascii="Times New Roman" w:hAnsi="Times New Roman"/>
                <w:b w:val="0"/>
                <w:i w:val="0"/>
                <w:color w:val="1E293B"/>
                <w:sz w:val="19"/>
              </w:rPr>
              <w:t>Register Self for an Available Examination</w:t>
            </w:r>
          </w:p>
        </w:tc>
        <w:tc>
          <w:tcPr>
            <w:tcW w:type="dxa" w:w="1872"/>
          </w:tcPr>
          <w:p>
            <w:pPr>
              <w:spacing w:before="40" w:after="40" w:line="252" w:lineRule="auto"/>
              <w:jc w:val="center"/>
            </w:pPr>
            <w:r>
              <w:rPr>
                <w:rFonts w:ascii="Times New Roman" w:hAnsi="Times New Roman"/>
                <w:b w:val="0"/>
                <w:i w:val="0"/>
                <w:color w:val="1E293B"/>
                <w:sz w:val="19"/>
              </w:rPr>
              <w:t>Forbidden</w:t>
            </w:r>
          </w:p>
        </w:tc>
        <w:tc>
          <w:tcPr>
            <w:tcW w:type="dxa" w:w="1872"/>
          </w:tcPr>
          <w:p>
            <w:pPr>
              <w:spacing w:before="40" w:after="40" w:line="252" w:lineRule="auto"/>
              <w:jc w:val="center"/>
            </w:pPr>
            <w:r>
              <w:rPr>
                <w:rFonts w:ascii="Times New Roman" w:hAnsi="Times New Roman"/>
                <w:b w:val="0"/>
                <w:i w:val="0"/>
                <w:color w:val="1E293B"/>
                <w:sz w:val="19"/>
              </w:rPr>
              <w:t>Forbidden</w:t>
            </w:r>
          </w:p>
        </w:tc>
        <w:tc>
          <w:tcPr>
            <w:tcW w:type="dxa" w:w="2016"/>
          </w:tcPr>
          <w:p>
            <w:pPr>
              <w:spacing w:before="40" w:after="40" w:line="252" w:lineRule="auto"/>
              <w:jc w:val="center"/>
            </w:pPr>
            <w:r>
              <w:rPr>
                <w:rFonts w:ascii="Times New Roman" w:hAnsi="Times New Roman"/>
                <w:b w:val="0"/>
                <w:i w:val="0"/>
                <w:color w:val="1E293B"/>
                <w:sz w:val="19"/>
              </w:rPr>
              <w:t>Allowed (Self)</w:t>
            </w:r>
          </w:p>
        </w:tc>
      </w:tr>
      <w:tr>
        <w:tc>
          <w:tcPr>
            <w:tcW w:type="dxa" w:w="3600"/>
            <w:shd w:fill="F8FAFC"/>
          </w:tcPr>
          <w:p>
            <w:pPr>
              <w:spacing w:before="40" w:after="40" w:line="252" w:lineRule="auto"/>
              <w:jc w:val="left"/>
            </w:pPr>
            <w:r>
              <w:rPr>
                <w:rFonts w:ascii="Times New Roman" w:hAnsi="Times New Roman"/>
                <w:b w:val="0"/>
                <w:i w:val="0"/>
                <w:color w:val="1E293B"/>
                <w:sz w:val="19"/>
              </w:rPr>
              <w:t>Enter / Revise Student Marks</w:t>
            </w:r>
          </w:p>
        </w:tc>
        <w:tc>
          <w:tcPr>
            <w:tcW w:type="dxa" w:w="1872"/>
            <w:shd w:fill="F8FAFC"/>
          </w:tcPr>
          <w:p>
            <w:pPr>
              <w:spacing w:before="40" w:after="40" w:line="252" w:lineRule="auto"/>
              <w:jc w:val="center"/>
            </w:pPr>
            <w:r>
              <w:rPr>
                <w:rFonts w:ascii="Times New Roman" w:hAnsi="Times New Roman"/>
                <w:b w:val="0"/>
                <w:i w:val="0"/>
                <w:color w:val="1E293B"/>
                <w:sz w:val="19"/>
              </w:rPr>
              <w:t>Allowed (All)</w:t>
            </w:r>
          </w:p>
        </w:tc>
        <w:tc>
          <w:tcPr>
            <w:tcW w:type="dxa" w:w="1872"/>
            <w:shd w:fill="F8FAFC"/>
          </w:tcPr>
          <w:p>
            <w:pPr>
              <w:spacing w:before="40" w:after="40" w:line="252" w:lineRule="auto"/>
              <w:jc w:val="center"/>
            </w:pPr>
            <w:r>
              <w:rPr>
                <w:rFonts w:ascii="Times New Roman" w:hAnsi="Times New Roman"/>
                <w:b w:val="0"/>
                <w:i w:val="0"/>
                <w:color w:val="1E293B"/>
                <w:sz w:val="19"/>
              </w:rPr>
              <w:t>Allowed (Dept)</w:t>
            </w:r>
          </w:p>
        </w:tc>
        <w:tc>
          <w:tcPr>
            <w:tcW w:type="dxa" w:w="2016"/>
            <w:shd w:fill="F8FAFC"/>
          </w:tcPr>
          <w:p>
            <w:pPr>
              <w:spacing w:before="40" w:after="40" w:line="252" w:lineRule="auto"/>
              <w:jc w:val="center"/>
            </w:pPr>
            <w:r>
              <w:rPr>
                <w:rFonts w:ascii="Times New Roman" w:hAnsi="Times New Roman"/>
                <w:b w:val="0"/>
                <w:i w:val="0"/>
                <w:color w:val="1E293B"/>
                <w:sz w:val="19"/>
              </w:rPr>
              <w:t>Forbidden</w:t>
            </w:r>
          </w:p>
        </w:tc>
      </w:tr>
      <w:tr>
        <w:tc>
          <w:tcPr>
            <w:tcW w:type="dxa" w:w="3600"/>
          </w:tcPr>
          <w:p>
            <w:pPr>
              <w:spacing w:before="40" w:after="40" w:line="252" w:lineRule="auto"/>
              <w:jc w:val="left"/>
            </w:pPr>
            <w:r>
              <w:rPr>
                <w:rFonts w:ascii="Times New Roman" w:hAnsi="Times New Roman"/>
                <w:b w:val="0"/>
                <w:i w:val="0"/>
                <w:color w:val="1E293B"/>
                <w:sz w:val="19"/>
              </w:rPr>
              <w:t>Execute Result Processing &amp; Publishing</w:t>
            </w:r>
          </w:p>
        </w:tc>
        <w:tc>
          <w:tcPr>
            <w:tcW w:type="dxa" w:w="1872"/>
          </w:tcPr>
          <w:p>
            <w:pPr>
              <w:spacing w:before="40" w:after="40" w:line="252" w:lineRule="auto"/>
              <w:jc w:val="center"/>
            </w:pPr>
            <w:r>
              <w:rPr>
                <w:rFonts w:ascii="Times New Roman" w:hAnsi="Times New Roman"/>
                <w:b w:val="0"/>
                <w:i w:val="0"/>
                <w:color w:val="1E293B"/>
                <w:sz w:val="19"/>
              </w:rPr>
              <w:t>Allowed</w:t>
            </w:r>
          </w:p>
        </w:tc>
        <w:tc>
          <w:tcPr>
            <w:tcW w:type="dxa" w:w="1872"/>
          </w:tcPr>
          <w:p>
            <w:pPr>
              <w:spacing w:before="40" w:after="40" w:line="252" w:lineRule="auto"/>
              <w:jc w:val="center"/>
            </w:pPr>
            <w:r>
              <w:rPr>
                <w:rFonts w:ascii="Times New Roman" w:hAnsi="Times New Roman"/>
                <w:b w:val="0"/>
                <w:i w:val="0"/>
                <w:color w:val="1E293B"/>
                <w:sz w:val="19"/>
              </w:rPr>
              <w:t>Forbidden</w:t>
            </w:r>
          </w:p>
        </w:tc>
        <w:tc>
          <w:tcPr>
            <w:tcW w:type="dxa" w:w="2016"/>
          </w:tcPr>
          <w:p>
            <w:pPr>
              <w:spacing w:before="40" w:after="40" w:line="252" w:lineRule="auto"/>
              <w:jc w:val="center"/>
            </w:pPr>
            <w:r>
              <w:rPr>
                <w:rFonts w:ascii="Times New Roman" w:hAnsi="Times New Roman"/>
                <w:b w:val="0"/>
                <w:i w:val="0"/>
                <w:color w:val="1E293B"/>
                <w:sz w:val="19"/>
              </w:rPr>
              <w:t>Forbidden</w:t>
            </w:r>
          </w:p>
        </w:tc>
      </w:tr>
      <w:tr>
        <w:tc>
          <w:tcPr>
            <w:tcW w:type="dxa" w:w="3600"/>
            <w:shd w:fill="F8FAFC"/>
          </w:tcPr>
          <w:p>
            <w:pPr>
              <w:spacing w:before="40" w:after="40" w:line="252" w:lineRule="auto"/>
              <w:jc w:val="left"/>
            </w:pPr>
            <w:r>
              <w:rPr>
                <w:rFonts w:ascii="Times New Roman" w:hAnsi="Times New Roman"/>
                <w:b w:val="0"/>
                <w:i w:val="0"/>
                <w:color w:val="1E293B"/>
                <w:sz w:val="19"/>
              </w:rPr>
              <w:t>Inspect Own Hall Tickets &amp; Grade Transcripts</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2016"/>
            <w:shd w:fill="F8FAFC"/>
          </w:tcPr>
          <w:p>
            <w:pPr>
              <w:spacing w:before="40" w:after="40" w:line="252" w:lineRule="auto"/>
              <w:jc w:val="center"/>
            </w:pPr>
            <w:r>
              <w:rPr>
                <w:rFonts w:ascii="Times New Roman" w:hAnsi="Times New Roman"/>
                <w:b w:val="0"/>
                <w:i w:val="0"/>
                <w:color w:val="1E293B"/>
                <w:sz w:val="19"/>
              </w:rPr>
              <w:t>Allowed (Self)</w:t>
            </w:r>
          </w:p>
        </w:tc>
      </w:tr>
      <w:tr>
        <w:tc>
          <w:tcPr>
            <w:tcW w:type="dxa" w:w="3600"/>
          </w:tcPr>
          <w:p>
            <w:pPr>
              <w:spacing w:before="40" w:after="40" w:line="252" w:lineRule="auto"/>
              <w:jc w:val="left"/>
            </w:pPr>
            <w:r>
              <w:rPr>
                <w:rFonts w:ascii="Times New Roman" w:hAnsi="Times New Roman"/>
                <w:b w:val="0"/>
                <w:i w:val="0"/>
                <w:color w:val="1E293B"/>
                <w:sz w:val="19"/>
              </w:rPr>
              <w:t>View Merit Lists &amp; Subject Pass Statistics</w:t>
            </w:r>
          </w:p>
        </w:tc>
        <w:tc>
          <w:tcPr>
            <w:tcW w:type="dxa" w:w="1872"/>
          </w:tcPr>
          <w:p>
            <w:pPr>
              <w:spacing w:before="40" w:after="40" w:line="252" w:lineRule="auto"/>
              <w:jc w:val="center"/>
            </w:pPr>
            <w:r>
              <w:rPr>
                <w:rFonts w:ascii="Times New Roman" w:hAnsi="Times New Roman"/>
                <w:b w:val="0"/>
                <w:i w:val="0"/>
                <w:color w:val="1E293B"/>
                <w:sz w:val="19"/>
              </w:rPr>
              <w:t>Allowed</w:t>
            </w:r>
          </w:p>
        </w:tc>
        <w:tc>
          <w:tcPr>
            <w:tcW w:type="dxa" w:w="1872"/>
          </w:tcPr>
          <w:p>
            <w:pPr>
              <w:spacing w:before="40" w:after="40" w:line="252" w:lineRule="auto"/>
              <w:jc w:val="center"/>
            </w:pPr>
            <w:r>
              <w:rPr>
                <w:rFonts w:ascii="Times New Roman" w:hAnsi="Times New Roman"/>
                <w:b w:val="0"/>
                <w:i w:val="0"/>
                <w:color w:val="1E293B"/>
                <w:sz w:val="19"/>
              </w:rPr>
              <w:t>Allowed (Read)</w:t>
            </w:r>
          </w:p>
        </w:tc>
        <w:tc>
          <w:tcPr>
            <w:tcW w:type="dxa" w:w="2016"/>
          </w:tcPr>
          <w:p>
            <w:pPr>
              <w:spacing w:before="40" w:after="40" w:line="252" w:lineRule="auto"/>
              <w:jc w:val="center"/>
            </w:pPr>
            <w:r>
              <w:rPr>
                <w:rFonts w:ascii="Times New Roman" w:hAnsi="Times New Roman"/>
                <w:b w:val="0"/>
                <w:i w:val="0"/>
                <w:color w:val="1E293B"/>
                <w:sz w:val="19"/>
              </w:rPr>
              <w:t>Forbidden</w:t>
            </w:r>
          </w:p>
        </w:tc>
      </w:tr>
      <w:tr>
        <w:tc>
          <w:tcPr>
            <w:tcW w:type="dxa" w:w="3600"/>
            <w:shd w:fill="F8FAFC"/>
          </w:tcPr>
          <w:p>
            <w:pPr>
              <w:spacing w:before="40" w:after="40" w:line="252" w:lineRule="auto"/>
              <w:jc w:val="left"/>
            </w:pPr>
            <w:r>
              <w:rPr>
                <w:rFonts w:ascii="Times New Roman" w:hAnsi="Times New Roman"/>
                <w:b w:val="0"/>
                <w:i w:val="0"/>
                <w:color w:val="1E293B"/>
                <w:sz w:val="19"/>
              </w:rPr>
              <w:t>Raise Revaluation Request (MongoDB)</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1872"/>
            <w:shd w:fill="F8FAFC"/>
          </w:tcPr>
          <w:p>
            <w:pPr>
              <w:spacing w:before="40" w:after="40" w:line="252" w:lineRule="auto"/>
              <w:jc w:val="center"/>
            </w:pPr>
            <w:r>
              <w:rPr>
                <w:rFonts w:ascii="Times New Roman" w:hAnsi="Times New Roman"/>
                <w:b w:val="0"/>
                <w:i w:val="0"/>
                <w:color w:val="1E293B"/>
                <w:sz w:val="19"/>
              </w:rPr>
              <w:t>Forbidden</w:t>
            </w:r>
          </w:p>
        </w:tc>
        <w:tc>
          <w:tcPr>
            <w:tcW w:type="dxa" w:w="2016"/>
            <w:shd w:fill="F8FAFC"/>
          </w:tcPr>
          <w:p>
            <w:pPr>
              <w:spacing w:before="40" w:after="40" w:line="252" w:lineRule="auto"/>
              <w:jc w:val="center"/>
            </w:pPr>
            <w:r>
              <w:rPr>
                <w:rFonts w:ascii="Times New Roman" w:hAnsi="Times New Roman"/>
                <w:b w:val="0"/>
                <w:i w:val="0"/>
                <w:color w:val="1E293B"/>
                <w:sz w:val="19"/>
              </w:rPr>
              <w:t>Allowed (Self)</w:t>
            </w:r>
          </w:p>
        </w:tc>
      </w:tr>
      <w:tr>
        <w:tc>
          <w:tcPr>
            <w:tcW w:type="dxa" w:w="3600"/>
          </w:tcPr>
          <w:p>
            <w:pPr>
              <w:spacing w:before="40" w:after="40" w:line="252" w:lineRule="auto"/>
              <w:jc w:val="left"/>
            </w:pPr>
            <w:r>
              <w:rPr>
                <w:rFonts w:ascii="Times New Roman" w:hAnsi="Times New Roman"/>
                <w:b w:val="0"/>
                <w:i w:val="0"/>
                <w:color w:val="1E293B"/>
                <w:sz w:val="19"/>
              </w:rPr>
              <w:t>Adjudicate Revaluation Request</w:t>
            </w:r>
          </w:p>
        </w:tc>
        <w:tc>
          <w:tcPr>
            <w:tcW w:type="dxa" w:w="1872"/>
          </w:tcPr>
          <w:p>
            <w:pPr>
              <w:spacing w:before="40" w:after="40" w:line="252" w:lineRule="auto"/>
              <w:jc w:val="center"/>
            </w:pPr>
            <w:r>
              <w:rPr>
                <w:rFonts w:ascii="Times New Roman" w:hAnsi="Times New Roman"/>
                <w:b w:val="0"/>
                <w:i w:val="0"/>
                <w:color w:val="1E293B"/>
                <w:sz w:val="19"/>
              </w:rPr>
              <w:t>Allowed</w:t>
            </w:r>
          </w:p>
        </w:tc>
        <w:tc>
          <w:tcPr>
            <w:tcW w:type="dxa" w:w="1872"/>
          </w:tcPr>
          <w:p>
            <w:pPr>
              <w:spacing w:before="40" w:after="40" w:line="252" w:lineRule="auto"/>
              <w:jc w:val="center"/>
            </w:pPr>
            <w:r>
              <w:rPr>
                <w:rFonts w:ascii="Times New Roman" w:hAnsi="Times New Roman"/>
                <w:b w:val="0"/>
                <w:i w:val="0"/>
                <w:color w:val="1E293B"/>
                <w:sz w:val="19"/>
              </w:rPr>
              <w:t>Forbidden</w:t>
            </w:r>
          </w:p>
        </w:tc>
        <w:tc>
          <w:tcPr>
            <w:tcW w:type="dxa" w:w="2016"/>
          </w:tcPr>
          <w:p>
            <w:pPr>
              <w:spacing w:before="40" w:after="40" w:line="252" w:lineRule="auto"/>
              <w:jc w:val="center"/>
            </w:pPr>
            <w:r>
              <w:rPr>
                <w:rFonts w:ascii="Times New Roman" w:hAnsi="Times New Roman"/>
                <w:b w:val="0"/>
                <w:i w:val="0"/>
                <w:color w:val="1E293B"/>
                <w:sz w:val="19"/>
              </w:rPr>
              <w:t>Forbidden</w:t>
            </w:r>
          </w:p>
        </w:tc>
      </w:tr>
    </w:tbl>
    <w:p>
      <w:pPr>
        <w:spacing w:before="0" w:after="120" w:line="360" w:lineRule="auto"/>
        <w:jc w:val="both"/>
      </w:pPr>
      <w:r>
        <w:rPr>
          <w:rFonts w:ascii="Times New Roman" w:hAnsi="Times New Roman"/>
          <w:b w:val="0"/>
          <w:i w:val="0"/>
          <w:color w:val="1E293B"/>
          <w:sz w:val="24"/>
        </w:rPr>
        <w:t>Explicit Business Integrity Rules Enforced:</w:t>
        <w:br/>
        <w:t>• BR-EXM-01: Attendance Eligibility Threshold: No student is permitted to register for an examination if their course attendance percentage in exm_ref_attendance is strictly below 75.00%. This rule is enforced at the database level by the exm_trg_registration_bi_attendance trigger on exm_registration.</w:t>
        <w:br/>
        <w:t>• BR-EXM-02: Registration Window Adherence: Registrations are accepted only when the corresponding exam event holds the status REG_OPEN and the transaction timestamp is on or before registration_deadline.</w:t>
        <w:br/>
        <w:t>• BR-EXM-03: Hall Ticket Number Uniqueness: Every valid registration receives a deterministic, unique hall ticket identifier formatted as HT-&lt;exam_id&gt;-&lt;schedule_id&gt;-&lt;student_id&gt;.</w:t>
        <w:br/>
        <w:t>• BR-EXM-04: Marks Range and Absence Consistency: Marks entered must satisfy 0 &lt;= marks_obtained &lt;= max_marks. If a student is flagged as absent (is_absent = 1), marks_obtained is forced to NULL.</w:t>
        <w:br/>
        <w:t>• BR-EXM-05: Non-Destructive Audit Logging: Any update to previously entered marks generates an immutable audit record in exm_marks_audit containing old score, new score, modifying employee ID, and change timestamp.</w:t>
        <w:br/>
        <w:t>• BR-EXM-06: Absolute Grading and GPA Weighting: Grades are determined strictly via exm_grade_scale. SGPA and CGPA are computed using credit-weighted formulas: SGPA = Sum(Grade_Points * Credits) / Sum(Credits). A score below passing marks receives grade 'F' with 0 points.</w:t>
      </w:r>
    </w:p>
    <w:p>
      <w:pPr>
        <w:keepNext/>
        <w:spacing w:before="120" w:after="60" w:line="240" w:lineRule="auto"/>
        <w:jc w:val="center"/>
      </w:pPr>
      <w:r>
        <w:rPr>
          <w:rFonts w:ascii="Times New Roman" w:hAnsi="Times New Roman"/>
          <w:b w:val="0"/>
          <w:i/>
          <w:color w:val="1E293B"/>
          <w:sz w:val="20"/>
        </w:rPr>
        <w:t>Table 2.2: UGC-Compliant Standard 10-Point Absolute Grade Scale Configuration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440"/>
            <w:shd w:fill="F1F5F9"/>
          </w:tcPr>
          <w:p>
            <w:pPr>
              <w:spacing w:before="60" w:after="60" w:line="240" w:lineRule="auto"/>
              <w:jc w:val="center"/>
            </w:pPr>
            <w:r>
              <w:rPr>
                <w:rFonts w:ascii="Times New Roman" w:hAnsi="Times New Roman"/>
                <w:b/>
                <w:i w:val="0"/>
                <w:color w:val="0F172A"/>
                <w:sz w:val="20"/>
              </w:rPr>
              <w:t>Letter Grade</w:t>
            </w:r>
          </w:p>
        </w:tc>
        <w:tc>
          <w:tcPr>
            <w:tcW w:type="dxa" w:w="2304"/>
            <w:shd w:fill="F1F5F9"/>
          </w:tcPr>
          <w:p>
            <w:pPr>
              <w:spacing w:before="60" w:after="60" w:line="240" w:lineRule="auto"/>
              <w:jc w:val="center"/>
            </w:pPr>
            <w:r>
              <w:rPr>
                <w:rFonts w:ascii="Times New Roman" w:hAnsi="Times New Roman"/>
                <w:b/>
                <w:i w:val="0"/>
                <w:color w:val="0F172A"/>
                <w:sz w:val="20"/>
              </w:rPr>
              <w:t>Percentage Range</w:t>
            </w:r>
          </w:p>
        </w:tc>
        <w:tc>
          <w:tcPr>
            <w:tcW w:type="dxa" w:w="1584"/>
            <w:shd w:fill="F1F5F9"/>
          </w:tcPr>
          <w:p>
            <w:pPr>
              <w:spacing w:before="60" w:after="60" w:line="240" w:lineRule="auto"/>
              <w:jc w:val="center"/>
            </w:pPr>
            <w:r>
              <w:rPr>
                <w:rFonts w:ascii="Times New Roman" w:hAnsi="Times New Roman"/>
                <w:b/>
                <w:i w:val="0"/>
                <w:color w:val="0F172A"/>
                <w:sz w:val="20"/>
              </w:rPr>
              <w:t>Grade Points</w:t>
            </w:r>
          </w:p>
        </w:tc>
        <w:tc>
          <w:tcPr>
            <w:tcW w:type="dxa" w:w="2160"/>
            <w:shd w:fill="F1F5F9"/>
          </w:tcPr>
          <w:p>
            <w:pPr>
              <w:spacing w:before="60" w:after="60" w:line="240" w:lineRule="auto"/>
              <w:jc w:val="center"/>
            </w:pPr>
            <w:r>
              <w:rPr>
                <w:rFonts w:ascii="Times New Roman" w:hAnsi="Times New Roman"/>
                <w:b/>
                <w:i w:val="0"/>
                <w:color w:val="0F172A"/>
                <w:sz w:val="20"/>
              </w:rPr>
              <w:t>Performance Descriptor</w:t>
            </w:r>
          </w:p>
        </w:tc>
        <w:tc>
          <w:tcPr>
            <w:tcW w:type="dxa" w:w="1872"/>
            <w:shd w:fill="F1F5F9"/>
          </w:tcPr>
          <w:p>
            <w:pPr>
              <w:spacing w:before="60" w:after="60" w:line="240" w:lineRule="auto"/>
              <w:jc w:val="center"/>
            </w:pPr>
            <w:r>
              <w:rPr>
                <w:rFonts w:ascii="Times New Roman" w:hAnsi="Times New Roman"/>
                <w:b/>
                <w:i w:val="0"/>
                <w:color w:val="0F172A"/>
                <w:sz w:val="20"/>
              </w:rPr>
              <w:t>Result Status</w:t>
            </w:r>
          </w:p>
        </w:tc>
      </w:tr>
      <w:tr>
        <w:tc>
          <w:tcPr>
            <w:tcW w:type="dxa" w:w="1440"/>
          </w:tcPr>
          <w:p>
            <w:pPr>
              <w:spacing w:before="40" w:after="40" w:line="252" w:lineRule="auto"/>
              <w:jc w:val="center"/>
            </w:pPr>
            <w:r>
              <w:rPr>
                <w:rFonts w:ascii="Times New Roman" w:hAnsi="Times New Roman"/>
                <w:b w:val="0"/>
                <w:i w:val="0"/>
                <w:color w:val="1E293B"/>
                <w:sz w:val="19"/>
              </w:rPr>
              <w:t>O</w:t>
            </w:r>
          </w:p>
        </w:tc>
        <w:tc>
          <w:tcPr>
            <w:tcW w:type="dxa" w:w="2304"/>
          </w:tcPr>
          <w:p>
            <w:pPr>
              <w:spacing w:before="40" w:after="40" w:line="252" w:lineRule="auto"/>
              <w:jc w:val="center"/>
            </w:pPr>
            <w:r>
              <w:rPr>
                <w:rFonts w:ascii="Times New Roman" w:hAnsi="Times New Roman"/>
                <w:b w:val="0"/>
                <w:i w:val="0"/>
                <w:color w:val="1E293B"/>
                <w:sz w:val="19"/>
              </w:rPr>
              <w:t>90.00% – 100.00%</w:t>
            </w:r>
          </w:p>
        </w:tc>
        <w:tc>
          <w:tcPr>
            <w:tcW w:type="dxa" w:w="1584"/>
          </w:tcPr>
          <w:p>
            <w:pPr>
              <w:spacing w:before="40" w:after="40" w:line="252" w:lineRule="auto"/>
              <w:jc w:val="center"/>
            </w:pPr>
            <w:r>
              <w:rPr>
                <w:rFonts w:ascii="Times New Roman" w:hAnsi="Times New Roman"/>
                <w:b w:val="0"/>
                <w:i w:val="0"/>
                <w:color w:val="1E293B"/>
                <w:sz w:val="19"/>
              </w:rPr>
              <w:t>10</w:t>
            </w:r>
          </w:p>
        </w:tc>
        <w:tc>
          <w:tcPr>
            <w:tcW w:type="dxa" w:w="2160"/>
          </w:tcPr>
          <w:p>
            <w:pPr>
              <w:spacing w:before="40" w:after="40" w:line="252" w:lineRule="auto"/>
              <w:jc w:val="left"/>
            </w:pPr>
            <w:r>
              <w:rPr>
                <w:rFonts w:ascii="Times New Roman" w:hAnsi="Times New Roman"/>
                <w:b w:val="0"/>
                <w:i w:val="0"/>
                <w:color w:val="1E293B"/>
                <w:sz w:val="19"/>
              </w:rPr>
              <w:t>Outstanding</w:t>
            </w:r>
          </w:p>
        </w:tc>
        <w:tc>
          <w:tcPr>
            <w:tcW w:type="dxa" w:w="1872"/>
          </w:tcPr>
          <w:p>
            <w:pPr>
              <w:spacing w:before="40" w:after="40" w:line="252" w:lineRule="auto"/>
              <w:jc w:val="center"/>
            </w:pPr>
            <w:r>
              <w:rPr>
                <w:rFonts w:ascii="Times New Roman" w:hAnsi="Times New Roman"/>
                <w:b w:val="0"/>
                <w:i w:val="0"/>
                <w:color w:val="1E293B"/>
                <w:sz w:val="19"/>
              </w:rPr>
              <w:t>PASS</w:t>
            </w:r>
          </w:p>
        </w:tc>
      </w:tr>
      <w:tr>
        <w:tc>
          <w:tcPr>
            <w:tcW w:type="dxa" w:w="1440"/>
            <w:shd w:fill="F8FAFC"/>
          </w:tcPr>
          <w:p>
            <w:pPr>
              <w:spacing w:before="40" w:after="40" w:line="252" w:lineRule="auto"/>
              <w:jc w:val="center"/>
            </w:pPr>
            <w:r>
              <w:rPr>
                <w:rFonts w:ascii="Times New Roman" w:hAnsi="Times New Roman"/>
                <w:b w:val="0"/>
                <w:i w:val="0"/>
                <w:color w:val="1E293B"/>
                <w:sz w:val="19"/>
              </w:rPr>
              <w:t>A+</w:t>
            </w:r>
          </w:p>
        </w:tc>
        <w:tc>
          <w:tcPr>
            <w:tcW w:type="dxa" w:w="2304"/>
            <w:shd w:fill="F8FAFC"/>
          </w:tcPr>
          <w:p>
            <w:pPr>
              <w:spacing w:before="40" w:after="40" w:line="252" w:lineRule="auto"/>
              <w:jc w:val="center"/>
            </w:pPr>
            <w:r>
              <w:rPr>
                <w:rFonts w:ascii="Times New Roman" w:hAnsi="Times New Roman"/>
                <w:b w:val="0"/>
                <w:i w:val="0"/>
                <w:color w:val="1E293B"/>
                <w:sz w:val="19"/>
              </w:rPr>
              <w:t>80.00% – 89.99%</w:t>
            </w:r>
          </w:p>
        </w:tc>
        <w:tc>
          <w:tcPr>
            <w:tcW w:type="dxa" w:w="1584"/>
            <w:shd w:fill="F8FAFC"/>
          </w:tcPr>
          <w:p>
            <w:pPr>
              <w:spacing w:before="40" w:after="40" w:line="252" w:lineRule="auto"/>
              <w:jc w:val="center"/>
            </w:pPr>
            <w:r>
              <w:rPr>
                <w:rFonts w:ascii="Times New Roman" w:hAnsi="Times New Roman"/>
                <w:b w:val="0"/>
                <w:i w:val="0"/>
                <w:color w:val="1E293B"/>
                <w:sz w:val="19"/>
              </w:rPr>
              <w:t>9</w:t>
            </w:r>
          </w:p>
        </w:tc>
        <w:tc>
          <w:tcPr>
            <w:tcW w:type="dxa" w:w="2160"/>
            <w:shd w:fill="F8FAFC"/>
          </w:tcPr>
          <w:p>
            <w:pPr>
              <w:spacing w:before="40" w:after="40" w:line="252" w:lineRule="auto"/>
              <w:jc w:val="left"/>
            </w:pPr>
            <w:r>
              <w:rPr>
                <w:rFonts w:ascii="Times New Roman" w:hAnsi="Times New Roman"/>
                <w:b w:val="0"/>
                <w:i w:val="0"/>
                <w:color w:val="1E293B"/>
                <w:sz w:val="19"/>
              </w:rPr>
              <w:t>Excellent</w:t>
            </w:r>
          </w:p>
        </w:tc>
        <w:tc>
          <w:tcPr>
            <w:tcW w:type="dxa" w:w="1872"/>
            <w:shd w:fill="F8FAFC"/>
          </w:tcPr>
          <w:p>
            <w:pPr>
              <w:spacing w:before="40" w:after="40" w:line="252" w:lineRule="auto"/>
              <w:jc w:val="center"/>
            </w:pPr>
            <w:r>
              <w:rPr>
                <w:rFonts w:ascii="Times New Roman" w:hAnsi="Times New Roman"/>
                <w:b w:val="0"/>
                <w:i w:val="0"/>
                <w:color w:val="1E293B"/>
                <w:sz w:val="19"/>
              </w:rPr>
              <w:t>PASS</w:t>
            </w:r>
          </w:p>
        </w:tc>
      </w:tr>
      <w:tr>
        <w:tc>
          <w:tcPr>
            <w:tcW w:type="dxa" w:w="1440"/>
          </w:tcPr>
          <w:p>
            <w:pPr>
              <w:spacing w:before="40" w:after="40" w:line="252" w:lineRule="auto"/>
              <w:jc w:val="center"/>
            </w:pPr>
            <w:r>
              <w:rPr>
                <w:rFonts w:ascii="Times New Roman" w:hAnsi="Times New Roman"/>
                <w:b w:val="0"/>
                <w:i w:val="0"/>
                <w:color w:val="1E293B"/>
                <w:sz w:val="19"/>
              </w:rPr>
              <w:t>A</w:t>
            </w:r>
          </w:p>
        </w:tc>
        <w:tc>
          <w:tcPr>
            <w:tcW w:type="dxa" w:w="2304"/>
          </w:tcPr>
          <w:p>
            <w:pPr>
              <w:spacing w:before="40" w:after="40" w:line="252" w:lineRule="auto"/>
              <w:jc w:val="center"/>
            </w:pPr>
            <w:r>
              <w:rPr>
                <w:rFonts w:ascii="Times New Roman" w:hAnsi="Times New Roman"/>
                <w:b w:val="0"/>
                <w:i w:val="0"/>
                <w:color w:val="1E293B"/>
                <w:sz w:val="19"/>
              </w:rPr>
              <w:t>70.00% – 79.99%</w:t>
            </w:r>
          </w:p>
        </w:tc>
        <w:tc>
          <w:tcPr>
            <w:tcW w:type="dxa" w:w="1584"/>
          </w:tcPr>
          <w:p>
            <w:pPr>
              <w:spacing w:before="40" w:after="40" w:line="252" w:lineRule="auto"/>
              <w:jc w:val="center"/>
            </w:pPr>
            <w:r>
              <w:rPr>
                <w:rFonts w:ascii="Times New Roman" w:hAnsi="Times New Roman"/>
                <w:b w:val="0"/>
                <w:i w:val="0"/>
                <w:color w:val="1E293B"/>
                <w:sz w:val="19"/>
              </w:rPr>
              <w:t>8</w:t>
            </w:r>
          </w:p>
        </w:tc>
        <w:tc>
          <w:tcPr>
            <w:tcW w:type="dxa" w:w="2160"/>
          </w:tcPr>
          <w:p>
            <w:pPr>
              <w:spacing w:before="40" w:after="40" w:line="252" w:lineRule="auto"/>
              <w:jc w:val="left"/>
            </w:pPr>
            <w:r>
              <w:rPr>
                <w:rFonts w:ascii="Times New Roman" w:hAnsi="Times New Roman"/>
                <w:b w:val="0"/>
                <w:i w:val="0"/>
                <w:color w:val="1E293B"/>
                <w:sz w:val="19"/>
              </w:rPr>
              <w:t>Very Good</w:t>
            </w:r>
          </w:p>
        </w:tc>
        <w:tc>
          <w:tcPr>
            <w:tcW w:type="dxa" w:w="1872"/>
          </w:tcPr>
          <w:p>
            <w:pPr>
              <w:spacing w:before="40" w:after="40" w:line="252" w:lineRule="auto"/>
              <w:jc w:val="center"/>
            </w:pPr>
            <w:r>
              <w:rPr>
                <w:rFonts w:ascii="Times New Roman" w:hAnsi="Times New Roman"/>
                <w:b w:val="0"/>
                <w:i w:val="0"/>
                <w:color w:val="1E293B"/>
                <w:sz w:val="19"/>
              </w:rPr>
              <w:t>PASS</w:t>
            </w:r>
          </w:p>
        </w:tc>
      </w:tr>
      <w:tr>
        <w:tc>
          <w:tcPr>
            <w:tcW w:type="dxa" w:w="1440"/>
            <w:shd w:fill="F8FAFC"/>
          </w:tcPr>
          <w:p>
            <w:pPr>
              <w:spacing w:before="40" w:after="40" w:line="252" w:lineRule="auto"/>
              <w:jc w:val="center"/>
            </w:pPr>
            <w:r>
              <w:rPr>
                <w:rFonts w:ascii="Times New Roman" w:hAnsi="Times New Roman"/>
                <w:b w:val="0"/>
                <w:i w:val="0"/>
                <w:color w:val="1E293B"/>
                <w:sz w:val="19"/>
              </w:rPr>
              <w:t>B+</w:t>
            </w:r>
          </w:p>
        </w:tc>
        <w:tc>
          <w:tcPr>
            <w:tcW w:type="dxa" w:w="2304"/>
            <w:shd w:fill="F8FAFC"/>
          </w:tcPr>
          <w:p>
            <w:pPr>
              <w:spacing w:before="40" w:after="40" w:line="252" w:lineRule="auto"/>
              <w:jc w:val="center"/>
            </w:pPr>
            <w:r>
              <w:rPr>
                <w:rFonts w:ascii="Times New Roman" w:hAnsi="Times New Roman"/>
                <w:b w:val="0"/>
                <w:i w:val="0"/>
                <w:color w:val="1E293B"/>
                <w:sz w:val="19"/>
              </w:rPr>
              <w:t>60.00% – 69.99%</w:t>
            </w:r>
          </w:p>
        </w:tc>
        <w:tc>
          <w:tcPr>
            <w:tcW w:type="dxa" w:w="1584"/>
            <w:shd w:fill="F8FAFC"/>
          </w:tcPr>
          <w:p>
            <w:pPr>
              <w:spacing w:before="40" w:after="40" w:line="252" w:lineRule="auto"/>
              <w:jc w:val="center"/>
            </w:pPr>
            <w:r>
              <w:rPr>
                <w:rFonts w:ascii="Times New Roman" w:hAnsi="Times New Roman"/>
                <w:b w:val="0"/>
                <w:i w:val="0"/>
                <w:color w:val="1E293B"/>
                <w:sz w:val="19"/>
              </w:rPr>
              <w:t>7</w:t>
            </w:r>
          </w:p>
        </w:tc>
        <w:tc>
          <w:tcPr>
            <w:tcW w:type="dxa" w:w="2160"/>
            <w:shd w:fill="F8FAFC"/>
          </w:tcPr>
          <w:p>
            <w:pPr>
              <w:spacing w:before="40" w:after="40" w:line="252" w:lineRule="auto"/>
              <w:jc w:val="left"/>
            </w:pPr>
            <w:r>
              <w:rPr>
                <w:rFonts w:ascii="Times New Roman" w:hAnsi="Times New Roman"/>
                <w:b w:val="0"/>
                <w:i w:val="0"/>
                <w:color w:val="1E293B"/>
                <w:sz w:val="19"/>
              </w:rPr>
              <w:t>Good</w:t>
            </w:r>
          </w:p>
        </w:tc>
        <w:tc>
          <w:tcPr>
            <w:tcW w:type="dxa" w:w="1872"/>
            <w:shd w:fill="F8FAFC"/>
          </w:tcPr>
          <w:p>
            <w:pPr>
              <w:spacing w:before="40" w:after="40" w:line="252" w:lineRule="auto"/>
              <w:jc w:val="center"/>
            </w:pPr>
            <w:r>
              <w:rPr>
                <w:rFonts w:ascii="Times New Roman" w:hAnsi="Times New Roman"/>
                <w:b w:val="0"/>
                <w:i w:val="0"/>
                <w:color w:val="1E293B"/>
                <w:sz w:val="19"/>
              </w:rPr>
              <w:t>PASS</w:t>
            </w:r>
          </w:p>
        </w:tc>
      </w:tr>
      <w:tr>
        <w:tc>
          <w:tcPr>
            <w:tcW w:type="dxa" w:w="1440"/>
          </w:tcPr>
          <w:p>
            <w:pPr>
              <w:spacing w:before="40" w:after="40" w:line="252" w:lineRule="auto"/>
              <w:jc w:val="center"/>
            </w:pPr>
            <w:r>
              <w:rPr>
                <w:rFonts w:ascii="Times New Roman" w:hAnsi="Times New Roman"/>
                <w:b w:val="0"/>
                <w:i w:val="0"/>
                <w:color w:val="1E293B"/>
                <w:sz w:val="19"/>
              </w:rPr>
              <w:t>B</w:t>
            </w:r>
          </w:p>
        </w:tc>
        <w:tc>
          <w:tcPr>
            <w:tcW w:type="dxa" w:w="2304"/>
          </w:tcPr>
          <w:p>
            <w:pPr>
              <w:spacing w:before="40" w:after="40" w:line="252" w:lineRule="auto"/>
              <w:jc w:val="center"/>
            </w:pPr>
            <w:r>
              <w:rPr>
                <w:rFonts w:ascii="Times New Roman" w:hAnsi="Times New Roman"/>
                <w:b w:val="0"/>
                <w:i w:val="0"/>
                <w:color w:val="1E293B"/>
                <w:sz w:val="19"/>
              </w:rPr>
              <w:t>55.00% – 59.99%</w:t>
            </w:r>
          </w:p>
        </w:tc>
        <w:tc>
          <w:tcPr>
            <w:tcW w:type="dxa" w:w="1584"/>
          </w:tcPr>
          <w:p>
            <w:pPr>
              <w:spacing w:before="40" w:after="40" w:line="252" w:lineRule="auto"/>
              <w:jc w:val="center"/>
            </w:pPr>
            <w:r>
              <w:rPr>
                <w:rFonts w:ascii="Times New Roman" w:hAnsi="Times New Roman"/>
                <w:b w:val="0"/>
                <w:i w:val="0"/>
                <w:color w:val="1E293B"/>
                <w:sz w:val="19"/>
              </w:rPr>
              <w:t>6</w:t>
            </w:r>
          </w:p>
        </w:tc>
        <w:tc>
          <w:tcPr>
            <w:tcW w:type="dxa" w:w="2160"/>
          </w:tcPr>
          <w:p>
            <w:pPr>
              <w:spacing w:before="40" w:after="40" w:line="252" w:lineRule="auto"/>
              <w:jc w:val="left"/>
            </w:pPr>
            <w:r>
              <w:rPr>
                <w:rFonts w:ascii="Times New Roman" w:hAnsi="Times New Roman"/>
                <w:b w:val="0"/>
                <w:i w:val="0"/>
                <w:color w:val="1E293B"/>
                <w:sz w:val="19"/>
              </w:rPr>
              <w:t>Above Average</w:t>
            </w:r>
          </w:p>
        </w:tc>
        <w:tc>
          <w:tcPr>
            <w:tcW w:type="dxa" w:w="1872"/>
          </w:tcPr>
          <w:p>
            <w:pPr>
              <w:spacing w:before="40" w:after="40" w:line="252" w:lineRule="auto"/>
              <w:jc w:val="center"/>
            </w:pPr>
            <w:r>
              <w:rPr>
                <w:rFonts w:ascii="Times New Roman" w:hAnsi="Times New Roman"/>
                <w:b w:val="0"/>
                <w:i w:val="0"/>
                <w:color w:val="1E293B"/>
                <w:sz w:val="19"/>
              </w:rPr>
              <w:t>PASS</w:t>
            </w:r>
          </w:p>
        </w:tc>
      </w:tr>
      <w:tr>
        <w:tc>
          <w:tcPr>
            <w:tcW w:type="dxa" w:w="1440"/>
            <w:shd w:fill="F8FAFC"/>
          </w:tcPr>
          <w:p>
            <w:pPr>
              <w:spacing w:before="40" w:after="40" w:line="252" w:lineRule="auto"/>
              <w:jc w:val="center"/>
            </w:pPr>
            <w:r>
              <w:rPr>
                <w:rFonts w:ascii="Times New Roman" w:hAnsi="Times New Roman"/>
                <w:b w:val="0"/>
                <w:i w:val="0"/>
                <w:color w:val="1E293B"/>
                <w:sz w:val="19"/>
              </w:rPr>
              <w:t>C</w:t>
            </w:r>
          </w:p>
        </w:tc>
        <w:tc>
          <w:tcPr>
            <w:tcW w:type="dxa" w:w="2304"/>
            <w:shd w:fill="F8FAFC"/>
          </w:tcPr>
          <w:p>
            <w:pPr>
              <w:spacing w:before="40" w:after="40" w:line="252" w:lineRule="auto"/>
              <w:jc w:val="center"/>
            </w:pPr>
            <w:r>
              <w:rPr>
                <w:rFonts w:ascii="Times New Roman" w:hAnsi="Times New Roman"/>
                <w:b w:val="0"/>
                <w:i w:val="0"/>
                <w:color w:val="1E293B"/>
                <w:sz w:val="19"/>
              </w:rPr>
              <w:t>50.00% – 54.99%</w:t>
            </w:r>
          </w:p>
        </w:tc>
        <w:tc>
          <w:tcPr>
            <w:tcW w:type="dxa" w:w="1584"/>
            <w:shd w:fill="F8FAFC"/>
          </w:tcPr>
          <w:p>
            <w:pPr>
              <w:spacing w:before="40" w:after="40" w:line="252" w:lineRule="auto"/>
              <w:jc w:val="center"/>
            </w:pPr>
            <w:r>
              <w:rPr>
                <w:rFonts w:ascii="Times New Roman" w:hAnsi="Times New Roman"/>
                <w:b w:val="0"/>
                <w:i w:val="0"/>
                <w:color w:val="1E293B"/>
                <w:sz w:val="19"/>
              </w:rPr>
              <w:t>5</w:t>
            </w:r>
          </w:p>
        </w:tc>
        <w:tc>
          <w:tcPr>
            <w:tcW w:type="dxa" w:w="2160"/>
            <w:shd w:fill="F8FAFC"/>
          </w:tcPr>
          <w:p>
            <w:pPr>
              <w:spacing w:before="40" w:after="40" w:line="252" w:lineRule="auto"/>
              <w:jc w:val="left"/>
            </w:pPr>
            <w:r>
              <w:rPr>
                <w:rFonts w:ascii="Times New Roman" w:hAnsi="Times New Roman"/>
                <w:b w:val="0"/>
                <w:i w:val="0"/>
                <w:color w:val="1E293B"/>
                <w:sz w:val="19"/>
              </w:rPr>
              <w:t>Average</w:t>
            </w:r>
          </w:p>
        </w:tc>
        <w:tc>
          <w:tcPr>
            <w:tcW w:type="dxa" w:w="1872"/>
            <w:shd w:fill="F8FAFC"/>
          </w:tcPr>
          <w:p>
            <w:pPr>
              <w:spacing w:before="40" w:after="40" w:line="252" w:lineRule="auto"/>
              <w:jc w:val="center"/>
            </w:pPr>
            <w:r>
              <w:rPr>
                <w:rFonts w:ascii="Times New Roman" w:hAnsi="Times New Roman"/>
                <w:b w:val="0"/>
                <w:i w:val="0"/>
                <w:color w:val="1E293B"/>
                <w:sz w:val="19"/>
              </w:rPr>
              <w:t>PASS</w:t>
            </w:r>
          </w:p>
        </w:tc>
      </w:tr>
      <w:tr>
        <w:tc>
          <w:tcPr>
            <w:tcW w:type="dxa" w:w="1440"/>
          </w:tcPr>
          <w:p>
            <w:pPr>
              <w:spacing w:before="40" w:after="40" w:line="252" w:lineRule="auto"/>
              <w:jc w:val="center"/>
            </w:pPr>
            <w:r>
              <w:rPr>
                <w:rFonts w:ascii="Times New Roman" w:hAnsi="Times New Roman"/>
                <w:b w:val="0"/>
                <w:i w:val="0"/>
                <w:color w:val="1E293B"/>
                <w:sz w:val="19"/>
              </w:rPr>
              <w:t>P</w:t>
            </w:r>
          </w:p>
        </w:tc>
        <w:tc>
          <w:tcPr>
            <w:tcW w:type="dxa" w:w="2304"/>
          </w:tcPr>
          <w:p>
            <w:pPr>
              <w:spacing w:before="40" w:after="40" w:line="252" w:lineRule="auto"/>
              <w:jc w:val="center"/>
            </w:pPr>
            <w:r>
              <w:rPr>
                <w:rFonts w:ascii="Times New Roman" w:hAnsi="Times New Roman"/>
                <w:b w:val="0"/>
                <w:i w:val="0"/>
                <w:color w:val="1E293B"/>
                <w:sz w:val="19"/>
              </w:rPr>
              <w:t>40.00% – 49.99%</w:t>
            </w:r>
          </w:p>
        </w:tc>
        <w:tc>
          <w:tcPr>
            <w:tcW w:type="dxa" w:w="1584"/>
          </w:tcPr>
          <w:p>
            <w:pPr>
              <w:spacing w:before="40" w:after="40" w:line="252" w:lineRule="auto"/>
              <w:jc w:val="center"/>
            </w:pPr>
            <w:r>
              <w:rPr>
                <w:rFonts w:ascii="Times New Roman" w:hAnsi="Times New Roman"/>
                <w:b w:val="0"/>
                <w:i w:val="0"/>
                <w:color w:val="1E293B"/>
                <w:sz w:val="19"/>
              </w:rPr>
              <w:t>4</w:t>
            </w:r>
          </w:p>
        </w:tc>
        <w:tc>
          <w:tcPr>
            <w:tcW w:type="dxa" w:w="2160"/>
          </w:tcPr>
          <w:p>
            <w:pPr>
              <w:spacing w:before="40" w:after="40" w:line="252" w:lineRule="auto"/>
              <w:jc w:val="left"/>
            </w:pPr>
            <w:r>
              <w:rPr>
                <w:rFonts w:ascii="Times New Roman" w:hAnsi="Times New Roman"/>
                <w:b w:val="0"/>
                <w:i w:val="0"/>
                <w:color w:val="1E293B"/>
                <w:sz w:val="19"/>
              </w:rPr>
              <w:t>Pass</w:t>
            </w:r>
          </w:p>
        </w:tc>
        <w:tc>
          <w:tcPr>
            <w:tcW w:type="dxa" w:w="1872"/>
          </w:tcPr>
          <w:p>
            <w:pPr>
              <w:spacing w:before="40" w:after="40" w:line="252" w:lineRule="auto"/>
              <w:jc w:val="center"/>
            </w:pPr>
            <w:r>
              <w:rPr>
                <w:rFonts w:ascii="Times New Roman" w:hAnsi="Times New Roman"/>
                <w:b w:val="0"/>
                <w:i w:val="0"/>
                <w:color w:val="1E293B"/>
                <w:sz w:val="19"/>
              </w:rPr>
              <w:t>PASS</w:t>
            </w:r>
          </w:p>
        </w:tc>
      </w:tr>
      <w:tr>
        <w:tc>
          <w:tcPr>
            <w:tcW w:type="dxa" w:w="1440"/>
            <w:shd w:fill="F8FAFC"/>
          </w:tcPr>
          <w:p>
            <w:pPr>
              <w:spacing w:before="40" w:after="40" w:line="252" w:lineRule="auto"/>
              <w:jc w:val="center"/>
            </w:pPr>
            <w:r>
              <w:rPr>
                <w:rFonts w:ascii="Times New Roman" w:hAnsi="Times New Roman"/>
                <w:b w:val="0"/>
                <w:i w:val="0"/>
                <w:color w:val="1E293B"/>
                <w:sz w:val="19"/>
              </w:rPr>
              <w:t>F</w:t>
            </w:r>
          </w:p>
        </w:tc>
        <w:tc>
          <w:tcPr>
            <w:tcW w:type="dxa" w:w="2304"/>
            <w:shd w:fill="F8FAFC"/>
          </w:tcPr>
          <w:p>
            <w:pPr>
              <w:spacing w:before="40" w:after="40" w:line="252" w:lineRule="auto"/>
              <w:jc w:val="center"/>
            </w:pPr>
            <w:r>
              <w:rPr>
                <w:rFonts w:ascii="Times New Roman" w:hAnsi="Times New Roman"/>
                <w:b w:val="0"/>
                <w:i w:val="0"/>
                <w:color w:val="1E293B"/>
                <w:sz w:val="19"/>
              </w:rPr>
              <w:t>0.00% – 39.99%</w:t>
            </w:r>
          </w:p>
        </w:tc>
        <w:tc>
          <w:tcPr>
            <w:tcW w:type="dxa" w:w="1584"/>
            <w:shd w:fill="F8FAFC"/>
          </w:tcPr>
          <w:p>
            <w:pPr>
              <w:spacing w:before="40" w:after="40" w:line="252" w:lineRule="auto"/>
              <w:jc w:val="center"/>
            </w:pPr>
            <w:r>
              <w:rPr>
                <w:rFonts w:ascii="Times New Roman" w:hAnsi="Times New Roman"/>
                <w:b w:val="0"/>
                <w:i w:val="0"/>
                <w:color w:val="1E293B"/>
                <w:sz w:val="19"/>
              </w:rPr>
              <w:t>0</w:t>
            </w:r>
          </w:p>
        </w:tc>
        <w:tc>
          <w:tcPr>
            <w:tcW w:type="dxa" w:w="2160"/>
            <w:shd w:fill="F8FAFC"/>
          </w:tcPr>
          <w:p>
            <w:pPr>
              <w:spacing w:before="40" w:after="40" w:line="252" w:lineRule="auto"/>
              <w:jc w:val="left"/>
            </w:pPr>
            <w:r>
              <w:rPr>
                <w:rFonts w:ascii="Times New Roman" w:hAnsi="Times New Roman"/>
                <w:b w:val="0"/>
                <w:i w:val="0"/>
                <w:color w:val="1E293B"/>
                <w:sz w:val="19"/>
              </w:rPr>
              <w:t>Fail</w:t>
            </w:r>
          </w:p>
        </w:tc>
        <w:tc>
          <w:tcPr>
            <w:tcW w:type="dxa" w:w="1872"/>
            <w:shd w:fill="F8FAFC"/>
          </w:tcPr>
          <w:p>
            <w:pPr>
              <w:spacing w:before="40" w:after="40" w:line="252" w:lineRule="auto"/>
              <w:jc w:val="center"/>
            </w:pPr>
            <w:r>
              <w:rPr>
                <w:rFonts w:ascii="Times New Roman" w:hAnsi="Times New Roman"/>
                <w:b w:val="0"/>
                <w:i w:val="0"/>
                <w:color w:val="1E293B"/>
                <w:sz w:val="19"/>
              </w:rPr>
              <w:t>FAIL</w:t>
            </w:r>
          </w:p>
        </w:tc>
      </w:tr>
    </w:tbl>
    <w:p>
      <w:pPr>
        <w:keepNext/>
        <w:spacing w:before="200" w:after="80" w:line="276" w:lineRule="auto"/>
      </w:pPr>
      <w:r>
        <w:rPr>
          <w:rFonts w:ascii="Times New Roman" w:hAnsi="Times New Roman"/>
          <w:b/>
          <w:i w:val="0"/>
          <w:color w:val="0F172A"/>
          <w:sz w:val="26"/>
        </w:rPr>
        <w:t>2.2 Module Data Flow Diagram (Level 1 / Level 2 DFD)</w:t>
      </w:r>
    </w:p>
    <w:p>
      <w:pPr>
        <w:keepNext/>
        <w:spacing w:before="160" w:after="60" w:line="276" w:lineRule="auto"/>
      </w:pPr>
      <w:r>
        <w:rPr>
          <w:rFonts w:ascii="Times New Roman" w:hAnsi="Times New Roman"/>
          <w:b/>
          <w:i w:val="0"/>
          <w:color w:val="0F172A"/>
          <w:sz w:val="24"/>
        </w:rPr>
        <w:t>2.2.1 Sub-System Processes, Data Stores, and External Movement</w:t>
      </w:r>
    </w:p>
    <w:p>
      <w:pPr>
        <w:spacing w:before="0" w:after="120" w:line="360" w:lineRule="auto"/>
        <w:jc w:val="both"/>
      </w:pPr>
      <w:r>
        <w:rPr>
          <w:rFonts w:ascii="Times New Roman" w:hAnsi="Times New Roman"/>
          <w:b w:val="0"/>
          <w:i w:val="0"/>
          <w:color w:val="1E293B"/>
          <w:sz w:val="24"/>
        </w:rPr>
        <w:t>Figure 2.1 documents the Level 1 DFD, detailing the progression of an exam from initial setup through student registration and exception logging. When an administrator schedules an exam via Process 3.1, entries are committed to exm_exam and exm_schedule. In Process 3.2, registrations are validated against exm_ref_attendance. Students meeting the 75% threshold are entered into exm_registration, while ineligible candidates are logged to exm_registration_block_log.</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 CONTROLLER OF EXAMINATIONS (ADMIN) ]</w:t>
              <w:br/>
              <w:t xml:space="preserve">                                      |                       |</w:t>
              <w:br/>
              <w:t xml:space="preserve">                     (Exam Details)   |                       | (Trigger Bulk Run)</w:t>
              <w:br/>
              <w:t xml:space="preserve">                                      v                       v</w:t>
              <w:br/>
              <w:t xml:space="preserve">                             +-----------------+     +-----------------+</w:t>
              <w:br/>
              <w:t xml:space="preserve">                             |   Process 3.1   |     |   Process 3.2   |</w:t>
              <w:br/>
              <w:t xml:space="preserve">                             |  Schedule Exam  |     | Bulk Exam Reg.  |</w:t>
              <w:br/>
              <w:t xml:space="preserve">                             |    &amp; Courses    |     |  &amp; Attendance   |</w:t>
              <w:br/>
              <w:t xml:space="preserve">                             +--------+--------+     |   Validation    |</w:t>
              <w:br/>
              <w:t xml:space="preserve">                                      |              +----+-------+----+</w:t>
              <w:br/>
              <w:t xml:space="preserve">                                      v                   |       |</w:t>
              <w:br/>
              <w:t xml:space="preserve">                              [(D3.1) exm_exam]           |       | (Blocked Rows)</w:t>
              <w:br/>
              <w:t xml:space="preserve">                              [(D3.2) exm_schedule]       |       v</w:t>
              <w:br/>
              <w:t xml:space="preserve">                                      |                   |   [(D3.8) exm_block_log]</w:t>
              <w:br/>
              <w:t xml:space="preserve">                                      |                   |</w:t>
              <w:br/>
              <w:t xml:space="preserve">                                      +--------+----------+</w:t>
              <w:br/>
              <w:t xml:space="preserve">                                               |</w:t>
              <w:br/>
              <w:t xml:space="preserve">                                               v</w:t>
              <w:br/>
              <w:t xml:space="preserve">    [ CANDIDATE / STUDENT ] &lt;---------- [(D3.3) exm_registration]</w:t>
              <w:br/>
              <w:t xml:space="preserve">           |      (Hall Ticket)                ^</w:t>
              <w:br/>
              <w:t xml:space="preserve">           |                                   | (Self-Registration)</w:t>
              <w:br/>
              <w:t xml:space="preserve">           +-----------------------------------+</w:t>
              <w:br/>
              <w:t xml:space="preserve">           |</w:t>
              <w:br/>
              <w:t xml:space="preserve">           | (Submit Revaluation)</w:t>
              <w:br/>
              <w:t xml:space="preserve">           v</w:t>
              <w:br/>
              <w:t xml:space="preserve">     +-----------------+</w:t>
              <w:br/>
              <w:t xml:space="preserve">     |   Process 3.5   |</w:t>
              <w:br/>
              <w:t xml:space="preserve">     | Mongo Grievance | ----------&gt; [(D3.9) Mongo: revaluation_requests]</w:t>
              <w:br/>
              <w:t xml:space="preserve">     +-----------------+</w:t>
            </w:r>
          </w:p>
        </w:tc>
      </w:tr>
    </w:tbl>
    <w:p>
      <w:pPr>
        <w:spacing w:before="40" w:after="80"/>
      </w:pPr>
    </w:p>
    <w:p>
      <w:pPr>
        <w:spacing w:before="80" w:after="160" w:line="240" w:lineRule="auto"/>
        <w:jc w:val="center"/>
      </w:pPr>
      <w:r>
        <w:rPr>
          <w:rFonts w:ascii="Times New Roman" w:hAnsi="Times New Roman"/>
          <w:b w:val="0"/>
          <w:i/>
          <w:color w:val="1E293B"/>
          <w:sz w:val="20"/>
        </w:rPr>
        <w:t>Figure 2.1: Module 03 Data Flow Diagram (Level 1 DFD) – Examination Lifecycle</w:t>
      </w:r>
    </w:p>
    <w:p>
      <w:pPr>
        <w:spacing w:before="0" w:after="120" w:line="360" w:lineRule="auto"/>
        <w:jc w:val="both"/>
      </w:pPr>
      <w:r>
        <w:rPr>
          <w:rFonts w:ascii="Times New Roman" w:hAnsi="Times New Roman"/>
          <w:b w:val="0"/>
          <w:i w:val="0"/>
          <w:color w:val="1E293B"/>
          <w:sz w:val="24"/>
        </w:rPr>
        <w:t>Figure 2.2 details the marks entry and results processing engine (Level 2 DFD). Departmental examiners enter raw scores into Process 3.3, which verifies that marks_obtained &lt;= max_marks. Any changes to previously entered marks are routed to the audit log exm_marks_audit.</w:t>
        <w:br/>
        <w:br/>
        <w:t>Once all marks are verified, the administrator executes Process 3.4 (exm_sp_generate_results). This process calculates percentages, queries exm_grade_scale via User-Defined Functions, weighs earned grade points against course credits, and updates exm_result and exm_semester_result before setting the exam status to RESULTS_PUBLISHED.</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 FACULTY / EXAMINER ]</w:t>
              <w:br/>
              <w:t xml:space="preserve">                              |</w:t>
              <w:br/>
              <w:t xml:space="preserve">               (Marks Entry)  v</w:t>
              <w:br/>
              <w:t xml:space="preserve">                      +-----------------+</w:t>
              <w:br/>
              <w:t xml:space="preserve">                      |   Process 3.3   | &lt;------- [(D3.3) exm_registration]</w:t>
              <w:br/>
              <w:t xml:space="preserve">                      | Marks Capture   |</w:t>
              <w:br/>
              <w:t xml:space="preserve">                      |  &amp; Validation   | -------&gt; [(D3.7) exm_marks_audit]</w:t>
              <w:br/>
              <w:t xml:space="preserve">                      +--------+--------+          (Trigger on UPDATE)</w:t>
              <w:br/>
              <w:t xml:space="preserve">                               |</w:t>
              <w:br/>
              <w:t xml:space="preserve">                               v</w:t>
              <w:br/>
              <w:t xml:space="preserve">                       [(D3.4) exm_marks]</w:t>
              <w:br/>
              <w:t xml:space="preserve">                               |</w:t>
              <w:br/>
              <w:t xml:space="preserve">                               v</w:t>
              <w:br/>
              <w:t xml:space="preserve">                      +-----------------+</w:t>
              <w:br/>
              <w:t xml:space="preserve">                      |   Process 3.4   | &lt;------- [(D3.0) exm_grade_scale]</w:t>
              <w:br/>
              <w:t xml:space="preserve">                      | Result Engine   | &lt;------- [exm_ref_course (Credits)]</w:t>
              <w:br/>
              <w:t xml:space="preserve">                      | &amp; SGPA/CGPA Calc|</w:t>
              <w:br/>
              <w:t xml:space="preserve">                      +--------+--------+</w:t>
              <w:br/>
              <w:t xml:space="preserve">                               |</w:t>
              <w:br/>
              <w:t xml:space="preserve">              +----------------+----------------+</w:t>
              <w:br/>
              <w:t xml:space="preserve">              |                                 |</w:t>
              <w:br/>
              <w:t xml:space="preserve">              v                                 v</w:t>
              <w:br/>
              <w:t xml:space="preserve">     [(D3.5) exm_result]             [(D3.6) exm_semester_result]</w:t>
              <w:br/>
              <w:t xml:space="preserve">              |                                 |</w:t>
              <w:br/>
              <w:t xml:space="preserve">              +----------------+----------------+</w:t>
              <w:br/>
              <w:t xml:space="preserve">                               |</w:t>
              <w:br/>
              <w:t xml:space="preserve">                               v</w:t>
              <w:br/>
              <w:t xml:space="preserve">                     (Published Transcripts)</w:t>
              <w:br/>
              <w:t xml:space="preserve">                               |</w:t>
              <w:br/>
              <w:t xml:space="preserve">                               v</w:t>
              <w:br/>
              <w:t xml:space="preserve">                     [ REGISTERED STUDENT ]</w:t>
            </w:r>
          </w:p>
        </w:tc>
      </w:tr>
    </w:tbl>
    <w:p>
      <w:pPr>
        <w:spacing w:before="40" w:after="80"/>
      </w:pPr>
    </w:p>
    <w:p>
      <w:pPr>
        <w:spacing w:before="80" w:after="160" w:line="240" w:lineRule="auto"/>
        <w:jc w:val="center"/>
      </w:pPr>
      <w:r>
        <w:rPr>
          <w:rFonts w:ascii="Times New Roman" w:hAnsi="Times New Roman"/>
          <w:b w:val="0"/>
          <w:i/>
          <w:color w:val="1E293B"/>
          <w:sz w:val="20"/>
        </w:rPr>
        <w:t>Figure 2.2: Module 03 Data Flow Diagram (Level 2 DFD) – Results Processing Engine</w:t>
      </w:r>
    </w:p>
    <w:p>
      <w:pPr>
        <w:keepNext/>
        <w:spacing w:before="200" w:after="80" w:line="276" w:lineRule="auto"/>
      </w:pPr>
      <w:r>
        <w:rPr>
          <w:rFonts w:ascii="Times New Roman" w:hAnsi="Times New Roman"/>
          <w:b/>
          <w:i w:val="0"/>
          <w:color w:val="0F172A"/>
          <w:sz w:val="26"/>
        </w:rPr>
        <w:t>2.3 Sub-Schema &amp; Relational Data Dictionary</w:t>
      </w:r>
    </w:p>
    <w:p>
      <w:pPr>
        <w:spacing w:before="0" w:after="120" w:line="360" w:lineRule="auto"/>
        <w:jc w:val="both"/>
      </w:pPr>
      <w:r>
        <w:rPr>
          <w:rFonts w:ascii="Times New Roman" w:hAnsi="Times New Roman"/>
          <w:b w:val="0"/>
          <w:i w:val="0"/>
          <w:color w:val="1E293B"/>
          <w:sz w:val="24"/>
        </w:rPr>
        <w:t>The relational sub-schema of Module 03 consists of 9 core tables in MySQL erp_examinations along with 2 document collections in MongoDB erp_examinations_mongo. The full data dictionary is detailed below.</w:t>
      </w:r>
    </w:p>
    <w:p>
      <w:pPr>
        <w:keepNext/>
        <w:spacing w:before="120" w:after="60" w:line="240" w:lineRule="auto"/>
        <w:jc w:val="center"/>
      </w:pPr>
      <w:r>
        <w:rPr>
          <w:rFonts w:ascii="Times New Roman" w:hAnsi="Times New Roman"/>
          <w:b w:val="0"/>
          <w:i/>
          <w:color w:val="1E293B"/>
          <w:sz w:val="20"/>
        </w:rPr>
        <w:t>Table 2.3: Data Dictionary: exm_grade_scale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grade</w:t>
            </w:r>
          </w:p>
        </w:tc>
        <w:tc>
          <w:tcPr>
            <w:tcW w:type="dxa" w:w="1872"/>
          </w:tcPr>
          <w:p>
            <w:pPr>
              <w:spacing w:before="40" w:after="40" w:line="252" w:lineRule="auto"/>
              <w:jc w:val="left"/>
            </w:pPr>
            <w:r>
              <w:rPr>
                <w:rFonts w:ascii="Times New Roman" w:hAnsi="Times New Roman"/>
                <w:b w:val="0"/>
                <w:i w:val="0"/>
                <w:color w:val="1E293B"/>
                <w:sz w:val="19"/>
              </w:rPr>
              <w:t>VARCHAR(2)</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PRIMARY KEY</w:t>
            </w:r>
          </w:p>
        </w:tc>
        <w:tc>
          <w:tcPr>
            <w:tcW w:type="dxa" w:w="2304"/>
          </w:tcPr>
          <w:p>
            <w:pPr>
              <w:spacing w:before="40" w:after="40" w:line="252" w:lineRule="auto"/>
              <w:jc w:val="left"/>
            </w:pPr>
            <w:r>
              <w:rPr>
                <w:rFonts w:ascii="Times New Roman" w:hAnsi="Times New Roman"/>
                <w:b w:val="0"/>
                <w:i w:val="0"/>
                <w:color w:val="1E293B"/>
                <w:sz w:val="19"/>
              </w:rPr>
              <w:t>UGC letter grade identifier (O, A+, A, B+, B, C, P, F).</w:t>
            </w:r>
          </w:p>
        </w:tc>
      </w:tr>
      <w:tr>
        <w:tc>
          <w:tcPr>
            <w:tcW w:type="dxa" w:w="1872"/>
            <w:shd w:fill="F8FAFC"/>
          </w:tcPr>
          <w:p>
            <w:pPr>
              <w:spacing w:before="40" w:after="40" w:line="252" w:lineRule="auto"/>
              <w:jc w:val="left"/>
            </w:pPr>
            <w:r>
              <w:rPr>
                <w:rFonts w:ascii="Times New Roman" w:hAnsi="Times New Roman"/>
                <w:b w:val="0"/>
                <w:i w:val="0"/>
                <w:color w:val="1E293B"/>
                <w:sz w:val="19"/>
              </w:rPr>
              <w:t>min_percentage</w:t>
            </w:r>
          </w:p>
        </w:tc>
        <w:tc>
          <w:tcPr>
            <w:tcW w:type="dxa" w:w="1872"/>
            <w:shd w:fill="F8FAFC"/>
          </w:tcPr>
          <w:p>
            <w:pPr>
              <w:spacing w:before="40" w:after="40" w:line="252" w:lineRule="auto"/>
              <w:jc w:val="left"/>
            </w:pPr>
            <w:r>
              <w:rPr>
                <w:rFonts w:ascii="Times New Roman" w:hAnsi="Times New Roman"/>
                <w:b w:val="0"/>
                <w:i w:val="0"/>
                <w:color w:val="1E293B"/>
                <w:sz w:val="19"/>
              </w:rPr>
              <w:t>DECIMAL(5,2)</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&gt;= 0</w:t>
            </w:r>
          </w:p>
        </w:tc>
        <w:tc>
          <w:tcPr>
            <w:tcW w:type="dxa" w:w="2304"/>
            <w:shd w:fill="F8FAFC"/>
          </w:tcPr>
          <w:p>
            <w:pPr>
              <w:spacing w:before="40" w:after="40" w:line="252" w:lineRule="auto"/>
              <w:jc w:val="left"/>
            </w:pPr>
            <w:r>
              <w:rPr>
                <w:rFonts w:ascii="Times New Roman" w:hAnsi="Times New Roman"/>
                <w:b w:val="0"/>
                <w:i w:val="0"/>
                <w:color w:val="1E293B"/>
                <w:sz w:val="19"/>
              </w:rPr>
              <w:t>Lower percentage threshold (inclusive).</w:t>
            </w:r>
          </w:p>
        </w:tc>
      </w:tr>
      <w:tr>
        <w:tc>
          <w:tcPr>
            <w:tcW w:type="dxa" w:w="1872"/>
          </w:tcPr>
          <w:p>
            <w:pPr>
              <w:spacing w:before="40" w:after="40" w:line="252" w:lineRule="auto"/>
              <w:jc w:val="left"/>
            </w:pPr>
            <w:r>
              <w:rPr>
                <w:rFonts w:ascii="Times New Roman" w:hAnsi="Times New Roman"/>
                <w:b w:val="0"/>
                <w:i w:val="0"/>
                <w:color w:val="1E293B"/>
                <w:sz w:val="19"/>
              </w:rPr>
              <w:t>max_percentage</w:t>
            </w:r>
          </w:p>
        </w:tc>
        <w:tc>
          <w:tcPr>
            <w:tcW w:type="dxa" w:w="1872"/>
          </w:tcPr>
          <w:p>
            <w:pPr>
              <w:spacing w:before="40" w:after="40" w:line="252" w:lineRule="auto"/>
              <w:jc w:val="left"/>
            </w:pPr>
            <w:r>
              <w:rPr>
                <w:rFonts w:ascii="Times New Roman" w:hAnsi="Times New Roman"/>
                <w:b w:val="0"/>
                <w:i w:val="0"/>
                <w:color w:val="1E293B"/>
                <w:sz w:val="19"/>
              </w:rPr>
              <w:t>DECIMAL(5,2)</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&lt;= 100</w:t>
            </w:r>
          </w:p>
        </w:tc>
        <w:tc>
          <w:tcPr>
            <w:tcW w:type="dxa" w:w="2304"/>
          </w:tcPr>
          <w:p>
            <w:pPr>
              <w:spacing w:before="40" w:after="40" w:line="252" w:lineRule="auto"/>
              <w:jc w:val="left"/>
            </w:pPr>
            <w:r>
              <w:rPr>
                <w:rFonts w:ascii="Times New Roman" w:hAnsi="Times New Roman"/>
                <w:b w:val="0"/>
                <w:i w:val="0"/>
                <w:color w:val="1E293B"/>
                <w:sz w:val="19"/>
              </w:rPr>
              <w:t>Upper percentage threshold (inclusive).</w:t>
            </w:r>
          </w:p>
        </w:tc>
      </w:tr>
      <w:tr>
        <w:tc>
          <w:tcPr>
            <w:tcW w:type="dxa" w:w="1872"/>
            <w:shd w:fill="F8FAFC"/>
          </w:tcPr>
          <w:p>
            <w:pPr>
              <w:spacing w:before="40" w:after="40" w:line="252" w:lineRule="auto"/>
              <w:jc w:val="left"/>
            </w:pPr>
            <w:r>
              <w:rPr>
                <w:rFonts w:ascii="Times New Roman" w:hAnsi="Times New Roman"/>
                <w:b w:val="0"/>
                <w:i w:val="0"/>
                <w:color w:val="1E293B"/>
                <w:sz w:val="19"/>
              </w:rPr>
              <w:t>grade_points</w:t>
            </w:r>
          </w:p>
        </w:tc>
        <w:tc>
          <w:tcPr>
            <w:tcW w:type="dxa" w:w="1872"/>
            <w:shd w:fill="F8FAFC"/>
          </w:tcPr>
          <w:p>
            <w:pPr>
              <w:spacing w:before="40" w:after="40" w:line="252" w:lineRule="auto"/>
              <w:jc w:val="left"/>
            </w:pPr>
            <w:r>
              <w:rPr>
                <w:rFonts w:ascii="Times New Roman" w:hAnsi="Times New Roman"/>
                <w:b w:val="0"/>
                <w:i w:val="0"/>
                <w:color w:val="1E293B"/>
                <w:sz w:val="19"/>
              </w:rPr>
              <w:t>TINYINT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0 - 10</w:t>
            </w:r>
          </w:p>
        </w:tc>
        <w:tc>
          <w:tcPr>
            <w:tcW w:type="dxa" w:w="2304"/>
            <w:shd w:fill="F8FAFC"/>
          </w:tcPr>
          <w:p>
            <w:pPr>
              <w:spacing w:before="40" w:after="40" w:line="252" w:lineRule="auto"/>
              <w:jc w:val="left"/>
            </w:pPr>
            <w:r>
              <w:rPr>
                <w:rFonts w:ascii="Times New Roman" w:hAnsi="Times New Roman"/>
                <w:b w:val="0"/>
                <w:i w:val="0"/>
                <w:color w:val="1E293B"/>
                <w:sz w:val="19"/>
              </w:rPr>
              <w:t>Numeric grade points mapped to grade.</w:t>
            </w:r>
          </w:p>
        </w:tc>
      </w:tr>
    </w:tbl>
    <w:p>
      <w:pPr>
        <w:keepNext/>
        <w:spacing w:before="120" w:after="60" w:line="240" w:lineRule="auto"/>
        <w:jc w:val="center"/>
      </w:pPr>
      <w:r>
        <w:rPr>
          <w:rFonts w:ascii="Times New Roman" w:hAnsi="Times New Roman"/>
          <w:b w:val="0"/>
          <w:i/>
          <w:color w:val="1E293B"/>
          <w:sz w:val="20"/>
        </w:rPr>
        <w:t>Table 2.4: Data Dictionary: exm_exam</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exam_id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unique identifier for exam event.</w:t>
            </w:r>
          </w:p>
        </w:tc>
      </w:tr>
      <w:tr>
        <w:tc>
          <w:tcPr>
            <w:tcW w:type="dxa" w:w="1872"/>
            <w:shd w:fill="F8FAFC"/>
          </w:tcPr>
          <w:p>
            <w:pPr>
              <w:spacing w:before="40" w:after="40" w:line="252" w:lineRule="auto"/>
              <w:jc w:val="left"/>
            </w:pPr>
            <w:r>
              <w:rPr>
                <w:rFonts w:ascii="Times New Roman" w:hAnsi="Times New Roman"/>
                <w:b w:val="0"/>
                <w:i w:val="0"/>
                <w:color w:val="1E293B"/>
                <w:sz w:val="19"/>
              </w:rPr>
              <w:t>exam_name</w:t>
            </w:r>
          </w:p>
        </w:tc>
        <w:tc>
          <w:tcPr>
            <w:tcW w:type="dxa" w:w="1872"/>
            <w:shd w:fill="F8FAFC"/>
          </w:tcPr>
          <w:p>
            <w:pPr>
              <w:spacing w:before="40" w:after="40" w:line="252" w:lineRule="auto"/>
              <w:jc w:val="left"/>
            </w:pPr>
            <w:r>
              <w:rPr>
                <w:rFonts w:ascii="Times New Roman" w:hAnsi="Times New Roman"/>
                <w:b w:val="0"/>
                <w:i w:val="0"/>
                <w:color w:val="1E293B"/>
                <w:sz w:val="19"/>
              </w:rPr>
              <w:t>VARCHAR(100)</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Candidate Key</w:t>
            </w:r>
          </w:p>
        </w:tc>
        <w:tc>
          <w:tcPr>
            <w:tcW w:type="dxa" w:w="2304"/>
            <w:shd w:fill="F8FAFC"/>
          </w:tcPr>
          <w:p>
            <w:pPr>
              <w:spacing w:before="40" w:after="40" w:line="252" w:lineRule="auto"/>
              <w:jc w:val="left"/>
            </w:pPr>
            <w:r>
              <w:rPr>
                <w:rFonts w:ascii="Times New Roman" w:hAnsi="Times New Roman"/>
                <w:b w:val="0"/>
                <w:i w:val="0"/>
                <w:color w:val="1E293B"/>
                <w:sz w:val="19"/>
              </w:rPr>
              <w:t>Official title of the examination.</w:t>
            </w:r>
          </w:p>
        </w:tc>
      </w:tr>
      <w:tr>
        <w:tc>
          <w:tcPr>
            <w:tcW w:type="dxa" w:w="1872"/>
          </w:tcPr>
          <w:p>
            <w:pPr>
              <w:spacing w:before="40" w:after="40" w:line="252" w:lineRule="auto"/>
              <w:jc w:val="left"/>
            </w:pPr>
            <w:r>
              <w:rPr>
                <w:rFonts w:ascii="Times New Roman" w:hAnsi="Times New Roman"/>
                <w:b w:val="0"/>
                <w:i w:val="0"/>
                <w:color w:val="1E293B"/>
                <w:sz w:val="19"/>
              </w:rPr>
              <w:t>exam_type</w:t>
            </w:r>
          </w:p>
        </w:tc>
        <w:tc>
          <w:tcPr>
            <w:tcW w:type="dxa" w:w="1872"/>
          </w:tcPr>
          <w:p>
            <w:pPr>
              <w:spacing w:before="40" w:after="40" w:line="252" w:lineRule="auto"/>
              <w:jc w:val="left"/>
            </w:pPr>
            <w:r>
              <w:rPr>
                <w:rFonts w:ascii="Times New Roman" w:hAnsi="Times New Roman"/>
                <w:b w:val="0"/>
                <w:i w:val="0"/>
                <w:color w:val="1E293B"/>
                <w:sz w:val="19"/>
              </w:rPr>
              <w:t>ENUM(...)</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Values</w:t>
            </w:r>
          </w:p>
        </w:tc>
        <w:tc>
          <w:tcPr>
            <w:tcW w:type="dxa" w:w="2304"/>
          </w:tcPr>
          <w:p>
            <w:pPr>
              <w:spacing w:before="40" w:after="40" w:line="252" w:lineRule="auto"/>
              <w:jc w:val="left"/>
            </w:pPr>
            <w:r>
              <w:rPr>
                <w:rFonts w:ascii="Times New Roman" w:hAnsi="Times New Roman"/>
                <w:b w:val="0"/>
                <w:i w:val="0"/>
                <w:color w:val="1E293B"/>
                <w:sz w:val="19"/>
              </w:rPr>
              <w:t>MID_SEM, END_SEM, or PRACTICAL.</w:t>
            </w:r>
          </w:p>
        </w:tc>
      </w:tr>
      <w:tr>
        <w:tc>
          <w:tcPr>
            <w:tcW w:type="dxa" w:w="1872"/>
            <w:shd w:fill="F8FAFC"/>
          </w:tcPr>
          <w:p>
            <w:pPr>
              <w:spacing w:before="40" w:after="40" w:line="252" w:lineRule="auto"/>
              <w:jc w:val="left"/>
            </w:pPr>
            <w:r>
              <w:rPr>
                <w:rFonts w:ascii="Times New Roman" w:hAnsi="Times New Roman"/>
                <w:b w:val="0"/>
                <w:i w:val="0"/>
                <w:color w:val="1E293B"/>
                <w:sz w:val="19"/>
              </w:rPr>
              <w:t>academic_year</w:t>
            </w:r>
          </w:p>
        </w:tc>
        <w:tc>
          <w:tcPr>
            <w:tcW w:type="dxa" w:w="1872"/>
            <w:shd w:fill="F8FAFC"/>
          </w:tcPr>
          <w:p>
            <w:pPr>
              <w:spacing w:before="40" w:after="40" w:line="252" w:lineRule="auto"/>
              <w:jc w:val="left"/>
            </w:pPr>
            <w:r>
              <w:rPr>
                <w:rFonts w:ascii="Times New Roman" w:hAnsi="Times New Roman"/>
                <w:b w:val="0"/>
                <w:i w:val="0"/>
                <w:color w:val="1E293B"/>
                <w:sz w:val="19"/>
              </w:rPr>
              <w:t>VARCHAR(7)</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Candidate Key</w:t>
            </w:r>
          </w:p>
        </w:tc>
        <w:tc>
          <w:tcPr>
            <w:tcW w:type="dxa" w:w="2304"/>
            <w:shd w:fill="F8FAFC"/>
          </w:tcPr>
          <w:p>
            <w:pPr>
              <w:spacing w:before="40" w:after="40" w:line="252" w:lineRule="auto"/>
              <w:jc w:val="left"/>
            </w:pPr>
            <w:r>
              <w:rPr>
                <w:rFonts w:ascii="Times New Roman" w:hAnsi="Times New Roman"/>
                <w:b w:val="0"/>
                <w:i w:val="0"/>
                <w:color w:val="1E293B"/>
                <w:sz w:val="19"/>
              </w:rPr>
              <w:t>Academic term session string (e.g. 2026-27).</w:t>
            </w:r>
          </w:p>
        </w:tc>
      </w:tr>
      <w:tr>
        <w:tc>
          <w:tcPr>
            <w:tcW w:type="dxa" w:w="1872"/>
          </w:tcPr>
          <w:p>
            <w:pPr>
              <w:spacing w:before="40" w:after="40" w:line="252" w:lineRule="auto"/>
              <w:jc w:val="left"/>
            </w:pPr>
            <w:r>
              <w:rPr>
                <w:rFonts w:ascii="Times New Roman" w:hAnsi="Times New Roman"/>
                <w:b w:val="0"/>
                <w:i w:val="0"/>
                <w:color w:val="1E293B"/>
                <w:sz w:val="19"/>
              </w:rPr>
              <w:t>semester</w:t>
            </w:r>
          </w:p>
        </w:tc>
        <w:tc>
          <w:tcPr>
            <w:tcW w:type="dxa" w:w="1872"/>
          </w:tcPr>
          <w:p>
            <w:pPr>
              <w:spacing w:before="40" w:after="40" w:line="252" w:lineRule="auto"/>
              <w:jc w:val="left"/>
            </w:pPr>
            <w:r>
              <w:rPr>
                <w:rFonts w:ascii="Times New Roman" w:hAnsi="Times New Roman"/>
                <w:b w:val="0"/>
                <w:i w:val="0"/>
                <w:color w:val="1E293B"/>
                <w:sz w:val="19"/>
              </w:rPr>
              <w:t>TINYINT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1 - 8</w:t>
            </w:r>
          </w:p>
        </w:tc>
        <w:tc>
          <w:tcPr>
            <w:tcW w:type="dxa" w:w="2304"/>
          </w:tcPr>
          <w:p>
            <w:pPr>
              <w:spacing w:before="40" w:after="40" w:line="252" w:lineRule="auto"/>
              <w:jc w:val="left"/>
            </w:pPr>
            <w:r>
              <w:rPr>
                <w:rFonts w:ascii="Times New Roman" w:hAnsi="Times New Roman"/>
                <w:b w:val="0"/>
                <w:i w:val="0"/>
                <w:color w:val="1E293B"/>
                <w:sz w:val="19"/>
              </w:rPr>
              <w:t>Applicable curricular semester number.</w:t>
            </w:r>
          </w:p>
        </w:tc>
      </w:tr>
      <w:tr>
        <w:tc>
          <w:tcPr>
            <w:tcW w:type="dxa" w:w="1872"/>
            <w:shd w:fill="F8FAFC"/>
          </w:tcPr>
          <w:p>
            <w:pPr>
              <w:spacing w:before="40" w:after="40" w:line="252" w:lineRule="auto"/>
              <w:jc w:val="left"/>
            </w:pPr>
            <w:r>
              <w:rPr>
                <w:rFonts w:ascii="Times New Roman" w:hAnsi="Times New Roman"/>
                <w:b w:val="0"/>
                <w:i w:val="0"/>
                <w:color w:val="1E293B"/>
                <w:sz w:val="19"/>
              </w:rPr>
              <w:t>start_date</w:t>
            </w:r>
          </w:p>
        </w:tc>
        <w:tc>
          <w:tcPr>
            <w:tcW w:type="dxa" w:w="1872"/>
            <w:shd w:fill="F8FAFC"/>
          </w:tcPr>
          <w:p>
            <w:pPr>
              <w:spacing w:before="40" w:after="40" w:line="252" w:lineRule="auto"/>
              <w:jc w:val="left"/>
            </w:pPr>
            <w:r>
              <w:rPr>
                <w:rFonts w:ascii="Times New Roman" w:hAnsi="Times New Roman"/>
                <w:b w:val="0"/>
                <w:i w:val="0"/>
                <w:color w:val="1E293B"/>
                <w:sz w:val="19"/>
              </w:rPr>
              <w:t>DATE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Logical Date</w:t>
            </w:r>
          </w:p>
        </w:tc>
        <w:tc>
          <w:tcPr>
            <w:tcW w:type="dxa" w:w="2304"/>
            <w:shd w:fill="F8FAFC"/>
          </w:tcPr>
          <w:p>
            <w:pPr>
              <w:spacing w:before="40" w:after="40" w:line="252" w:lineRule="auto"/>
              <w:jc w:val="left"/>
            </w:pPr>
            <w:r>
              <w:rPr>
                <w:rFonts w:ascii="Times New Roman" w:hAnsi="Times New Roman"/>
                <w:b w:val="0"/>
                <w:i w:val="0"/>
                <w:color w:val="1E293B"/>
                <w:sz w:val="19"/>
              </w:rPr>
              <w:t>Commencement date of the exam series.</w:t>
            </w:r>
          </w:p>
        </w:tc>
      </w:tr>
      <w:tr>
        <w:tc>
          <w:tcPr>
            <w:tcW w:type="dxa" w:w="1872"/>
          </w:tcPr>
          <w:p>
            <w:pPr>
              <w:spacing w:before="40" w:after="40" w:line="252" w:lineRule="auto"/>
              <w:jc w:val="left"/>
            </w:pPr>
            <w:r>
              <w:rPr>
                <w:rFonts w:ascii="Times New Roman" w:hAnsi="Times New Roman"/>
                <w:b w:val="0"/>
                <w:i w:val="0"/>
                <w:color w:val="1E293B"/>
                <w:sz w:val="19"/>
              </w:rPr>
              <w:t>end_date</w:t>
            </w:r>
          </w:p>
        </w:tc>
        <w:tc>
          <w:tcPr>
            <w:tcW w:type="dxa" w:w="1872"/>
          </w:tcPr>
          <w:p>
            <w:pPr>
              <w:spacing w:before="40" w:after="40" w:line="252" w:lineRule="auto"/>
              <w:jc w:val="left"/>
            </w:pPr>
            <w:r>
              <w:rPr>
                <w:rFonts w:ascii="Times New Roman" w:hAnsi="Times New Roman"/>
                <w:b w:val="0"/>
                <w:i w:val="0"/>
                <w:color w:val="1E293B"/>
                <w:sz w:val="19"/>
              </w:rPr>
              <w:t>DATE</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&gt;= Start</w:t>
            </w:r>
          </w:p>
        </w:tc>
        <w:tc>
          <w:tcPr>
            <w:tcW w:type="dxa" w:w="2304"/>
          </w:tcPr>
          <w:p>
            <w:pPr>
              <w:spacing w:before="40" w:after="40" w:line="252" w:lineRule="auto"/>
              <w:jc w:val="left"/>
            </w:pPr>
            <w:r>
              <w:rPr>
                <w:rFonts w:ascii="Times New Roman" w:hAnsi="Times New Roman"/>
                <w:b w:val="0"/>
                <w:i w:val="0"/>
                <w:color w:val="1E293B"/>
                <w:sz w:val="19"/>
              </w:rPr>
              <w:t>Conclusion date of the exam series.</w:t>
            </w:r>
          </w:p>
        </w:tc>
      </w:tr>
      <w:tr>
        <w:tc>
          <w:tcPr>
            <w:tcW w:type="dxa" w:w="1872"/>
            <w:shd w:fill="F8FAFC"/>
          </w:tcPr>
          <w:p>
            <w:pPr>
              <w:spacing w:before="40" w:after="40" w:line="252" w:lineRule="auto"/>
              <w:jc w:val="left"/>
            </w:pPr>
            <w:r>
              <w:rPr>
                <w:rFonts w:ascii="Times New Roman" w:hAnsi="Times New Roman"/>
                <w:b w:val="0"/>
                <w:i w:val="0"/>
                <w:color w:val="1E293B"/>
                <w:sz w:val="19"/>
              </w:rPr>
              <w:t>registration_deadline</w:t>
            </w:r>
          </w:p>
        </w:tc>
        <w:tc>
          <w:tcPr>
            <w:tcW w:type="dxa" w:w="1872"/>
            <w:shd w:fill="F8FAFC"/>
          </w:tcPr>
          <w:p>
            <w:pPr>
              <w:spacing w:before="40" w:after="40" w:line="252" w:lineRule="auto"/>
              <w:jc w:val="left"/>
            </w:pPr>
            <w:r>
              <w:rPr>
                <w:rFonts w:ascii="Times New Roman" w:hAnsi="Times New Roman"/>
                <w:b w:val="0"/>
                <w:i w:val="0"/>
                <w:color w:val="1E293B"/>
                <w:sz w:val="19"/>
              </w:rPr>
              <w:t>DATE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&lt;= Start</w:t>
            </w:r>
          </w:p>
        </w:tc>
        <w:tc>
          <w:tcPr>
            <w:tcW w:type="dxa" w:w="2304"/>
            <w:shd w:fill="F8FAFC"/>
          </w:tcPr>
          <w:p>
            <w:pPr>
              <w:spacing w:before="40" w:after="40" w:line="252" w:lineRule="auto"/>
              <w:jc w:val="left"/>
            </w:pPr>
            <w:r>
              <w:rPr>
                <w:rFonts w:ascii="Times New Roman" w:hAnsi="Times New Roman"/>
                <w:b w:val="0"/>
                <w:i w:val="0"/>
                <w:color w:val="1E293B"/>
                <w:sz w:val="19"/>
              </w:rPr>
              <w:t>Cut-off date for accepting registrations.</w:t>
            </w:r>
          </w:p>
        </w:tc>
      </w:tr>
      <w:tr>
        <w:tc>
          <w:tcPr>
            <w:tcW w:type="dxa" w:w="1872"/>
          </w:tcPr>
          <w:p>
            <w:pPr>
              <w:spacing w:before="40" w:after="40" w:line="252" w:lineRule="auto"/>
              <w:jc w:val="left"/>
            </w:pPr>
            <w:r>
              <w:rPr>
                <w:rFonts w:ascii="Times New Roman" w:hAnsi="Times New Roman"/>
                <w:b w:val="0"/>
                <w:i w:val="0"/>
                <w:color w:val="1E293B"/>
                <w:sz w:val="19"/>
              </w:rPr>
              <w:t>status</w:t>
            </w:r>
          </w:p>
        </w:tc>
        <w:tc>
          <w:tcPr>
            <w:tcW w:type="dxa" w:w="1872"/>
          </w:tcPr>
          <w:p>
            <w:pPr>
              <w:spacing w:before="40" w:after="40" w:line="252" w:lineRule="auto"/>
              <w:jc w:val="left"/>
            </w:pPr>
            <w:r>
              <w:rPr>
                <w:rFonts w:ascii="Times New Roman" w:hAnsi="Times New Roman"/>
                <w:b w:val="0"/>
                <w:i w:val="0"/>
                <w:color w:val="1E293B"/>
                <w:sz w:val="19"/>
              </w:rPr>
              <w:t>ENUM(...)</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Default 'SCHEDULED'</w:t>
            </w:r>
          </w:p>
        </w:tc>
        <w:tc>
          <w:tcPr>
            <w:tcW w:type="dxa" w:w="2304"/>
          </w:tcPr>
          <w:p>
            <w:pPr>
              <w:spacing w:before="40" w:after="40" w:line="252" w:lineRule="auto"/>
              <w:jc w:val="left"/>
            </w:pPr>
            <w:r>
              <w:rPr>
                <w:rFonts w:ascii="Times New Roman" w:hAnsi="Times New Roman"/>
                <w:b w:val="0"/>
                <w:i w:val="0"/>
                <w:color w:val="1E293B"/>
                <w:sz w:val="19"/>
              </w:rPr>
              <w:t>SCHEDULED, REG_OPEN, ONGOING, COMPLETED, RESULTS_PUBLISHED.</w:t>
            </w:r>
          </w:p>
        </w:tc>
      </w:tr>
    </w:tbl>
    <w:p>
      <w:pPr>
        <w:keepNext/>
        <w:spacing w:before="120" w:after="60" w:line="240" w:lineRule="auto"/>
        <w:jc w:val="center"/>
      </w:pPr>
      <w:r>
        <w:rPr>
          <w:rFonts w:ascii="Times New Roman" w:hAnsi="Times New Roman"/>
          <w:b w:val="0"/>
          <w:i/>
          <w:color w:val="1E293B"/>
          <w:sz w:val="20"/>
        </w:rPr>
        <w:t>Table 2.5: Data Dictionary: exm_schedule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schedule_id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unique schedule identifier.</w:t>
            </w:r>
          </w:p>
        </w:tc>
      </w:tr>
      <w:tr>
        <w:tc>
          <w:tcPr>
            <w:tcW w:type="dxa" w:w="1872"/>
            <w:shd w:fill="F8FAFC"/>
          </w:tcPr>
          <w:p>
            <w:pPr>
              <w:spacing w:before="40" w:after="40" w:line="252" w:lineRule="auto"/>
              <w:jc w:val="left"/>
            </w:pPr>
            <w:r>
              <w:rPr>
                <w:rFonts w:ascii="Times New Roman" w:hAnsi="Times New Roman"/>
                <w:b w:val="0"/>
                <w:i w:val="0"/>
                <w:color w:val="1E293B"/>
                <w:sz w:val="19"/>
              </w:rPr>
              <w:t>exam_id</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FK (Cascade Del)</w:t>
            </w:r>
          </w:p>
        </w:tc>
        <w:tc>
          <w:tcPr>
            <w:tcW w:type="dxa" w:w="2304"/>
            <w:shd w:fill="F8FAFC"/>
          </w:tcPr>
          <w:p>
            <w:pPr>
              <w:spacing w:before="40" w:after="40" w:line="252" w:lineRule="auto"/>
              <w:jc w:val="left"/>
            </w:pPr>
            <w:r>
              <w:rPr>
                <w:rFonts w:ascii="Times New Roman" w:hAnsi="Times New Roman"/>
                <w:b w:val="0"/>
                <w:i w:val="0"/>
                <w:color w:val="1E293B"/>
                <w:sz w:val="19"/>
              </w:rPr>
              <w:t>Parent examination reference.</w:t>
            </w:r>
          </w:p>
        </w:tc>
      </w:tr>
      <w:tr>
        <w:tc>
          <w:tcPr>
            <w:tcW w:type="dxa" w:w="1872"/>
          </w:tcPr>
          <w:p>
            <w:pPr>
              <w:spacing w:before="40" w:after="40" w:line="252" w:lineRule="auto"/>
              <w:jc w:val="left"/>
            </w:pPr>
            <w:r>
              <w:rPr>
                <w:rFonts w:ascii="Times New Roman" w:hAnsi="Times New Roman"/>
                <w:b w:val="0"/>
                <w:i w:val="0"/>
                <w:color w:val="1E293B"/>
                <w:sz w:val="19"/>
              </w:rPr>
              <w:t>course_id</w:t>
            </w:r>
          </w:p>
        </w:tc>
        <w:tc>
          <w:tcPr>
            <w:tcW w:type="dxa" w:w="1872"/>
          </w:tcPr>
          <w:p>
            <w:pPr>
              <w:spacing w:before="40" w:after="40" w:line="252" w:lineRule="auto"/>
              <w:jc w:val="left"/>
            </w:pPr>
            <w:r>
              <w:rPr>
                <w:rFonts w:ascii="Times New Roman" w:hAnsi="Times New Roman"/>
                <w:b w:val="0"/>
                <w:i w:val="0"/>
                <w:color w:val="1E293B"/>
                <w:sz w:val="19"/>
              </w:rPr>
              <w:t>VARCHAR(10)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FK (Restrict)</w:t>
            </w:r>
          </w:p>
        </w:tc>
        <w:tc>
          <w:tcPr>
            <w:tcW w:type="dxa" w:w="2304"/>
          </w:tcPr>
          <w:p>
            <w:pPr>
              <w:spacing w:before="40" w:after="40" w:line="252" w:lineRule="auto"/>
              <w:jc w:val="left"/>
            </w:pPr>
            <w:r>
              <w:rPr>
                <w:rFonts w:ascii="Times New Roman" w:hAnsi="Times New Roman"/>
                <w:b w:val="0"/>
                <w:i w:val="0"/>
                <w:color w:val="1E293B"/>
                <w:sz w:val="19"/>
              </w:rPr>
              <w:t>Evaluated course code from exm_ref_course.</w:t>
            </w:r>
          </w:p>
        </w:tc>
      </w:tr>
      <w:tr>
        <w:tc>
          <w:tcPr>
            <w:tcW w:type="dxa" w:w="1872"/>
            <w:shd w:fill="F8FAFC"/>
          </w:tcPr>
          <w:p>
            <w:pPr>
              <w:spacing w:before="40" w:after="40" w:line="252" w:lineRule="auto"/>
              <w:jc w:val="left"/>
            </w:pPr>
            <w:r>
              <w:rPr>
                <w:rFonts w:ascii="Times New Roman" w:hAnsi="Times New Roman"/>
                <w:b w:val="0"/>
                <w:i w:val="0"/>
                <w:color w:val="1E293B"/>
                <w:sz w:val="19"/>
              </w:rPr>
              <w:t>exam_date</w:t>
            </w:r>
          </w:p>
        </w:tc>
        <w:tc>
          <w:tcPr>
            <w:tcW w:type="dxa" w:w="1872"/>
            <w:shd w:fill="F8FAFC"/>
          </w:tcPr>
          <w:p>
            <w:pPr>
              <w:spacing w:before="40" w:after="40" w:line="252" w:lineRule="auto"/>
              <w:jc w:val="left"/>
            </w:pPr>
            <w:r>
              <w:rPr>
                <w:rFonts w:ascii="Times New Roman" w:hAnsi="Times New Roman"/>
                <w:b w:val="0"/>
                <w:i w:val="0"/>
                <w:color w:val="1E293B"/>
                <w:sz w:val="19"/>
              </w:rPr>
              <w:t>DATE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Logical Date</w:t>
            </w:r>
          </w:p>
        </w:tc>
        <w:tc>
          <w:tcPr>
            <w:tcW w:type="dxa" w:w="2304"/>
            <w:shd w:fill="F8FAFC"/>
          </w:tcPr>
          <w:p>
            <w:pPr>
              <w:spacing w:before="40" w:after="40" w:line="252" w:lineRule="auto"/>
              <w:jc w:val="left"/>
            </w:pPr>
            <w:r>
              <w:rPr>
                <w:rFonts w:ascii="Times New Roman" w:hAnsi="Times New Roman"/>
                <w:b w:val="0"/>
                <w:i w:val="0"/>
                <w:color w:val="1E293B"/>
                <w:sz w:val="19"/>
              </w:rPr>
              <w:t>Date scheduled for this specific subject.</w:t>
            </w:r>
          </w:p>
        </w:tc>
      </w:tr>
      <w:tr>
        <w:tc>
          <w:tcPr>
            <w:tcW w:type="dxa" w:w="1872"/>
          </w:tcPr>
          <w:p>
            <w:pPr>
              <w:spacing w:before="40" w:after="40" w:line="252" w:lineRule="auto"/>
              <w:jc w:val="left"/>
            </w:pPr>
            <w:r>
              <w:rPr>
                <w:rFonts w:ascii="Times New Roman" w:hAnsi="Times New Roman"/>
                <w:b w:val="0"/>
                <w:i w:val="0"/>
                <w:color w:val="1E293B"/>
                <w:sz w:val="19"/>
              </w:rPr>
              <w:t>start_time</w:t>
            </w:r>
          </w:p>
        </w:tc>
        <w:tc>
          <w:tcPr>
            <w:tcW w:type="dxa" w:w="1872"/>
          </w:tcPr>
          <w:p>
            <w:pPr>
              <w:spacing w:before="40" w:after="40" w:line="252" w:lineRule="auto"/>
              <w:jc w:val="left"/>
            </w:pPr>
            <w:r>
              <w:rPr>
                <w:rFonts w:ascii="Times New Roman" w:hAnsi="Times New Roman"/>
                <w:b w:val="0"/>
                <w:i w:val="0"/>
                <w:color w:val="1E293B"/>
                <w:sz w:val="19"/>
              </w:rPr>
              <w:t>TIME</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Logical Time</w:t>
            </w:r>
          </w:p>
        </w:tc>
        <w:tc>
          <w:tcPr>
            <w:tcW w:type="dxa" w:w="2304"/>
          </w:tcPr>
          <w:p>
            <w:pPr>
              <w:spacing w:before="40" w:after="40" w:line="252" w:lineRule="auto"/>
              <w:jc w:val="left"/>
            </w:pPr>
            <w:r>
              <w:rPr>
                <w:rFonts w:ascii="Times New Roman" w:hAnsi="Times New Roman"/>
                <w:b w:val="0"/>
                <w:i w:val="0"/>
                <w:color w:val="1E293B"/>
                <w:sz w:val="19"/>
              </w:rPr>
              <w:t>Examination start time.</w:t>
            </w:r>
          </w:p>
        </w:tc>
      </w:tr>
      <w:tr>
        <w:tc>
          <w:tcPr>
            <w:tcW w:type="dxa" w:w="1872"/>
            <w:shd w:fill="F8FAFC"/>
          </w:tcPr>
          <w:p>
            <w:pPr>
              <w:spacing w:before="40" w:after="40" w:line="252" w:lineRule="auto"/>
              <w:jc w:val="left"/>
            </w:pPr>
            <w:r>
              <w:rPr>
                <w:rFonts w:ascii="Times New Roman" w:hAnsi="Times New Roman"/>
                <w:b w:val="0"/>
                <w:i w:val="0"/>
                <w:color w:val="1E293B"/>
                <w:sz w:val="19"/>
              </w:rPr>
              <w:t>end_time</w:t>
            </w:r>
          </w:p>
        </w:tc>
        <w:tc>
          <w:tcPr>
            <w:tcW w:type="dxa" w:w="1872"/>
            <w:shd w:fill="F8FAFC"/>
          </w:tcPr>
          <w:p>
            <w:pPr>
              <w:spacing w:before="40" w:after="40" w:line="252" w:lineRule="auto"/>
              <w:jc w:val="left"/>
            </w:pPr>
            <w:r>
              <w:rPr>
                <w:rFonts w:ascii="Times New Roman" w:hAnsi="Times New Roman"/>
                <w:b w:val="0"/>
                <w:i w:val="0"/>
                <w:color w:val="1E293B"/>
                <w:sz w:val="19"/>
              </w:rPr>
              <w:t>TIME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&gt; Start</w:t>
            </w:r>
          </w:p>
        </w:tc>
        <w:tc>
          <w:tcPr>
            <w:tcW w:type="dxa" w:w="2304"/>
            <w:shd w:fill="F8FAFC"/>
          </w:tcPr>
          <w:p>
            <w:pPr>
              <w:spacing w:before="40" w:after="40" w:line="252" w:lineRule="auto"/>
              <w:jc w:val="left"/>
            </w:pPr>
            <w:r>
              <w:rPr>
                <w:rFonts w:ascii="Times New Roman" w:hAnsi="Times New Roman"/>
                <w:b w:val="0"/>
                <w:i w:val="0"/>
                <w:color w:val="1E293B"/>
                <w:sz w:val="19"/>
              </w:rPr>
              <w:t>Examination conclusion time.</w:t>
            </w:r>
          </w:p>
        </w:tc>
      </w:tr>
      <w:tr>
        <w:tc>
          <w:tcPr>
            <w:tcW w:type="dxa" w:w="1872"/>
          </w:tcPr>
          <w:p>
            <w:pPr>
              <w:spacing w:before="40" w:after="40" w:line="252" w:lineRule="auto"/>
              <w:jc w:val="left"/>
            </w:pPr>
            <w:r>
              <w:rPr>
                <w:rFonts w:ascii="Times New Roman" w:hAnsi="Times New Roman"/>
                <w:b w:val="0"/>
                <w:i w:val="0"/>
                <w:color w:val="1E293B"/>
                <w:sz w:val="19"/>
              </w:rPr>
              <w:t>venue</w:t>
            </w:r>
          </w:p>
        </w:tc>
        <w:tc>
          <w:tcPr>
            <w:tcW w:type="dxa" w:w="1872"/>
          </w:tcPr>
          <w:p>
            <w:pPr>
              <w:spacing w:before="40" w:after="40" w:line="252" w:lineRule="auto"/>
              <w:jc w:val="left"/>
            </w:pPr>
            <w:r>
              <w:rPr>
                <w:rFonts w:ascii="Times New Roman" w:hAnsi="Times New Roman"/>
                <w:b w:val="0"/>
                <w:i w:val="0"/>
                <w:color w:val="1E293B"/>
                <w:sz w:val="19"/>
              </w:rPr>
              <w:t>VARCHAR(50)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Text Label</w:t>
            </w:r>
          </w:p>
        </w:tc>
        <w:tc>
          <w:tcPr>
            <w:tcW w:type="dxa" w:w="2304"/>
          </w:tcPr>
          <w:p>
            <w:pPr>
              <w:spacing w:before="40" w:after="40" w:line="252" w:lineRule="auto"/>
              <w:jc w:val="left"/>
            </w:pPr>
            <w:r>
              <w:rPr>
                <w:rFonts w:ascii="Times New Roman" w:hAnsi="Times New Roman"/>
                <w:b w:val="0"/>
                <w:i w:val="0"/>
                <w:color w:val="1E293B"/>
                <w:sz w:val="19"/>
              </w:rPr>
              <w:t>Designated exam hall or laboratory.</w:t>
            </w:r>
          </w:p>
        </w:tc>
      </w:tr>
      <w:tr>
        <w:tc>
          <w:tcPr>
            <w:tcW w:type="dxa" w:w="1872"/>
            <w:shd w:fill="F8FAFC"/>
          </w:tcPr>
          <w:p>
            <w:pPr>
              <w:spacing w:before="40" w:after="40" w:line="252" w:lineRule="auto"/>
              <w:jc w:val="left"/>
            </w:pPr>
            <w:r>
              <w:rPr>
                <w:rFonts w:ascii="Times New Roman" w:hAnsi="Times New Roman"/>
                <w:b w:val="0"/>
                <w:i w:val="0"/>
                <w:color w:val="1E293B"/>
                <w:sz w:val="19"/>
              </w:rPr>
              <w:t>max_marks</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&gt; 0</w:t>
            </w:r>
          </w:p>
        </w:tc>
        <w:tc>
          <w:tcPr>
            <w:tcW w:type="dxa" w:w="2304"/>
            <w:shd w:fill="F8FAFC"/>
          </w:tcPr>
          <w:p>
            <w:pPr>
              <w:spacing w:before="40" w:after="40" w:line="252" w:lineRule="auto"/>
              <w:jc w:val="left"/>
            </w:pPr>
            <w:r>
              <w:rPr>
                <w:rFonts w:ascii="Times New Roman" w:hAnsi="Times New Roman"/>
                <w:b w:val="0"/>
                <w:i w:val="0"/>
                <w:color w:val="1E293B"/>
                <w:sz w:val="19"/>
              </w:rPr>
              <w:t>Maximum attainable marks.</w:t>
            </w:r>
          </w:p>
        </w:tc>
      </w:tr>
      <w:tr>
        <w:tc>
          <w:tcPr>
            <w:tcW w:type="dxa" w:w="1872"/>
          </w:tcPr>
          <w:p>
            <w:pPr>
              <w:spacing w:before="40" w:after="40" w:line="252" w:lineRule="auto"/>
              <w:jc w:val="left"/>
            </w:pPr>
            <w:r>
              <w:rPr>
                <w:rFonts w:ascii="Times New Roman" w:hAnsi="Times New Roman"/>
                <w:b w:val="0"/>
                <w:i w:val="0"/>
                <w:color w:val="1E293B"/>
                <w:sz w:val="19"/>
              </w:rPr>
              <w:t>passing_marks</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&lt;= Max</w:t>
            </w:r>
          </w:p>
        </w:tc>
        <w:tc>
          <w:tcPr>
            <w:tcW w:type="dxa" w:w="2304"/>
          </w:tcPr>
          <w:p>
            <w:pPr>
              <w:spacing w:before="40" w:after="40" w:line="252" w:lineRule="auto"/>
              <w:jc w:val="left"/>
            </w:pPr>
            <w:r>
              <w:rPr>
                <w:rFonts w:ascii="Times New Roman" w:hAnsi="Times New Roman"/>
                <w:b w:val="0"/>
                <w:i w:val="0"/>
                <w:color w:val="1E293B"/>
                <w:sz w:val="19"/>
              </w:rPr>
              <w:t>Minimum marks required to pass.</w:t>
            </w:r>
          </w:p>
        </w:tc>
      </w:tr>
    </w:tbl>
    <w:p>
      <w:pPr>
        <w:keepNext/>
        <w:spacing w:before="120" w:after="60" w:line="240" w:lineRule="auto"/>
        <w:jc w:val="center"/>
      </w:pPr>
      <w:r>
        <w:rPr>
          <w:rFonts w:ascii="Times New Roman" w:hAnsi="Times New Roman"/>
          <w:b w:val="0"/>
          <w:i/>
          <w:color w:val="1E293B"/>
          <w:sz w:val="20"/>
        </w:rPr>
        <w:t>Table 2.6: Data Dictionary: exm_registration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registration_id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unique registration identifier.</w:t>
            </w:r>
          </w:p>
        </w:tc>
      </w:tr>
      <w:tr>
        <w:tc>
          <w:tcPr>
            <w:tcW w:type="dxa" w:w="1872"/>
            <w:shd w:fill="F8FAFC"/>
          </w:tcPr>
          <w:p>
            <w:pPr>
              <w:spacing w:before="40" w:after="40" w:line="252" w:lineRule="auto"/>
              <w:jc w:val="left"/>
            </w:pPr>
            <w:r>
              <w:rPr>
                <w:rFonts w:ascii="Times New Roman" w:hAnsi="Times New Roman"/>
                <w:b w:val="0"/>
                <w:i w:val="0"/>
                <w:color w:val="1E293B"/>
                <w:sz w:val="19"/>
              </w:rPr>
              <w:t>schedule_id</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FK (Restrict)</w:t>
            </w:r>
          </w:p>
        </w:tc>
        <w:tc>
          <w:tcPr>
            <w:tcW w:type="dxa" w:w="2304"/>
            <w:shd w:fill="F8FAFC"/>
          </w:tcPr>
          <w:p>
            <w:pPr>
              <w:spacing w:before="40" w:after="40" w:line="252" w:lineRule="auto"/>
              <w:jc w:val="left"/>
            </w:pPr>
            <w:r>
              <w:rPr>
                <w:rFonts w:ascii="Times New Roman" w:hAnsi="Times New Roman"/>
                <w:b w:val="0"/>
                <w:i w:val="0"/>
                <w:color w:val="1E293B"/>
                <w:sz w:val="19"/>
              </w:rPr>
              <w:t>Target examination schedule reference.</w:t>
            </w:r>
          </w:p>
        </w:tc>
      </w:tr>
      <w:tr>
        <w:tc>
          <w:tcPr>
            <w:tcW w:type="dxa" w:w="1872"/>
          </w:tcPr>
          <w:p>
            <w:pPr>
              <w:spacing w:before="40" w:after="40" w:line="252" w:lineRule="auto"/>
              <w:jc w:val="left"/>
            </w:pPr>
            <w:r>
              <w:rPr>
                <w:rFonts w:ascii="Times New Roman" w:hAnsi="Times New Roman"/>
                <w:b w:val="0"/>
                <w:i w:val="0"/>
                <w:color w:val="1E293B"/>
                <w:sz w:val="19"/>
              </w:rPr>
              <w:t>student_id</w:t>
            </w:r>
          </w:p>
        </w:tc>
        <w:tc>
          <w:tcPr>
            <w:tcW w:type="dxa" w:w="1872"/>
          </w:tcPr>
          <w:p>
            <w:pPr>
              <w:spacing w:before="40" w:after="40" w:line="252" w:lineRule="auto"/>
              <w:jc w:val="left"/>
            </w:pPr>
            <w:r>
              <w:rPr>
                <w:rFonts w:ascii="Times New Roman" w:hAnsi="Times New Roman"/>
                <w:b w:val="0"/>
                <w:i w:val="0"/>
                <w:color w:val="1E293B"/>
                <w:sz w:val="19"/>
              </w:rPr>
              <w:t>VARCHAR(20)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FK (Restrict)</w:t>
            </w:r>
          </w:p>
        </w:tc>
        <w:tc>
          <w:tcPr>
            <w:tcW w:type="dxa" w:w="2304"/>
          </w:tcPr>
          <w:p>
            <w:pPr>
              <w:spacing w:before="40" w:after="40" w:line="252" w:lineRule="auto"/>
              <w:jc w:val="left"/>
            </w:pPr>
            <w:r>
              <w:rPr>
                <w:rFonts w:ascii="Times New Roman" w:hAnsi="Times New Roman"/>
                <w:b w:val="0"/>
                <w:i w:val="0"/>
                <w:color w:val="1E293B"/>
                <w:sz w:val="19"/>
              </w:rPr>
              <w:t>Candidate student reference from exm_ref_student.</w:t>
            </w:r>
          </w:p>
        </w:tc>
      </w:tr>
      <w:tr>
        <w:tc>
          <w:tcPr>
            <w:tcW w:type="dxa" w:w="1872"/>
            <w:shd w:fill="F8FAFC"/>
          </w:tcPr>
          <w:p>
            <w:pPr>
              <w:spacing w:before="40" w:after="40" w:line="252" w:lineRule="auto"/>
              <w:jc w:val="left"/>
            </w:pPr>
            <w:r>
              <w:rPr>
                <w:rFonts w:ascii="Times New Roman" w:hAnsi="Times New Roman"/>
                <w:b w:val="0"/>
                <w:i w:val="0"/>
                <w:color w:val="1E293B"/>
                <w:sz w:val="19"/>
              </w:rPr>
              <w:t>hall_ticket_no</w:t>
            </w:r>
          </w:p>
        </w:tc>
        <w:tc>
          <w:tcPr>
            <w:tcW w:type="dxa" w:w="1872"/>
            <w:shd w:fill="F8FAFC"/>
          </w:tcPr>
          <w:p>
            <w:pPr>
              <w:spacing w:before="40" w:after="40" w:line="252" w:lineRule="auto"/>
              <w:jc w:val="left"/>
            </w:pPr>
            <w:r>
              <w:rPr>
                <w:rFonts w:ascii="Times New Roman" w:hAnsi="Times New Roman"/>
                <w:b w:val="0"/>
                <w:i w:val="0"/>
                <w:color w:val="1E293B"/>
                <w:sz w:val="19"/>
              </w:rPr>
              <w:t>VARCHAR(25)</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UNIQUE</w:t>
            </w:r>
          </w:p>
        </w:tc>
        <w:tc>
          <w:tcPr>
            <w:tcW w:type="dxa" w:w="2304"/>
            <w:shd w:fill="F8FAFC"/>
          </w:tcPr>
          <w:p>
            <w:pPr>
              <w:spacing w:before="40" w:after="40" w:line="252" w:lineRule="auto"/>
              <w:jc w:val="left"/>
            </w:pPr>
            <w:r>
              <w:rPr>
                <w:rFonts w:ascii="Times New Roman" w:hAnsi="Times New Roman"/>
                <w:b w:val="0"/>
                <w:i w:val="0"/>
                <w:color w:val="1E293B"/>
                <w:sz w:val="19"/>
              </w:rPr>
              <w:t>Generated hall ticket identifier.</w:t>
            </w:r>
          </w:p>
        </w:tc>
      </w:tr>
      <w:tr>
        <w:tc>
          <w:tcPr>
            <w:tcW w:type="dxa" w:w="1872"/>
          </w:tcPr>
          <w:p>
            <w:pPr>
              <w:spacing w:before="40" w:after="40" w:line="252" w:lineRule="auto"/>
              <w:jc w:val="left"/>
            </w:pPr>
            <w:r>
              <w:rPr>
                <w:rFonts w:ascii="Times New Roman" w:hAnsi="Times New Roman"/>
                <w:b w:val="0"/>
                <w:i w:val="0"/>
                <w:color w:val="1E293B"/>
                <w:sz w:val="19"/>
              </w:rPr>
              <w:t>registered_on</w:t>
            </w:r>
          </w:p>
        </w:tc>
        <w:tc>
          <w:tcPr>
            <w:tcW w:type="dxa" w:w="1872"/>
          </w:tcPr>
          <w:p>
            <w:pPr>
              <w:spacing w:before="40" w:after="40" w:line="252" w:lineRule="auto"/>
              <w:jc w:val="left"/>
            </w:pPr>
            <w:r>
              <w:rPr>
                <w:rFonts w:ascii="Times New Roman" w:hAnsi="Times New Roman"/>
                <w:b w:val="0"/>
                <w:i w:val="0"/>
                <w:color w:val="1E293B"/>
                <w:sz w:val="19"/>
              </w:rPr>
              <w:t>DATETIME</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DEFAULT Current</w:t>
            </w:r>
          </w:p>
        </w:tc>
        <w:tc>
          <w:tcPr>
            <w:tcW w:type="dxa" w:w="2304"/>
          </w:tcPr>
          <w:p>
            <w:pPr>
              <w:spacing w:before="40" w:after="40" w:line="252" w:lineRule="auto"/>
              <w:jc w:val="left"/>
            </w:pPr>
            <w:r>
              <w:rPr>
                <w:rFonts w:ascii="Times New Roman" w:hAnsi="Times New Roman"/>
                <w:b w:val="0"/>
                <w:i w:val="0"/>
                <w:color w:val="1E293B"/>
                <w:sz w:val="19"/>
              </w:rPr>
              <w:t>Timestamp of successful registration.</w:t>
            </w:r>
          </w:p>
        </w:tc>
      </w:tr>
      <w:tr>
        <w:tc>
          <w:tcPr>
            <w:tcW w:type="dxa" w:w="1872"/>
            <w:shd w:fill="F8FAFC"/>
          </w:tcPr>
          <w:p>
            <w:pPr>
              <w:spacing w:before="40" w:after="40" w:line="252" w:lineRule="auto"/>
              <w:jc w:val="left"/>
            </w:pPr>
            <w:r>
              <w:rPr>
                <w:rFonts w:ascii="Times New Roman" w:hAnsi="Times New Roman"/>
                <w:b w:val="0"/>
                <w:i w:val="0"/>
                <w:color w:val="1E293B"/>
                <w:sz w:val="19"/>
              </w:rPr>
              <w:t>status</w:t>
            </w:r>
          </w:p>
        </w:tc>
        <w:tc>
          <w:tcPr>
            <w:tcW w:type="dxa" w:w="1872"/>
            <w:shd w:fill="F8FAFC"/>
          </w:tcPr>
          <w:p>
            <w:pPr>
              <w:spacing w:before="40" w:after="40" w:line="252" w:lineRule="auto"/>
              <w:jc w:val="left"/>
            </w:pPr>
            <w:r>
              <w:rPr>
                <w:rFonts w:ascii="Times New Roman" w:hAnsi="Times New Roman"/>
                <w:b w:val="0"/>
                <w:i w:val="0"/>
                <w:color w:val="1E293B"/>
                <w:sz w:val="19"/>
              </w:rPr>
              <w:t>ENUM(...)</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Default 'REGISTERED'</w:t>
            </w:r>
          </w:p>
        </w:tc>
        <w:tc>
          <w:tcPr>
            <w:tcW w:type="dxa" w:w="2304"/>
            <w:shd w:fill="F8FAFC"/>
          </w:tcPr>
          <w:p>
            <w:pPr>
              <w:spacing w:before="40" w:after="40" w:line="252" w:lineRule="auto"/>
              <w:jc w:val="left"/>
            </w:pPr>
            <w:r>
              <w:rPr>
                <w:rFonts w:ascii="Times New Roman" w:hAnsi="Times New Roman"/>
                <w:b w:val="0"/>
                <w:i w:val="0"/>
                <w:color w:val="1E293B"/>
                <w:sz w:val="19"/>
              </w:rPr>
              <w:t>REGISTERED or CANCELLED.</w:t>
            </w:r>
          </w:p>
        </w:tc>
      </w:tr>
    </w:tbl>
    <w:p>
      <w:pPr>
        <w:keepNext/>
        <w:spacing w:before="120" w:after="60" w:line="240" w:lineRule="auto"/>
        <w:jc w:val="center"/>
      </w:pPr>
      <w:r>
        <w:rPr>
          <w:rFonts w:ascii="Times New Roman" w:hAnsi="Times New Roman"/>
          <w:b w:val="0"/>
          <w:i/>
          <w:color w:val="1E293B"/>
          <w:sz w:val="20"/>
        </w:rPr>
        <w:t>Table 2.7: Data Dictionary: exm_marks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marks_id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marks record identifier.</w:t>
            </w:r>
          </w:p>
        </w:tc>
      </w:tr>
      <w:tr>
        <w:tc>
          <w:tcPr>
            <w:tcW w:type="dxa" w:w="1872"/>
            <w:shd w:fill="F8FAFC"/>
          </w:tcPr>
          <w:p>
            <w:pPr>
              <w:spacing w:before="40" w:after="40" w:line="252" w:lineRule="auto"/>
              <w:jc w:val="left"/>
            </w:pPr>
            <w:r>
              <w:rPr>
                <w:rFonts w:ascii="Times New Roman" w:hAnsi="Times New Roman"/>
                <w:b w:val="0"/>
                <w:i w:val="0"/>
                <w:color w:val="1E293B"/>
                <w:sz w:val="19"/>
              </w:rPr>
              <w:t>registration_id</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FK (Cascade), UNIQUE</w:t>
            </w:r>
          </w:p>
        </w:tc>
        <w:tc>
          <w:tcPr>
            <w:tcW w:type="dxa" w:w="2304"/>
            <w:shd w:fill="F8FAFC"/>
          </w:tcPr>
          <w:p>
            <w:pPr>
              <w:spacing w:before="40" w:after="40" w:line="252" w:lineRule="auto"/>
              <w:jc w:val="left"/>
            </w:pPr>
            <w:r>
              <w:rPr>
                <w:rFonts w:ascii="Times New Roman" w:hAnsi="Times New Roman"/>
                <w:b w:val="0"/>
                <w:i w:val="0"/>
                <w:color w:val="1E293B"/>
                <w:sz w:val="19"/>
              </w:rPr>
              <w:t>Direct link to candidate registration.</w:t>
            </w:r>
          </w:p>
        </w:tc>
      </w:tr>
      <w:tr>
        <w:tc>
          <w:tcPr>
            <w:tcW w:type="dxa" w:w="1872"/>
          </w:tcPr>
          <w:p>
            <w:pPr>
              <w:spacing w:before="40" w:after="40" w:line="252" w:lineRule="auto"/>
              <w:jc w:val="left"/>
            </w:pPr>
            <w:r>
              <w:rPr>
                <w:rFonts w:ascii="Times New Roman" w:hAnsi="Times New Roman"/>
                <w:b w:val="0"/>
                <w:i w:val="0"/>
                <w:color w:val="1E293B"/>
                <w:sz w:val="19"/>
              </w:rPr>
              <w:t>marks_obtained</w:t>
            </w:r>
          </w:p>
        </w:tc>
        <w:tc>
          <w:tcPr>
            <w:tcW w:type="dxa" w:w="1872"/>
          </w:tcPr>
          <w:p>
            <w:pPr>
              <w:spacing w:before="40" w:after="40" w:line="252" w:lineRule="auto"/>
              <w:jc w:val="left"/>
            </w:pPr>
            <w:r>
              <w:rPr>
                <w:rFonts w:ascii="Times New Roman" w:hAnsi="Times New Roman"/>
                <w:b w:val="0"/>
                <w:i w:val="0"/>
                <w:color w:val="1E293B"/>
                <w:sz w:val="19"/>
              </w:rPr>
              <w:t>DECIMAL(5,2)</w:t>
            </w:r>
          </w:p>
        </w:tc>
        <w:tc>
          <w:tcPr>
            <w:tcW w:type="dxa" w:w="1296"/>
          </w:tcPr>
          <w:p>
            <w:pPr>
              <w:spacing w:before="40" w:after="40" w:line="252" w:lineRule="auto"/>
              <w:jc w:val="left"/>
            </w:pPr>
            <w:r>
              <w:rPr>
                <w:rFonts w:ascii="Times New Roman" w:hAnsi="Times New Roman"/>
                <w:b w:val="0"/>
                <w:i w:val="0"/>
                <w:color w:val="1E293B"/>
                <w:sz w:val="19"/>
              </w:rPr>
              <w:t>YES</w:t>
            </w:r>
          </w:p>
        </w:tc>
        <w:tc>
          <w:tcPr>
            <w:tcW w:type="dxa" w:w="2016"/>
          </w:tcPr>
          <w:p>
            <w:pPr>
              <w:spacing w:before="40" w:after="40" w:line="252" w:lineRule="auto"/>
              <w:jc w:val="left"/>
            </w:pPr>
            <w:r>
              <w:rPr>
                <w:rFonts w:ascii="Times New Roman" w:hAnsi="Times New Roman"/>
                <w:b w:val="0"/>
                <w:i w:val="0"/>
                <w:color w:val="1E293B"/>
                <w:sz w:val="19"/>
              </w:rPr>
              <w:t>CHECK &gt;= 0</w:t>
            </w:r>
          </w:p>
        </w:tc>
        <w:tc>
          <w:tcPr>
            <w:tcW w:type="dxa" w:w="2304"/>
          </w:tcPr>
          <w:p>
            <w:pPr>
              <w:spacing w:before="40" w:after="40" w:line="252" w:lineRule="auto"/>
              <w:jc w:val="left"/>
            </w:pPr>
            <w:r>
              <w:rPr>
                <w:rFonts w:ascii="Times New Roman" w:hAnsi="Times New Roman"/>
                <w:b w:val="0"/>
                <w:i w:val="0"/>
                <w:color w:val="1E293B"/>
                <w:sz w:val="19"/>
              </w:rPr>
              <w:t>Score awarded (NULL if student is absent).</w:t>
            </w:r>
          </w:p>
        </w:tc>
      </w:tr>
      <w:tr>
        <w:tc>
          <w:tcPr>
            <w:tcW w:type="dxa" w:w="1872"/>
            <w:shd w:fill="F8FAFC"/>
          </w:tcPr>
          <w:p>
            <w:pPr>
              <w:spacing w:before="40" w:after="40" w:line="252" w:lineRule="auto"/>
              <w:jc w:val="left"/>
            </w:pPr>
            <w:r>
              <w:rPr>
                <w:rFonts w:ascii="Times New Roman" w:hAnsi="Times New Roman"/>
                <w:b w:val="0"/>
                <w:i w:val="0"/>
                <w:color w:val="1E293B"/>
                <w:sz w:val="19"/>
              </w:rPr>
              <w:t>is_absent</w:t>
            </w:r>
          </w:p>
        </w:tc>
        <w:tc>
          <w:tcPr>
            <w:tcW w:type="dxa" w:w="1872"/>
            <w:shd w:fill="F8FAFC"/>
          </w:tcPr>
          <w:p>
            <w:pPr>
              <w:spacing w:before="40" w:after="40" w:line="252" w:lineRule="auto"/>
              <w:jc w:val="left"/>
            </w:pPr>
            <w:r>
              <w:rPr>
                <w:rFonts w:ascii="Times New Roman" w:hAnsi="Times New Roman"/>
                <w:b w:val="0"/>
                <w:i w:val="0"/>
                <w:color w:val="1E293B"/>
                <w:sz w:val="19"/>
              </w:rPr>
              <w:t>TINYINT(1)</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DEFAULT 0</w:t>
            </w:r>
          </w:p>
        </w:tc>
        <w:tc>
          <w:tcPr>
            <w:tcW w:type="dxa" w:w="2304"/>
            <w:shd w:fill="F8FAFC"/>
          </w:tcPr>
          <w:p>
            <w:pPr>
              <w:spacing w:before="40" w:after="40" w:line="252" w:lineRule="auto"/>
              <w:jc w:val="left"/>
            </w:pPr>
            <w:r>
              <w:rPr>
                <w:rFonts w:ascii="Times New Roman" w:hAnsi="Times New Roman"/>
                <w:b w:val="0"/>
                <w:i w:val="0"/>
                <w:color w:val="1E293B"/>
                <w:sz w:val="19"/>
              </w:rPr>
              <w:t>1 if student was absent, else 0.</w:t>
            </w:r>
          </w:p>
        </w:tc>
      </w:tr>
      <w:tr>
        <w:tc>
          <w:tcPr>
            <w:tcW w:type="dxa" w:w="1872"/>
          </w:tcPr>
          <w:p>
            <w:pPr>
              <w:spacing w:before="40" w:after="40" w:line="252" w:lineRule="auto"/>
              <w:jc w:val="left"/>
            </w:pPr>
            <w:r>
              <w:rPr>
                <w:rFonts w:ascii="Times New Roman" w:hAnsi="Times New Roman"/>
                <w:b w:val="0"/>
                <w:i w:val="0"/>
                <w:color w:val="1E293B"/>
                <w:sz w:val="19"/>
              </w:rPr>
              <w:t>entered_by</w:t>
            </w:r>
          </w:p>
        </w:tc>
        <w:tc>
          <w:tcPr>
            <w:tcW w:type="dxa" w:w="1872"/>
          </w:tcPr>
          <w:p>
            <w:pPr>
              <w:spacing w:before="40" w:after="40" w:line="252" w:lineRule="auto"/>
              <w:jc w:val="left"/>
            </w:pPr>
            <w:r>
              <w:rPr>
                <w:rFonts w:ascii="Times New Roman" w:hAnsi="Times New Roman"/>
                <w:b w:val="0"/>
                <w:i w:val="0"/>
                <w:color w:val="1E293B"/>
                <w:sz w:val="19"/>
              </w:rPr>
              <w:t>VARCHAR(10)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Logical Key</w:t>
            </w:r>
          </w:p>
        </w:tc>
        <w:tc>
          <w:tcPr>
            <w:tcW w:type="dxa" w:w="2304"/>
          </w:tcPr>
          <w:p>
            <w:pPr>
              <w:spacing w:before="40" w:after="40" w:line="252" w:lineRule="auto"/>
              <w:jc w:val="left"/>
            </w:pPr>
            <w:r>
              <w:rPr>
                <w:rFonts w:ascii="Times New Roman" w:hAnsi="Times New Roman"/>
                <w:b w:val="0"/>
                <w:i w:val="0"/>
                <w:color w:val="1E293B"/>
                <w:sz w:val="19"/>
              </w:rPr>
              <w:t>Employee ID of evaluating examiner.</w:t>
            </w:r>
          </w:p>
        </w:tc>
      </w:tr>
      <w:tr>
        <w:tc>
          <w:tcPr>
            <w:tcW w:type="dxa" w:w="1872"/>
            <w:shd w:fill="F8FAFC"/>
          </w:tcPr>
          <w:p>
            <w:pPr>
              <w:spacing w:before="40" w:after="40" w:line="252" w:lineRule="auto"/>
              <w:jc w:val="left"/>
            </w:pPr>
            <w:r>
              <w:rPr>
                <w:rFonts w:ascii="Times New Roman" w:hAnsi="Times New Roman"/>
                <w:b w:val="0"/>
                <w:i w:val="0"/>
                <w:color w:val="1E293B"/>
                <w:sz w:val="19"/>
              </w:rPr>
              <w:t>entered_on</w:t>
            </w:r>
          </w:p>
        </w:tc>
        <w:tc>
          <w:tcPr>
            <w:tcW w:type="dxa" w:w="1872"/>
            <w:shd w:fill="F8FAFC"/>
          </w:tcPr>
          <w:p>
            <w:pPr>
              <w:spacing w:before="40" w:after="40" w:line="252" w:lineRule="auto"/>
              <w:jc w:val="left"/>
            </w:pPr>
            <w:r>
              <w:rPr>
                <w:rFonts w:ascii="Times New Roman" w:hAnsi="Times New Roman"/>
                <w:b w:val="0"/>
                <w:i w:val="0"/>
                <w:color w:val="1E293B"/>
                <w:sz w:val="19"/>
              </w:rPr>
              <w:t>DATETIME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DEFAULT Current</w:t>
            </w:r>
          </w:p>
        </w:tc>
        <w:tc>
          <w:tcPr>
            <w:tcW w:type="dxa" w:w="2304"/>
            <w:shd w:fill="F8FAFC"/>
          </w:tcPr>
          <w:p>
            <w:pPr>
              <w:spacing w:before="40" w:after="40" w:line="252" w:lineRule="auto"/>
              <w:jc w:val="left"/>
            </w:pPr>
            <w:r>
              <w:rPr>
                <w:rFonts w:ascii="Times New Roman" w:hAnsi="Times New Roman"/>
                <w:b w:val="0"/>
                <w:i w:val="0"/>
                <w:color w:val="1E293B"/>
                <w:sz w:val="19"/>
              </w:rPr>
              <w:t>Submission timestamp of marks.</w:t>
            </w:r>
          </w:p>
        </w:tc>
      </w:tr>
    </w:tbl>
    <w:p>
      <w:pPr>
        <w:keepNext/>
        <w:spacing w:before="120" w:after="60" w:line="240" w:lineRule="auto"/>
        <w:jc w:val="center"/>
      </w:pPr>
      <w:r>
        <w:rPr>
          <w:rFonts w:ascii="Times New Roman" w:hAnsi="Times New Roman"/>
          <w:b w:val="0"/>
          <w:i/>
          <w:color w:val="1E293B"/>
          <w:sz w:val="20"/>
        </w:rPr>
        <w:t>Table 2.8: Data Dictionary: exm_result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result_id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compiled course result identifier.</w:t>
            </w:r>
          </w:p>
        </w:tc>
      </w:tr>
      <w:tr>
        <w:tc>
          <w:tcPr>
            <w:tcW w:type="dxa" w:w="1872"/>
            <w:shd w:fill="F8FAFC"/>
          </w:tcPr>
          <w:p>
            <w:pPr>
              <w:spacing w:before="40" w:after="40" w:line="252" w:lineRule="auto"/>
              <w:jc w:val="left"/>
            </w:pPr>
            <w:r>
              <w:rPr>
                <w:rFonts w:ascii="Times New Roman" w:hAnsi="Times New Roman"/>
                <w:b w:val="0"/>
                <w:i w:val="0"/>
                <w:color w:val="1E293B"/>
                <w:sz w:val="19"/>
              </w:rPr>
              <w:t>student_id</w:t>
            </w:r>
          </w:p>
        </w:tc>
        <w:tc>
          <w:tcPr>
            <w:tcW w:type="dxa" w:w="1872"/>
            <w:shd w:fill="F8FAFC"/>
          </w:tcPr>
          <w:p>
            <w:pPr>
              <w:spacing w:before="40" w:after="40" w:line="252" w:lineRule="auto"/>
              <w:jc w:val="left"/>
            </w:pPr>
            <w:r>
              <w:rPr>
                <w:rFonts w:ascii="Times New Roman" w:hAnsi="Times New Roman"/>
                <w:b w:val="0"/>
                <w:i w:val="0"/>
                <w:color w:val="1E293B"/>
                <w:sz w:val="19"/>
              </w:rPr>
              <w:t>VARCHAR(20)</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FK (Restrict)</w:t>
            </w:r>
          </w:p>
        </w:tc>
        <w:tc>
          <w:tcPr>
            <w:tcW w:type="dxa" w:w="2304"/>
            <w:shd w:fill="F8FAFC"/>
          </w:tcPr>
          <w:p>
            <w:pPr>
              <w:spacing w:before="40" w:after="40" w:line="252" w:lineRule="auto"/>
              <w:jc w:val="left"/>
            </w:pPr>
            <w:r>
              <w:rPr>
                <w:rFonts w:ascii="Times New Roman" w:hAnsi="Times New Roman"/>
                <w:b w:val="0"/>
                <w:i w:val="0"/>
                <w:color w:val="1E293B"/>
                <w:sz w:val="19"/>
              </w:rPr>
              <w:t>Candidate reference.</w:t>
            </w:r>
          </w:p>
        </w:tc>
      </w:tr>
      <w:tr>
        <w:tc>
          <w:tcPr>
            <w:tcW w:type="dxa" w:w="1872"/>
          </w:tcPr>
          <w:p>
            <w:pPr>
              <w:spacing w:before="40" w:after="40" w:line="252" w:lineRule="auto"/>
              <w:jc w:val="left"/>
            </w:pPr>
            <w:r>
              <w:rPr>
                <w:rFonts w:ascii="Times New Roman" w:hAnsi="Times New Roman"/>
                <w:b w:val="0"/>
                <w:i w:val="0"/>
                <w:color w:val="1E293B"/>
                <w:sz w:val="19"/>
              </w:rPr>
              <w:t>course_id</w:t>
            </w:r>
          </w:p>
        </w:tc>
        <w:tc>
          <w:tcPr>
            <w:tcW w:type="dxa" w:w="1872"/>
          </w:tcPr>
          <w:p>
            <w:pPr>
              <w:spacing w:before="40" w:after="40" w:line="252" w:lineRule="auto"/>
              <w:jc w:val="left"/>
            </w:pPr>
            <w:r>
              <w:rPr>
                <w:rFonts w:ascii="Times New Roman" w:hAnsi="Times New Roman"/>
                <w:b w:val="0"/>
                <w:i w:val="0"/>
                <w:color w:val="1E293B"/>
                <w:sz w:val="19"/>
              </w:rPr>
              <w:t>VARCHAR(10)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FK (Restrict)</w:t>
            </w:r>
          </w:p>
        </w:tc>
        <w:tc>
          <w:tcPr>
            <w:tcW w:type="dxa" w:w="2304"/>
          </w:tcPr>
          <w:p>
            <w:pPr>
              <w:spacing w:before="40" w:after="40" w:line="252" w:lineRule="auto"/>
              <w:jc w:val="left"/>
            </w:pPr>
            <w:r>
              <w:rPr>
                <w:rFonts w:ascii="Times New Roman" w:hAnsi="Times New Roman"/>
                <w:b w:val="0"/>
                <w:i w:val="0"/>
                <w:color w:val="1E293B"/>
                <w:sz w:val="19"/>
              </w:rPr>
              <w:t>Evaluated course code.</w:t>
            </w:r>
          </w:p>
        </w:tc>
      </w:tr>
      <w:tr>
        <w:tc>
          <w:tcPr>
            <w:tcW w:type="dxa" w:w="1872"/>
            <w:shd w:fill="F8FAFC"/>
          </w:tcPr>
          <w:p>
            <w:pPr>
              <w:spacing w:before="40" w:after="40" w:line="252" w:lineRule="auto"/>
              <w:jc w:val="left"/>
            </w:pPr>
            <w:r>
              <w:rPr>
                <w:rFonts w:ascii="Times New Roman" w:hAnsi="Times New Roman"/>
                <w:b w:val="0"/>
                <w:i w:val="0"/>
                <w:color w:val="1E293B"/>
                <w:sz w:val="19"/>
              </w:rPr>
              <w:t>academic_year</w:t>
            </w:r>
          </w:p>
        </w:tc>
        <w:tc>
          <w:tcPr>
            <w:tcW w:type="dxa" w:w="1872"/>
            <w:shd w:fill="F8FAFC"/>
          </w:tcPr>
          <w:p>
            <w:pPr>
              <w:spacing w:before="40" w:after="40" w:line="252" w:lineRule="auto"/>
              <w:jc w:val="left"/>
            </w:pPr>
            <w:r>
              <w:rPr>
                <w:rFonts w:ascii="Times New Roman" w:hAnsi="Times New Roman"/>
                <w:b w:val="0"/>
                <w:i w:val="0"/>
                <w:color w:val="1E293B"/>
                <w:sz w:val="19"/>
              </w:rPr>
              <w:t>VARCHAR(7)</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Grouping Key</w:t>
            </w:r>
          </w:p>
        </w:tc>
        <w:tc>
          <w:tcPr>
            <w:tcW w:type="dxa" w:w="2304"/>
            <w:shd w:fill="F8FAFC"/>
          </w:tcPr>
          <w:p>
            <w:pPr>
              <w:spacing w:before="40" w:after="40" w:line="252" w:lineRule="auto"/>
              <w:jc w:val="left"/>
            </w:pPr>
            <w:r>
              <w:rPr>
                <w:rFonts w:ascii="Times New Roman" w:hAnsi="Times New Roman"/>
                <w:b w:val="0"/>
                <w:i w:val="0"/>
                <w:color w:val="1E293B"/>
                <w:sz w:val="19"/>
              </w:rPr>
              <w:t>Academic term string.</w:t>
            </w:r>
          </w:p>
        </w:tc>
      </w:tr>
      <w:tr>
        <w:tc>
          <w:tcPr>
            <w:tcW w:type="dxa" w:w="1872"/>
          </w:tcPr>
          <w:p>
            <w:pPr>
              <w:spacing w:before="40" w:after="40" w:line="252" w:lineRule="auto"/>
              <w:jc w:val="left"/>
            </w:pPr>
            <w:r>
              <w:rPr>
                <w:rFonts w:ascii="Times New Roman" w:hAnsi="Times New Roman"/>
                <w:b w:val="0"/>
                <w:i w:val="0"/>
                <w:color w:val="1E293B"/>
                <w:sz w:val="19"/>
              </w:rPr>
              <w:t>semester</w:t>
            </w:r>
          </w:p>
        </w:tc>
        <w:tc>
          <w:tcPr>
            <w:tcW w:type="dxa" w:w="1872"/>
          </w:tcPr>
          <w:p>
            <w:pPr>
              <w:spacing w:before="40" w:after="40" w:line="252" w:lineRule="auto"/>
              <w:jc w:val="left"/>
            </w:pPr>
            <w:r>
              <w:rPr>
                <w:rFonts w:ascii="Times New Roman" w:hAnsi="Times New Roman"/>
                <w:b w:val="0"/>
                <w:i w:val="0"/>
                <w:color w:val="1E293B"/>
                <w:sz w:val="19"/>
              </w:rPr>
              <w:t>TINYINT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1 - 8</w:t>
            </w:r>
          </w:p>
        </w:tc>
        <w:tc>
          <w:tcPr>
            <w:tcW w:type="dxa" w:w="2304"/>
          </w:tcPr>
          <w:p>
            <w:pPr>
              <w:spacing w:before="40" w:after="40" w:line="252" w:lineRule="auto"/>
              <w:jc w:val="left"/>
            </w:pPr>
            <w:r>
              <w:rPr>
                <w:rFonts w:ascii="Times New Roman" w:hAnsi="Times New Roman"/>
                <w:b w:val="0"/>
                <w:i w:val="0"/>
                <w:color w:val="1E293B"/>
                <w:sz w:val="19"/>
              </w:rPr>
              <w:t>Semester number.</w:t>
            </w:r>
          </w:p>
        </w:tc>
      </w:tr>
      <w:tr>
        <w:tc>
          <w:tcPr>
            <w:tcW w:type="dxa" w:w="1872"/>
            <w:shd w:fill="F8FAFC"/>
          </w:tcPr>
          <w:p>
            <w:pPr>
              <w:spacing w:before="40" w:after="40" w:line="252" w:lineRule="auto"/>
              <w:jc w:val="left"/>
            </w:pPr>
            <w:r>
              <w:rPr>
                <w:rFonts w:ascii="Times New Roman" w:hAnsi="Times New Roman"/>
                <w:b w:val="0"/>
                <w:i w:val="0"/>
                <w:color w:val="1E293B"/>
                <w:sz w:val="19"/>
              </w:rPr>
              <w:t>marks_obtained</w:t>
            </w:r>
          </w:p>
        </w:tc>
        <w:tc>
          <w:tcPr>
            <w:tcW w:type="dxa" w:w="1872"/>
            <w:shd w:fill="F8FAFC"/>
          </w:tcPr>
          <w:p>
            <w:pPr>
              <w:spacing w:before="40" w:after="40" w:line="252" w:lineRule="auto"/>
              <w:jc w:val="left"/>
            </w:pPr>
            <w:r>
              <w:rPr>
                <w:rFonts w:ascii="Times New Roman" w:hAnsi="Times New Roman"/>
                <w:b w:val="0"/>
                <w:i w:val="0"/>
                <w:color w:val="1E293B"/>
                <w:sz w:val="19"/>
              </w:rPr>
              <w:t>DECIMAL(5,2)</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DEFAULT 0.00</w:t>
            </w:r>
          </w:p>
        </w:tc>
        <w:tc>
          <w:tcPr>
            <w:tcW w:type="dxa" w:w="2304"/>
            <w:shd w:fill="F8FAFC"/>
          </w:tcPr>
          <w:p>
            <w:pPr>
              <w:spacing w:before="40" w:after="40" w:line="252" w:lineRule="auto"/>
              <w:jc w:val="left"/>
            </w:pPr>
            <w:r>
              <w:rPr>
                <w:rFonts w:ascii="Times New Roman" w:hAnsi="Times New Roman"/>
                <w:b w:val="0"/>
                <w:i w:val="0"/>
                <w:color w:val="1E293B"/>
                <w:sz w:val="19"/>
              </w:rPr>
              <w:t>Final marks awarded.</w:t>
            </w:r>
          </w:p>
        </w:tc>
      </w:tr>
      <w:tr>
        <w:tc>
          <w:tcPr>
            <w:tcW w:type="dxa" w:w="1872"/>
          </w:tcPr>
          <w:p>
            <w:pPr>
              <w:spacing w:before="40" w:after="40" w:line="252" w:lineRule="auto"/>
              <w:jc w:val="left"/>
            </w:pPr>
            <w:r>
              <w:rPr>
                <w:rFonts w:ascii="Times New Roman" w:hAnsi="Times New Roman"/>
                <w:b w:val="0"/>
                <w:i w:val="0"/>
                <w:color w:val="1E293B"/>
                <w:sz w:val="19"/>
              </w:rPr>
              <w:t>max_marks</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Standard Scale</w:t>
            </w:r>
          </w:p>
        </w:tc>
        <w:tc>
          <w:tcPr>
            <w:tcW w:type="dxa" w:w="2304"/>
          </w:tcPr>
          <w:p>
            <w:pPr>
              <w:spacing w:before="40" w:after="40" w:line="252" w:lineRule="auto"/>
              <w:jc w:val="left"/>
            </w:pPr>
            <w:r>
              <w:rPr>
                <w:rFonts w:ascii="Times New Roman" w:hAnsi="Times New Roman"/>
                <w:b w:val="0"/>
                <w:i w:val="0"/>
                <w:color w:val="1E293B"/>
                <w:sz w:val="19"/>
              </w:rPr>
              <w:t>Maximum possible marks.</w:t>
            </w:r>
          </w:p>
        </w:tc>
      </w:tr>
      <w:tr>
        <w:tc>
          <w:tcPr>
            <w:tcW w:type="dxa" w:w="1872"/>
            <w:shd w:fill="F8FAFC"/>
          </w:tcPr>
          <w:p>
            <w:pPr>
              <w:spacing w:before="40" w:after="40" w:line="252" w:lineRule="auto"/>
              <w:jc w:val="left"/>
            </w:pPr>
            <w:r>
              <w:rPr>
                <w:rFonts w:ascii="Times New Roman" w:hAnsi="Times New Roman"/>
                <w:b w:val="0"/>
                <w:i w:val="0"/>
                <w:color w:val="1E293B"/>
                <w:sz w:val="19"/>
              </w:rPr>
              <w:t>percentage</w:t>
            </w:r>
          </w:p>
        </w:tc>
        <w:tc>
          <w:tcPr>
            <w:tcW w:type="dxa" w:w="1872"/>
            <w:shd w:fill="F8FAFC"/>
          </w:tcPr>
          <w:p>
            <w:pPr>
              <w:spacing w:before="40" w:after="40" w:line="252" w:lineRule="auto"/>
              <w:jc w:val="left"/>
            </w:pPr>
            <w:r>
              <w:rPr>
                <w:rFonts w:ascii="Times New Roman" w:hAnsi="Times New Roman"/>
                <w:b w:val="0"/>
                <w:i w:val="0"/>
                <w:color w:val="1E293B"/>
                <w:sz w:val="19"/>
              </w:rPr>
              <w:t>DECIMAL(5,2)</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0 - 100</w:t>
            </w:r>
          </w:p>
        </w:tc>
        <w:tc>
          <w:tcPr>
            <w:tcW w:type="dxa" w:w="2304"/>
            <w:shd w:fill="F8FAFC"/>
          </w:tcPr>
          <w:p>
            <w:pPr>
              <w:spacing w:before="40" w:after="40" w:line="252" w:lineRule="auto"/>
              <w:jc w:val="left"/>
            </w:pPr>
            <w:r>
              <w:rPr>
                <w:rFonts w:ascii="Times New Roman" w:hAnsi="Times New Roman"/>
                <w:b w:val="0"/>
                <w:i w:val="0"/>
                <w:color w:val="1E293B"/>
                <w:sz w:val="19"/>
              </w:rPr>
              <w:t>Calculated percentage.</w:t>
            </w:r>
          </w:p>
        </w:tc>
      </w:tr>
      <w:tr>
        <w:tc>
          <w:tcPr>
            <w:tcW w:type="dxa" w:w="1872"/>
          </w:tcPr>
          <w:p>
            <w:pPr>
              <w:spacing w:before="40" w:after="40" w:line="252" w:lineRule="auto"/>
              <w:jc w:val="left"/>
            </w:pPr>
            <w:r>
              <w:rPr>
                <w:rFonts w:ascii="Times New Roman" w:hAnsi="Times New Roman"/>
                <w:b w:val="0"/>
                <w:i w:val="0"/>
                <w:color w:val="1E293B"/>
                <w:sz w:val="19"/>
              </w:rPr>
              <w:t>grade</w:t>
            </w:r>
          </w:p>
        </w:tc>
        <w:tc>
          <w:tcPr>
            <w:tcW w:type="dxa" w:w="1872"/>
          </w:tcPr>
          <w:p>
            <w:pPr>
              <w:spacing w:before="40" w:after="40" w:line="252" w:lineRule="auto"/>
              <w:jc w:val="left"/>
            </w:pPr>
            <w:r>
              <w:rPr>
                <w:rFonts w:ascii="Times New Roman" w:hAnsi="Times New Roman"/>
                <w:b w:val="0"/>
                <w:i w:val="0"/>
                <w:color w:val="1E293B"/>
                <w:sz w:val="19"/>
              </w:rPr>
              <w:t>VARCHAR(2)</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FK Grade Scale</w:t>
            </w:r>
          </w:p>
        </w:tc>
        <w:tc>
          <w:tcPr>
            <w:tcW w:type="dxa" w:w="2304"/>
          </w:tcPr>
          <w:p>
            <w:pPr>
              <w:spacing w:before="40" w:after="40" w:line="252" w:lineRule="auto"/>
              <w:jc w:val="left"/>
            </w:pPr>
            <w:r>
              <w:rPr>
                <w:rFonts w:ascii="Times New Roman" w:hAnsi="Times New Roman"/>
                <w:b w:val="0"/>
                <w:i w:val="0"/>
                <w:color w:val="1E293B"/>
                <w:sz w:val="19"/>
              </w:rPr>
              <w:t>Allocated UGC letter grade.</w:t>
            </w:r>
          </w:p>
        </w:tc>
      </w:tr>
      <w:tr>
        <w:tc>
          <w:tcPr>
            <w:tcW w:type="dxa" w:w="1872"/>
            <w:shd w:fill="F8FAFC"/>
          </w:tcPr>
          <w:p>
            <w:pPr>
              <w:spacing w:before="40" w:after="40" w:line="252" w:lineRule="auto"/>
              <w:jc w:val="left"/>
            </w:pPr>
            <w:r>
              <w:rPr>
                <w:rFonts w:ascii="Times New Roman" w:hAnsi="Times New Roman"/>
                <w:b w:val="0"/>
                <w:i w:val="0"/>
                <w:color w:val="1E293B"/>
                <w:sz w:val="19"/>
              </w:rPr>
              <w:t>grade_points</w:t>
            </w:r>
          </w:p>
        </w:tc>
        <w:tc>
          <w:tcPr>
            <w:tcW w:type="dxa" w:w="1872"/>
            <w:shd w:fill="F8FAFC"/>
          </w:tcPr>
          <w:p>
            <w:pPr>
              <w:spacing w:before="40" w:after="40" w:line="252" w:lineRule="auto"/>
              <w:jc w:val="left"/>
            </w:pPr>
            <w:r>
              <w:rPr>
                <w:rFonts w:ascii="Times New Roman" w:hAnsi="Times New Roman"/>
                <w:b w:val="0"/>
                <w:i w:val="0"/>
                <w:color w:val="1E293B"/>
                <w:sz w:val="19"/>
              </w:rPr>
              <w:t>TINYINT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Integer 0 - 10</w:t>
            </w:r>
          </w:p>
        </w:tc>
        <w:tc>
          <w:tcPr>
            <w:tcW w:type="dxa" w:w="2304"/>
            <w:shd w:fill="F8FAFC"/>
          </w:tcPr>
          <w:p>
            <w:pPr>
              <w:spacing w:before="40" w:after="40" w:line="252" w:lineRule="auto"/>
              <w:jc w:val="left"/>
            </w:pPr>
            <w:r>
              <w:rPr>
                <w:rFonts w:ascii="Times New Roman" w:hAnsi="Times New Roman"/>
                <w:b w:val="0"/>
                <w:i w:val="0"/>
                <w:color w:val="1E293B"/>
                <w:sz w:val="19"/>
              </w:rPr>
              <w:t>Grade points earned.</w:t>
            </w:r>
          </w:p>
        </w:tc>
      </w:tr>
      <w:tr>
        <w:tc>
          <w:tcPr>
            <w:tcW w:type="dxa" w:w="1872"/>
          </w:tcPr>
          <w:p>
            <w:pPr>
              <w:spacing w:before="40" w:after="40" w:line="252" w:lineRule="auto"/>
              <w:jc w:val="left"/>
            </w:pPr>
            <w:r>
              <w:rPr>
                <w:rFonts w:ascii="Times New Roman" w:hAnsi="Times New Roman"/>
                <w:b w:val="0"/>
                <w:i w:val="0"/>
                <w:color w:val="1E293B"/>
                <w:sz w:val="19"/>
              </w:rPr>
              <w:t>credits</w:t>
            </w:r>
          </w:p>
        </w:tc>
        <w:tc>
          <w:tcPr>
            <w:tcW w:type="dxa" w:w="1872"/>
          </w:tcPr>
          <w:p>
            <w:pPr>
              <w:spacing w:before="40" w:after="40" w:line="252" w:lineRule="auto"/>
              <w:jc w:val="left"/>
            </w:pPr>
            <w:r>
              <w:rPr>
                <w:rFonts w:ascii="Times New Roman" w:hAnsi="Times New Roman"/>
                <w:b w:val="0"/>
                <w:i w:val="0"/>
                <w:color w:val="1E293B"/>
                <w:sz w:val="19"/>
              </w:rPr>
              <w:t>TINYINT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Credit Weight</w:t>
            </w:r>
          </w:p>
        </w:tc>
        <w:tc>
          <w:tcPr>
            <w:tcW w:type="dxa" w:w="2304"/>
          </w:tcPr>
          <w:p>
            <w:pPr>
              <w:spacing w:before="40" w:after="40" w:line="252" w:lineRule="auto"/>
              <w:jc w:val="left"/>
            </w:pPr>
            <w:r>
              <w:rPr>
                <w:rFonts w:ascii="Times New Roman" w:hAnsi="Times New Roman"/>
                <w:b w:val="0"/>
                <w:i w:val="0"/>
                <w:color w:val="1E293B"/>
                <w:sz w:val="19"/>
              </w:rPr>
              <w:t>Course credit value from catalog.</w:t>
            </w:r>
          </w:p>
        </w:tc>
      </w:tr>
      <w:tr>
        <w:tc>
          <w:tcPr>
            <w:tcW w:type="dxa" w:w="1872"/>
            <w:shd w:fill="F8FAFC"/>
          </w:tcPr>
          <w:p>
            <w:pPr>
              <w:spacing w:before="40" w:after="40" w:line="252" w:lineRule="auto"/>
              <w:jc w:val="left"/>
            </w:pPr>
            <w:r>
              <w:rPr>
                <w:rFonts w:ascii="Times New Roman" w:hAnsi="Times New Roman"/>
                <w:b w:val="0"/>
                <w:i w:val="0"/>
                <w:color w:val="1E293B"/>
                <w:sz w:val="19"/>
              </w:rPr>
              <w:t>result_status</w:t>
            </w:r>
          </w:p>
        </w:tc>
        <w:tc>
          <w:tcPr>
            <w:tcW w:type="dxa" w:w="1872"/>
            <w:shd w:fill="F8FAFC"/>
          </w:tcPr>
          <w:p>
            <w:pPr>
              <w:spacing w:before="40" w:after="40" w:line="252" w:lineRule="auto"/>
              <w:jc w:val="left"/>
            </w:pPr>
            <w:r>
              <w:rPr>
                <w:rFonts w:ascii="Times New Roman" w:hAnsi="Times New Roman"/>
                <w:b w:val="0"/>
                <w:i w:val="0"/>
                <w:color w:val="1E293B"/>
                <w:sz w:val="19"/>
              </w:rPr>
              <w:t>ENUM(...)</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Values</w:t>
            </w:r>
          </w:p>
        </w:tc>
        <w:tc>
          <w:tcPr>
            <w:tcW w:type="dxa" w:w="2304"/>
            <w:shd w:fill="F8FAFC"/>
          </w:tcPr>
          <w:p>
            <w:pPr>
              <w:spacing w:before="40" w:after="40" w:line="252" w:lineRule="auto"/>
              <w:jc w:val="left"/>
            </w:pPr>
            <w:r>
              <w:rPr>
                <w:rFonts w:ascii="Times New Roman" w:hAnsi="Times New Roman"/>
                <w:b w:val="0"/>
                <w:i w:val="0"/>
                <w:color w:val="1E293B"/>
                <w:sz w:val="19"/>
              </w:rPr>
              <w:t>PASS, FAIL, or ABSENT.</w:t>
            </w:r>
          </w:p>
        </w:tc>
      </w:tr>
    </w:tbl>
    <w:p>
      <w:pPr>
        <w:keepNext/>
        <w:spacing w:before="120" w:after="60" w:line="240" w:lineRule="auto"/>
        <w:jc w:val="center"/>
      </w:pPr>
      <w:r>
        <w:rPr>
          <w:rFonts w:ascii="Times New Roman" w:hAnsi="Times New Roman"/>
          <w:b w:val="0"/>
          <w:i/>
          <w:color w:val="1E293B"/>
          <w:sz w:val="20"/>
        </w:rPr>
        <w:t>Table 2.9: Data Dictionary: exm_semester_result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student_id</w:t>
            </w:r>
          </w:p>
        </w:tc>
        <w:tc>
          <w:tcPr>
            <w:tcW w:type="dxa" w:w="1872"/>
          </w:tcPr>
          <w:p>
            <w:pPr>
              <w:spacing w:before="40" w:after="40" w:line="252" w:lineRule="auto"/>
              <w:jc w:val="left"/>
            </w:pPr>
            <w:r>
              <w:rPr>
                <w:rFonts w:ascii="Times New Roman" w:hAnsi="Times New Roman"/>
                <w:b w:val="0"/>
                <w:i w:val="0"/>
                <w:color w:val="1E293B"/>
                <w:sz w:val="19"/>
              </w:rPr>
              <w:t>VARCHAR(20)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Composite PK, FK</w:t>
            </w:r>
          </w:p>
        </w:tc>
        <w:tc>
          <w:tcPr>
            <w:tcW w:type="dxa" w:w="2304"/>
          </w:tcPr>
          <w:p>
            <w:pPr>
              <w:spacing w:before="40" w:after="40" w:line="252" w:lineRule="auto"/>
              <w:jc w:val="left"/>
            </w:pPr>
            <w:r>
              <w:rPr>
                <w:rFonts w:ascii="Times New Roman" w:hAnsi="Times New Roman"/>
                <w:b w:val="0"/>
                <w:i w:val="0"/>
                <w:color w:val="1E293B"/>
                <w:sz w:val="19"/>
              </w:rPr>
              <w:t>Candidate student reference.</w:t>
            </w:r>
          </w:p>
        </w:tc>
      </w:tr>
      <w:tr>
        <w:tc>
          <w:tcPr>
            <w:tcW w:type="dxa" w:w="1872"/>
            <w:shd w:fill="F8FAFC"/>
          </w:tcPr>
          <w:p>
            <w:pPr>
              <w:spacing w:before="40" w:after="40" w:line="252" w:lineRule="auto"/>
              <w:jc w:val="left"/>
            </w:pPr>
            <w:r>
              <w:rPr>
                <w:rFonts w:ascii="Times New Roman" w:hAnsi="Times New Roman"/>
                <w:b w:val="0"/>
                <w:i w:val="0"/>
                <w:color w:val="1E293B"/>
                <w:sz w:val="19"/>
              </w:rPr>
              <w:t>academic_year</w:t>
            </w:r>
          </w:p>
        </w:tc>
        <w:tc>
          <w:tcPr>
            <w:tcW w:type="dxa" w:w="1872"/>
            <w:shd w:fill="F8FAFC"/>
          </w:tcPr>
          <w:p>
            <w:pPr>
              <w:spacing w:before="40" w:after="40" w:line="252" w:lineRule="auto"/>
              <w:jc w:val="left"/>
            </w:pPr>
            <w:r>
              <w:rPr>
                <w:rFonts w:ascii="Times New Roman" w:hAnsi="Times New Roman"/>
                <w:b w:val="0"/>
                <w:i w:val="0"/>
                <w:color w:val="1E293B"/>
                <w:sz w:val="19"/>
              </w:rPr>
              <w:t>VARCHAR(7)</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Composite PK</w:t>
            </w:r>
          </w:p>
        </w:tc>
        <w:tc>
          <w:tcPr>
            <w:tcW w:type="dxa" w:w="2304"/>
            <w:shd w:fill="F8FAFC"/>
          </w:tcPr>
          <w:p>
            <w:pPr>
              <w:spacing w:before="40" w:after="40" w:line="252" w:lineRule="auto"/>
              <w:jc w:val="left"/>
            </w:pPr>
            <w:r>
              <w:rPr>
                <w:rFonts w:ascii="Times New Roman" w:hAnsi="Times New Roman"/>
                <w:b w:val="0"/>
                <w:i w:val="0"/>
                <w:color w:val="1E293B"/>
                <w:sz w:val="19"/>
              </w:rPr>
              <w:t>Academic term descriptor.</w:t>
            </w:r>
          </w:p>
        </w:tc>
      </w:tr>
      <w:tr>
        <w:tc>
          <w:tcPr>
            <w:tcW w:type="dxa" w:w="1872"/>
          </w:tcPr>
          <w:p>
            <w:pPr>
              <w:spacing w:before="40" w:after="40" w:line="252" w:lineRule="auto"/>
              <w:jc w:val="left"/>
            </w:pPr>
            <w:r>
              <w:rPr>
                <w:rFonts w:ascii="Times New Roman" w:hAnsi="Times New Roman"/>
                <w:b w:val="0"/>
                <w:i w:val="0"/>
                <w:color w:val="1E293B"/>
                <w:sz w:val="19"/>
              </w:rPr>
              <w:t>semester</w:t>
            </w:r>
          </w:p>
        </w:tc>
        <w:tc>
          <w:tcPr>
            <w:tcW w:type="dxa" w:w="1872"/>
          </w:tcPr>
          <w:p>
            <w:pPr>
              <w:spacing w:before="40" w:after="40" w:line="252" w:lineRule="auto"/>
              <w:jc w:val="left"/>
            </w:pPr>
            <w:r>
              <w:rPr>
                <w:rFonts w:ascii="Times New Roman" w:hAnsi="Times New Roman"/>
                <w:b w:val="0"/>
                <w:i w:val="0"/>
                <w:color w:val="1E293B"/>
                <w:sz w:val="19"/>
              </w:rPr>
              <w:t>TINYINT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Composite PK</w:t>
            </w:r>
          </w:p>
        </w:tc>
        <w:tc>
          <w:tcPr>
            <w:tcW w:type="dxa" w:w="2304"/>
          </w:tcPr>
          <w:p>
            <w:pPr>
              <w:spacing w:before="40" w:after="40" w:line="252" w:lineRule="auto"/>
              <w:jc w:val="left"/>
            </w:pPr>
            <w:r>
              <w:rPr>
                <w:rFonts w:ascii="Times New Roman" w:hAnsi="Times New Roman"/>
                <w:b w:val="0"/>
                <w:i w:val="0"/>
                <w:color w:val="1E293B"/>
                <w:sz w:val="19"/>
              </w:rPr>
              <w:t>Evaluated semester number.</w:t>
            </w:r>
          </w:p>
        </w:tc>
      </w:tr>
      <w:tr>
        <w:tc>
          <w:tcPr>
            <w:tcW w:type="dxa" w:w="1872"/>
            <w:shd w:fill="F8FAFC"/>
          </w:tcPr>
          <w:p>
            <w:pPr>
              <w:spacing w:before="40" w:after="40" w:line="252" w:lineRule="auto"/>
              <w:jc w:val="left"/>
            </w:pPr>
            <w:r>
              <w:rPr>
                <w:rFonts w:ascii="Times New Roman" w:hAnsi="Times New Roman"/>
                <w:b w:val="0"/>
                <w:i w:val="0"/>
                <w:color w:val="1E293B"/>
                <w:sz w:val="19"/>
              </w:rPr>
              <w:t>total_credits</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Summed Credits</w:t>
            </w:r>
          </w:p>
        </w:tc>
        <w:tc>
          <w:tcPr>
            <w:tcW w:type="dxa" w:w="2304"/>
            <w:shd w:fill="F8FAFC"/>
          </w:tcPr>
          <w:p>
            <w:pPr>
              <w:spacing w:before="40" w:after="40" w:line="252" w:lineRule="auto"/>
              <w:jc w:val="left"/>
            </w:pPr>
            <w:r>
              <w:rPr>
                <w:rFonts w:ascii="Times New Roman" w:hAnsi="Times New Roman"/>
                <w:b w:val="0"/>
                <w:i w:val="0"/>
                <w:color w:val="1E293B"/>
                <w:sz w:val="19"/>
              </w:rPr>
              <w:t>Total course credits evaluated in term.</w:t>
            </w:r>
          </w:p>
        </w:tc>
      </w:tr>
      <w:tr>
        <w:tc>
          <w:tcPr>
            <w:tcW w:type="dxa" w:w="1872"/>
          </w:tcPr>
          <w:p>
            <w:pPr>
              <w:spacing w:before="40" w:after="40" w:line="252" w:lineRule="auto"/>
              <w:jc w:val="left"/>
            </w:pPr>
            <w:r>
              <w:rPr>
                <w:rFonts w:ascii="Times New Roman" w:hAnsi="Times New Roman"/>
                <w:b w:val="0"/>
                <w:i w:val="0"/>
                <w:color w:val="1E293B"/>
                <w:sz w:val="19"/>
              </w:rPr>
              <w:t>sgpa</w:t>
            </w:r>
          </w:p>
        </w:tc>
        <w:tc>
          <w:tcPr>
            <w:tcW w:type="dxa" w:w="1872"/>
          </w:tcPr>
          <w:p>
            <w:pPr>
              <w:spacing w:before="40" w:after="40" w:line="252" w:lineRule="auto"/>
              <w:jc w:val="left"/>
            </w:pPr>
            <w:r>
              <w:rPr>
                <w:rFonts w:ascii="Times New Roman" w:hAnsi="Times New Roman"/>
                <w:b w:val="0"/>
                <w:i w:val="0"/>
                <w:color w:val="1E293B"/>
                <w:sz w:val="19"/>
              </w:rPr>
              <w:t>DECIMAL(4,2)</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CHECK 0 - 10</w:t>
            </w:r>
          </w:p>
        </w:tc>
        <w:tc>
          <w:tcPr>
            <w:tcW w:type="dxa" w:w="2304"/>
          </w:tcPr>
          <w:p>
            <w:pPr>
              <w:spacing w:before="40" w:after="40" w:line="252" w:lineRule="auto"/>
              <w:jc w:val="left"/>
            </w:pPr>
            <w:r>
              <w:rPr>
                <w:rFonts w:ascii="Times New Roman" w:hAnsi="Times New Roman"/>
                <w:b w:val="0"/>
                <w:i w:val="0"/>
                <w:color w:val="1E293B"/>
                <w:sz w:val="19"/>
              </w:rPr>
              <w:t>Credit-weighted term grade average.</w:t>
            </w:r>
          </w:p>
        </w:tc>
      </w:tr>
      <w:tr>
        <w:tc>
          <w:tcPr>
            <w:tcW w:type="dxa" w:w="1872"/>
            <w:shd w:fill="F8FAFC"/>
          </w:tcPr>
          <w:p>
            <w:pPr>
              <w:spacing w:before="40" w:after="40" w:line="252" w:lineRule="auto"/>
              <w:jc w:val="left"/>
            </w:pPr>
            <w:r>
              <w:rPr>
                <w:rFonts w:ascii="Times New Roman" w:hAnsi="Times New Roman"/>
                <w:b w:val="0"/>
                <w:i w:val="0"/>
                <w:color w:val="1E293B"/>
                <w:sz w:val="19"/>
              </w:rPr>
              <w:t>cgpa</w:t>
            </w:r>
          </w:p>
        </w:tc>
        <w:tc>
          <w:tcPr>
            <w:tcW w:type="dxa" w:w="1872"/>
            <w:shd w:fill="F8FAFC"/>
          </w:tcPr>
          <w:p>
            <w:pPr>
              <w:spacing w:before="40" w:after="40" w:line="252" w:lineRule="auto"/>
              <w:jc w:val="left"/>
            </w:pPr>
            <w:r>
              <w:rPr>
                <w:rFonts w:ascii="Times New Roman" w:hAnsi="Times New Roman"/>
                <w:b w:val="0"/>
                <w:i w:val="0"/>
                <w:color w:val="1E293B"/>
                <w:sz w:val="19"/>
              </w:rPr>
              <w:t>DECIMAL(4,2)</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CHECK 0 - 10</w:t>
            </w:r>
          </w:p>
        </w:tc>
        <w:tc>
          <w:tcPr>
            <w:tcW w:type="dxa" w:w="2304"/>
            <w:shd w:fill="F8FAFC"/>
          </w:tcPr>
          <w:p>
            <w:pPr>
              <w:spacing w:before="40" w:after="40" w:line="252" w:lineRule="auto"/>
              <w:jc w:val="left"/>
            </w:pPr>
            <w:r>
              <w:rPr>
                <w:rFonts w:ascii="Times New Roman" w:hAnsi="Times New Roman"/>
                <w:b w:val="0"/>
                <w:i w:val="0"/>
                <w:color w:val="1E293B"/>
                <w:sz w:val="19"/>
              </w:rPr>
              <w:t>Cumulative career grade average.</w:t>
            </w:r>
          </w:p>
        </w:tc>
      </w:tr>
      <w:tr>
        <w:tc>
          <w:tcPr>
            <w:tcW w:type="dxa" w:w="1872"/>
          </w:tcPr>
          <w:p>
            <w:pPr>
              <w:spacing w:before="40" w:after="40" w:line="252" w:lineRule="auto"/>
              <w:jc w:val="left"/>
            </w:pPr>
            <w:r>
              <w:rPr>
                <w:rFonts w:ascii="Times New Roman" w:hAnsi="Times New Roman"/>
                <w:b w:val="0"/>
                <w:i w:val="0"/>
                <w:color w:val="1E293B"/>
                <w:sz w:val="19"/>
              </w:rPr>
              <w:t>published_on</w:t>
            </w:r>
          </w:p>
        </w:tc>
        <w:tc>
          <w:tcPr>
            <w:tcW w:type="dxa" w:w="1872"/>
          </w:tcPr>
          <w:p>
            <w:pPr>
              <w:spacing w:before="40" w:after="40" w:line="252" w:lineRule="auto"/>
              <w:jc w:val="left"/>
            </w:pPr>
            <w:r>
              <w:rPr>
                <w:rFonts w:ascii="Times New Roman" w:hAnsi="Times New Roman"/>
                <w:b w:val="0"/>
                <w:i w:val="0"/>
                <w:color w:val="1E293B"/>
                <w:sz w:val="19"/>
              </w:rPr>
              <w:t>DATETIME</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DEFAULT Current</w:t>
            </w:r>
          </w:p>
        </w:tc>
        <w:tc>
          <w:tcPr>
            <w:tcW w:type="dxa" w:w="2304"/>
          </w:tcPr>
          <w:p>
            <w:pPr>
              <w:spacing w:before="40" w:after="40" w:line="252" w:lineRule="auto"/>
              <w:jc w:val="left"/>
            </w:pPr>
            <w:r>
              <w:rPr>
                <w:rFonts w:ascii="Times New Roman" w:hAnsi="Times New Roman"/>
                <w:b w:val="0"/>
                <w:i w:val="0"/>
                <w:color w:val="1E293B"/>
                <w:sz w:val="19"/>
              </w:rPr>
              <w:t>Timestamp of result publication.</w:t>
            </w:r>
          </w:p>
        </w:tc>
      </w:tr>
    </w:tbl>
    <w:p>
      <w:pPr>
        <w:keepNext/>
        <w:spacing w:before="120" w:after="60" w:line="240" w:lineRule="auto"/>
        <w:jc w:val="center"/>
      </w:pPr>
      <w:r>
        <w:rPr>
          <w:rFonts w:ascii="Times New Roman" w:hAnsi="Times New Roman"/>
          <w:b w:val="0"/>
          <w:i/>
          <w:color w:val="1E293B"/>
          <w:sz w:val="20"/>
        </w:rPr>
        <w:t>Table 2.10: Data Dictionary: exm_marks_audit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audit_id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audit log sequence key.</w:t>
            </w:r>
          </w:p>
        </w:tc>
      </w:tr>
      <w:tr>
        <w:tc>
          <w:tcPr>
            <w:tcW w:type="dxa" w:w="1872"/>
            <w:shd w:fill="F8FAFC"/>
          </w:tcPr>
          <w:p>
            <w:pPr>
              <w:spacing w:before="40" w:after="40" w:line="252" w:lineRule="auto"/>
              <w:jc w:val="left"/>
            </w:pPr>
            <w:r>
              <w:rPr>
                <w:rFonts w:ascii="Times New Roman" w:hAnsi="Times New Roman"/>
                <w:b w:val="0"/>
                <w:i w:val="0"/>
                <w:color w:val="1E293B"/>
                <w:sz w:val="19"/>
              </w:rPr>
              <w:t>marks_id</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Historical Link</w:t>
            </w:r>
          </w:p>
        </w:tc>
        <w:tc>
          <w:tcPr>
            <w:tcW w:type="dxa" w:w="2304"/>
            <w:shd w:fill="F8FAFC"/>
          </w:tcPr>
          <w:p>
            <w:pPr>
              <w:spacing w:before="40" w:after="40" w:line="252" w:lineRule="auto"/>
              <w:jc w:val="left"/>
            </w:pPr>
            <w:r>
              <w:rPr>
                <w:rFonts w:ascii="Times New Roman" w:hAnsi="Times New Roman"/>
                <w:b w:val="0"/>
                <w:i w:val="0"/>
                <w:color w:val="1E293B"/>
                <w:sz w:val="19"/>
              </w:rPr>
              <w:t>Reference to modified marks record.</w:t>
            </w:r>
          </w:p>
        </w:tc>
      </w:tr>
      <w:tr>
        <w:tc>
          <w:tcPr>
            <w:tcW w:type="dxa" w:w="1872"/>
          </w:tcPr>
          <w:p>
            <w:pPr>
              <w:spacing w:before="40" w:after="40" w:line="252" w:lineRule="auto"/>
              <w:jc w:val="left"/>
            </w:pPr>
            <w:r>
              <w:rPr>
                <w:rFonts w:ascii="Times New Roman" w:hAnsi="Times New Roman"/>
                <w:b w:val="0"/>
                <w:i w:val="0"/>
                <w:color w:val="1E293B"/>
                <w:sz w:val="19"/>
              </w:rPr>
              <w:t>old_marks</w:t>
            </w:r>
          </w:p>
        </w:tc>
        <w:tc>
          <w:tcPr>
            <w:tcW w:type="dxa" w:w="1872"/>
          </w:tcPr>
          <w:p>
            <w:pPr>
              <w:spacing w:before="40" w:after="40" w:line="252" w:lineRule="auto"/>
              <w:jc w:val="left"/>
            </w:pPr>
            <w:r>
              <w:rPr>
                <w:rFonts w:ascii="Times New Roman" w:hAnsi="Times New Roman"/>
                <w:b w:val="0"/>
                <w:i w:val="0"/>
                <w:color w:val="1E293B"/>
                <w:sz w:val="19"/>
              </w:rPr>
              <w:t>DECIMAL(5,2)</w:t>
            </w:r>
          </w:p>
        </w:tc>
        <w:tc>
          <w:tcPr>
            <w:tcW w:type="dxa" w:w="1296"/>
          </w:tcPr>
          <w:p>
            <w:pPr>
              <w:spacing w:before="40" w:after="40" w:line="252" w:lineRule="auto"/>
              <w:jc w:val="left"/>
            </w:pPr>
            <w:r>
              <w:rPr>
                <w:rFonts w:ascii="Times New Roman" w:hAnsi="Times New Roman"/>
                <w:b w:val="0"/>
                <w:i w:val="0"/>
                <w:color w:val="1E293B"/>
                <w:sz w:val="19"/>
              </w:rPr>
              <w:t>YES</w:t>
            </w:r>
          </w:p>
        </w:tc>
        <w:tc>
          <w:tcPr>
            <w:tcW w:type="dxa" w:w="2016"/>
          </w:tcPr>
          <w:p>
            <w:pPr>
              <w:spacing w:before="40" w:after="40" w:line="252" w:lineRule="auto"/>
              <w:jc w:val="left"/>
            </w:pPr>
            <w:r>
              <w:rPr>
                <w:rFonts w:ascii="Times New Roman" w:hAnsi="Times New Roman"/>
                <w:b w:val="0"/>
                <w:i w:val="0"/>
                <w:color w:val="1E293B"/>
                <w:sz w:val="19"/>
              </w:rPr>
              <w:t>State Storage</w:t>
            </w:r>
          </w:p>
        </w:tc>
        <w:tc>
          <w:tcPr>
            <w:tcW w:type="dxa" w:w="2304"/>
          </w:tcPr>
          <w:p>
            <w:pPr>
              <w:spacing w:before="40" w:after="40" w:line="252" w:lineRule="auto"/>
              <w:jc w:val="left"/>
            </w:pPr>
            <w:r>
              <w:rPr>
                <w:rFonts w:ascii="Times New Roman" w:hAnsi="Times New Roman"/>
                <w:b w:val="0"/>
                <w:i w:val="0"/>
                <w:color w:val="1E293B"/>
                <w:sz w:val="19"/>
              </w:rPr>
              <w:t>Score prior to modification.</w:t>
            </w:r>
          </w:p>
        </w:tc>
      </w:tr>
      <w:tr>
        <w:tc>
          <w:tcPr>
            <w:tcW w:type="dxa" w:w="1872"/>
            <w:shd w:fill="F8FAFC"/>
          </w:tcPr>
          <w:p>
            <w:pPr>
              <w:spacing w:before="40" w:after="40" w:line="252" w:lineRule="auto"/>
              <w:jc w:val="left"/>
            </w:pPr>
            <w:r>
              <w:rPr>
                <w:rFonts w:ascii="Times New Roman" w:hAnsi="Times New Roman"/>
                <w:b w:val="0"/>
                <w:i w:val="0"/>
                <w:color w:val="1E293B"/>
                <w:sz w:val="19"/>
              </w:rPr>
              <w:t>new_marks</w:t>
            </w:r>
          </w:p>
        </w:tc>
        <w:tc>
          <w:tcPr>
            <w:tcW w:type="dxa" w:w="1872"/>
            <w:shd w:fill="F8FAFC"/>
          </w:tcPr>
          <w:p>
            <w:pPr>
              <w:spacing w:before="40" w:after="40" w:line="252" w:lineRule="auto"/>
              <w:jc w:val="left"/>
            </w:pPr>
            <w:r>
              <w:rPr>
                <w:rFonts w:ascii="Times New Roman" w:hAnsi="Times New Roman"/>
                <w:b w:val="0"/>
                <w:i w:val="0"/>
                <w:color w:val="1E293B"/>
                <w:sz w:val="19"/>
              </w:rPr>
              <w:t>DECIMAL(5,2)</w:t>
            </w:r>
          </w:p>
        </w:tc>
        <w:tc>
          <w:tcPr>
            <w:tcW w:type="dxa" w:w="1296"/>
            <w:shd w:fill="F8FAFC"/>
          </w:tcPr>
          <w:p>
            <w:pPr>
              <w:spacing w:before="40" w:after="40" w:line="252" w:lineRule="auto"/>
              <w:jc w:val="left"/>
            </w:pPr>
            <w:r>
              <w:rPr>
                <w:rFonts w:ascii="Times New Roman" w:hAnsi="Times New Roman"/>
                <w:b w:val="0"/>
                <w:i w:val="0"/>
                <w:color w:val="1E293B"/>
                <w:sz w:val="19"/>
              </w:rPr>
              <w:t>YES</w:t>
            </w:r>
          </w:p>
        </w:tc>
        <w:tc>
          <w:tcPr>
            <w:tcW w:type="dxa" w:w="2016"/>
            <w:shd w:fill="F8FAFC"/>
          </w:tcPr>
          <w:p>
            <w:pPr>
              <w:spacing w:before="40" w:after="40" w:line="252" w:lineRule="auto"/>
              <w:jc w:val="left"/>
            </w:pPr>
            <w:r>
              <w:rPr>
                <w:rFonts w:ascii="Times New Roman" w:hAnsi="Times New Roman"/>
                <w:b w:val="0"/>
                <w:i w:val="0"/>
                <w:color w:val="1E293B"/>
                <w:sz w:val="19"/>
              </w:rPr>
              <w:t>State Storage</w:t>
            </w:r>
          </w:p>
        </w:tc>
        <w:tc>
          <w:tcPr>
            <w:tcW w:type="dxa" w:w="2304"/>
            <w:shd w:fill="F8FAFC"/>
          </w:tcPr>
          <w:p>
            <w:pPr>
              <w:spacing w:before="40" w:after="40" w:line="252" w:lineRule="auto"/>
              <w:jc w:val="left"/>
            </w:pPr>
            <w:r>
              <w:rPr>
                <w:rFonts w:ascii="Times New Roman" w:hAnsi="Times New Roman"/>
                <w:b w:val="0"/>
                <w:i w:val="0"/>
                <w:color w:val="1E293B"/>
                <w:sz w:val="19"/>
              </w:rPr>
              <w:t>New updated score applied.</w:t>
            </w:r>
          </w:p>
        </w:tc>
      </w:tr>
      <w:tr>
        <w:tc>
          <w:tcPr>
            <w:tcW w:type="dxa" w:w="1872"/>
          </w:tcPr>
          <w:p>
            <w:pPr>
              <w:spacing w:before="40" w:after="40" w:line="252" w:lineRule="auto"/>
              <w:jc w:val="left"/>
            </w:pPr>
            <w:r>
              <w:rPr>
                <w:rFonts w:ascii="Times New Roman" w:hAnsi="Times New Roman"/>
                <w:b w:val="0"/>
                <w:i w:val="0"/>
                <w:color w:val="1E293B"/>
                <w:sz w:val="19"/>
              </w:rPr>
              <w:t>changed_by</w:t>
            </w:r>
          </w:p>
        </w:tc>
        <w:tc>
          <w:tcPr>
            <w:tcW w:type="dxa" w:w="1872"/>
          </w:tcPr>
          <w:p>
            <w:pPr>
              <w:spacing w:before="40" w:after="40" w:line="252" w:lineRule="auto"/>
              <w:jc w:val="left"/>
            </w:pPr>
            <w:r>
              <w:rPr>
                <w:rFonts w:ascii="Times New Roman" w:hAnsi="Times New Roman"/>
                <w:b w:val="0"/>
                <w:i w:val="0"/>
                <w:color w:val="1E293B"/>
                <w:sz w:val="19"/>
              </w:rPr>
              <w:t>VARCHAR(10)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Identity Track</w:t>
            </w:r>
          </w:p>
        </w:tc>
        <w:tc>
          <w:tcPr>
            <w:tcW w:type="dxa" w:w="2304"/>
          </w:tcPr>
          <w:p>
            <w:pPr>
              <w:spacing w:before="40" w:after="40" w:line="252" w:lineRule="auto"/>
              <w:jc w:val="left"/>
            </w:pPr>
            <w:r>
              <w:rPr>
                <w:rFonts w:ascii="Times New Roman" w:hAnsi="Times New Roman"/>
                <w:b w:val="0"/>
                <w:i w:val="0"/>
                <w:color w:val="1E293B"/>
                <w:sz w:val="19"/>
              </w:rPr>
              <w:t>Employee ID executing change.</w:t>
            </w:r>
          </w:p>
        </w:tc>
      </w:tr>
      <w:tr>
        <w:tc>
          <w:tcPr>
            <w:tcW w:type="dxa" w:w="1872"/>
            <w:shd w:fill="F8FAFC"/>
          </w:tcPr>
          <w:p>
            <w:pPr>
              <w:spacing w:before="40" w:after="40" w:line="252" w:lineRule="auto"/>
              <w:jc w:val="left"/>
            </w:pPr>
            <w:r>
              <w:rPr>
                <w:rFonts w:ascii="Times New Roman" w:hAnsi="Times New Roman"/>
                <w:b w:val="0"/>
                <w:i w:val="0"/>
                <w:color w:val="1E293B"/>
                <w:sz w:val="19"/>
              </w:rPr>
              <w:t>changed_on</w:t>
            </w:r>
          </w:p>
        </w:tc>
        <w:tc>
          <w:tcPr>
            <w:tcW w:type="dxa" w:w="1872"/>
            <w:shd w:fill="F8FAFC"/>
          </w:tcPr>
          <w:p>
            <w:pPr>
              <w:spacing w:before="40" w:after="40" w:line="252" w:lineRule="auto"/>
              <w:jc w:val="left"/>
            </w:pPr>
            <w:r>
              <w:rPr>
                <w:rFonts w:ascii="Times New Roman" w:hAnsi="Times New Roman"/>
                <w:b w:val="0"/>
                <w:i w:val="0"/>
                <w:color w:val="1E293B"/>
                <w:sz w:val="19"/>
              </w:rPr>
              <w:t>DATETIME</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DEFAULT Current</w:t>
            </w:r>
          </w:p>
        </w:tc>
        <w:tc>
          <w:tcPr>
            <w:tcW w:type="dxa" w:w="2304"/>
            <w:shd w:fill="F8FAFC"/>
          </w:tcPr>
          <w:p>
            <w:pPr>
              <w:spacing w:before="40" w:after="40" w:line="252" w:lineRule="auto"/>
              <w:jc w:val="left"/>
            </w:pPr>
            <w:r>
              <w:rPr>
                <w:rFonts w:ascii="Times New Roman" w:hAnsi="Times New Roman"/>
                <w:b w:val="0"/>
                <w:i w:val="0"/>
                <w:color w:val="1E293B"/>
                <w:sz w:val="19"/>
              </w:rPr>
              <w:t>Timestamp of audit modification.</w:t>
            </w:r>
          </w:p>
        </w:tc>
      </w:tr>
    </w:tbl>
    <w:p>
      <w:pPr>
        <w:keepNext/>
        <w:spacing w:before="120" w:after="60" w:line="240" w:lineRule="auto"/>
        <w:jc w:val="center"/>
      </w:pPr>
      <w:r>
        <w:rPr>
          <w:rFonts w:ascii="Times New Roman" w:hAnsi="Times New Roman"/>
          <w:b w:val="0"/>
          <w:i/>
          <w:color w:val="1E293B"/>
          <w:sz w:val="20"/>
        </w:rPr>
        <w:t>Table 2.11: Data Dictionary: exm_registration_block_log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1872"/>
            <w:shd w:fill="F1F5F9"/>
          </w:tcPr>
          <w:p>
            <w:pPr>
              <w:spacing w:before="60" w:after="60" w:line="240" w:lineRule="auto"/>
              <w:jc w:val="center"/>
            </w:pPr>
            <w:r>
              <w:rPr>
                <w:rFonts w:ascii="Times New Roman" w:hAnsi="Times New Roman"/>
                <w:b/>
                <w:i w:val="0"/>
                <w:color w:val="0F172A"/>
                <w:sz w:val="20"/>
              </w:rPr>
              <w:t>Column Name</w:t>
            </w:r>
          </w:p>
        </w:tc>
        <w:tc>
          <w:tcPr>
            <w:tcW w:type="dxa" w:w="1872"/>
            <w:shd w:fill="F1F5F9"/>
          </w:tcPr>
          <w:p>
            <w:pPr>
              <w:spacing w:before="60" w:after="60" w:line="240" w:lineRule="auto"/>
              <w:jc w:val="center"/>
            </w:pPr>
            <w:r>
              <w:rPr>
                <w:rFonts w:ascii="Times New Roman" w:hAnsi="Times New Roman"/>
                <w:b/>
                <w:i w:val="0"/>
                <w:color w:val="0F172A"/>
                <w:sz w:val="20"/>
              </w:rPr>
              <w:t>Data Type</w:t>
            </w:r>
          </w:p>
        </w:tc>
        <w:tc>
          <w:tcPr>
            <w:tcW w:type="dxa" w:w="1296"/>
            <w:shd w:fill="F1F5F9"/>
          </w:tcPr>
          <w:p>
            <w:pPr>
              <w:spacing w:before="60" w:after="60" w:line="240" w:lineRule="auto"/>
              <w:jc w:val="center"/>
            </w:pPr>
            <w:r>
              <w:rPr>
                <w:rFonts w:ascii="Times New Roman" w:hAnsi="Times New Roman"/>
                <w:b/>
                <w:i w:val="0"/>
                <w:color w:val="0F172A"/>
                <w:sz w:val="20"/>
              </w:rPr>
              <w:t>Nullable</w:t>
            </w:r>
          </w:p>
        </w:tc>
        <w:tc>
          <w:tcPr>
            <w:tcW w:type="dxa" w:w="2016"/>
            <w:shd w:fill="F1F5F9"/>
          </w:tcPr>
          <w:p>
            <w:pPr>
              <w:spacing w:before="60" w:after="60" w:line="240" w:lineRule="auto"/>
              <w:jc w:val="center"/>
            </w:pPr>
            <w:r>
              <w:rPr>
                <w:rFonts w:ascii="Times New Roman" w:hAnsi="Times New Roman"/>
                <w:b/>
                <w:i w:val="0"/>
                <w:color w:val="0F172A"/>
                <w:sz w:val="20"/>
              </w:rPr>
              <w:t>Constraint</w:t>
            </w:r>
          </w:p>
        </w:tc>
        <w:tc>
          <w:tcPr>
            <w:tcW w:type="dxa" w:w="2304"/>
            <w:shd w:fill="F1F5F9"/>
          </w:tcPr>
          <w:p>
            <w:pPr>
              <w:spacing w:before="60" w:after="60" w:line="240" w:lineRule="auto"/>
              <w:jc w:val="center"/>
            </w:pPr>
            <w:r>
              <w:rPr>
                <w:rFonts w:ascii="Times New Roman" w:hAnsi="Times New Roman"/>
                <w:b/>
                <w:i w:val="0"/>
                <w:color w:val="0F172A"/>
                <w:sz w:val="20"/>
              </w:rPr>
              <w:t>Description</w:t>
            </w:r>
          </w:p>
        </w:tc>
      </w:tr>
      <w:tr>
        <w:tc>
          <w:tcPr>
            <w:tcW w:type="dxa" w:w="1872"/>
          </w:tcPr>
          <w:p>
            <w:pPr>
              <w:spacing w:before="40" w:after="40" w:line="252" w:lineRule="auto"/>
              <w:jc w:val="left"/>
            </w:pPr>
            <w:r>
              <w:rPr>
                <w:rFonts w:ascii="Times New Roman" w:hAnsi="Times New Roman"/>
                <w:b w:val="0"/>
                <w:i w:val="0"/>
                <w:color w:val="1E293B"/>
                <w:sz w:val="19"/>
              </w:rPr>
              <w:t>log_id</w:t>
            </w:r>
          </w:p>
        </w:tc>
        <w:tc>
          <w:tcPr>
            <w:tcW w:type="dxa" w:w="1872"/>
          </w:tcPr>
          <w:p>
            <w:pPr>
              <w:spacing w:before="40" w:after="40" w:line="252" w:lineRule="auto"/>
              <w:jc w:val="left"/>
            </w:pPr>
            <w:r>
              <w:rPr>
                <w:rFonts w:ascii="Times New Roman" w:hAnsi="Times New Roman"/>
                <w:b w:val="0"/>
                <w:i w:val="0"/>
                <w:color w:val="1E293B"/>
                <w:sz w:val="19"/>
              </w:rPr>
              <w:t>INT</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PK, AUTO_INC</w:t>
            </w:r>
          </w:p>
        </w:tc>
        <w:tc>
          <w:tcPr>
            <w:tcW w:type="dxa" w:w="2304"/>
          </w:tcPr>
          <w:p>
            <w:pPr>
              <w:spacing w:before="40" w:after="40" w:line="252" w:lineRule="auto"/>
              <w:jc w:val="left"/>
            </w:pPr>
            <w:r>
              <w:rPr>
                <w:rFonts w:ascii="Times New Roman" w:hAnsi="Times New Roman"/>
                <w:b w:val="0"/>
                <w:i w:val="0"/>
                <w:color w:val="1E293B"/>
                <w:sz w:val="19"/>
              </w:rPr>
              <w:t>Surrogate block event sequence key.</w:t>
            </w:r>
          </w:p>
        </w:tc>
      </w:tr>
      <w:tr>
        <w:tc>
          <w:tcPr>
            <w:tcW w:type="dxa" w:w="1872"/>
            <w:shd w:fill="F8FAFC"/>
          </w:tcPr>
          <w:p>
            <w:pPr>
              <w:spacing w:before="40" w:after="40" w:line="252" w:lineRule="auto"/>
              <w:jc w:val="left"/>
            </w:pPr>
            <w:r>
              <w:rPr>
                <w:rFonts w:ascii="Times New Roman" w:hAnsi="Times New Roman"/>
                <w:b w:val="0"/>
                <w:i w:val="0"/>
                <w:color w:val="1E293B"/>
                <w:sz w:val="19"/>
              </w:rPr>
              <w:t>schedule_id</w:t>
            </w:r>
          </w:p>
        </w:tc>
        <w:tc>
          <w:tcPr>
            <w:tcW w:type="dxa" w:w="1872"/>
            <w:shd w:fill="F8FAFC"/>
          </w:tcPr>
          <w:p>
            <w:pPr>
              <w:spacing w:before="40" w:after="40" w:line="252" w:lineRule="auto"/>
              <w:jc w:val="left"/>
            </w:pPr>
            <w:r>
              <w:rPr>
                <w:rFonts w:ascii="Times New Roman" w:hAnsi="Times New Roman"/>
                <w:b w:val="0"/>
                <w:i w:val="0"/>
                <w:color w:val="1E293B"/>
                <w:sz w:val="19"/>
              </w:rPr>
              <w:t>INT</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Schedule Link</w:t>
            </w:r>
          </w:p>
        </w:tc>
        <w:tc>
          <w:tcPr>
            <w:tcW w:type="dxa" w:w="2304"/>
            <w:shd w:fill="F8FAFC"/>
          </w:tcPr>
          <w:p>
            <w:pPr>
              <w:spacing w:before="40" w:after="40" w:line="252" w:lineRule="auto"/>
              <w:jc w:val="left"/>
            </w:pPr>
            <w:r>
              <w:rPr>
                <w:rFonts w:ascii="Times New Roman" w:hAnsi="Times New Roman"/>
                <w:b w:val="0"/>
                <w:i w:val="0"/>
                <w:color w:val="1E293B"/>
                <w:sz w:val="19"/>
              </w:rPr>
              <w:t>Target examination schedule identifier.</w:t>
            </w:r>
          </w:p>
        </w:tc>
      </w:tr>
      <w:tr>
        <w:tc>
          <w:tcPr>
            <w:tcW w:type="dxa" w:w="1872"/>
          </w:tcPr>
          <w:p>
            <w:pPr>
              <w:spacing w:before="40" w:after="40" w:line="252" w:lineRule="auto"/>
              <w:jc w:val="left"/>
            </w:pPr>
            <w:r>
              <w:rPr>
                <w:rFonts w:ascii="Times New Roman" w:hAnsi="Times New Roman"/>
                <w:b w:val="0"/>
                <w:i w:val="0"/>
                <w:color w:val="1E293B"/>
                <w:sz w:val="19"/>
              </w:rPr>
              <w:t>student_id</w:t>
            </w:r>
          </w:p>
        </w:tc>
        <w:tc>
          <w:tcPr>
            <w:tcW w:type="dxa" w:w="1872"/>
          </w:tcPr>
          <w:p>
            <w:pPr>
              <w:spacing w:before="40" w:after="40" w:line="252" w:lineRule="auto"/>
              <w:jc w:val="left"/>
            </w:pPr>
            <w:r>
              <w:rPr>
                <w:rFonts w:ascii="Times New Roman" w:hAnsi="Times New Roman"/>
                <w:b w:val="0"/>
                <w:i w:val="0"/>
                <w:color w:val="1E293B"/>
                <w:sz w:val="19"/>
              </w:rPr>
              <w:t>VARCHAR(20)</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Candidate Link</w:t>
            </w:r>
          </w:p>
        </w:tc>
        <w:tc>
          <w:tcPr>
            <w:tcW w:type="dxa" w:w="2304"/>
          </w:tcPr>
          <w:p>
            <w:pPr>
              <w:spacing w:before="40" w:after="40" w:line="252" w:lineRule="auto"/>
              <w:jc w:val="left"/>
            </w:pPr>
            <w:r>
              <w:rPr>
                <w:rFonts w:ascii="Times New Roman" w:hAnsi="Times New Roman"/>
                <w:b w:val="0"/>
                <w:i w:val="0"/>
                <w:color w:val="1E293B"/>
                <w:sz w:val="19"/>
              </w:rPr>
              <w:t>Candidate student identifier.</w:t>
            </w:r>
          </w:p>
        </w:tc>
      </w:tr>
      <w:tr>
        <w:tc>
          <w:tcPr>
            <w:tcW w:type="dxa" w:w="1872"/>
            <w:shd w:fill="F8FAFC"/>
          </w:tcPr>
          <w:p>
            <w:pPr>
              <w:spacing w:before="40" w:after="40" w:line="252" w:lineRule="auto"/>
              <w:jc w:val="left"/>
            </w:pPr>
            <w:r>
              <w:rPr>
                <w:rFonts w:ascii="Times New Roman" w:hAnsi="Times New Roman"/>
                <w:b w:val="0"/>
                <w:i w:val="0"/>
                <w:color w:val="1E293B"/>
                <w:sz w:val="19"/>
              </w:rPr>
              <w:t>reason</w:t>
            </w:r>
          </w:p>
        </w:tc>
        <w:tc>
          <w:tcPr>
            <w:tcW w:type="dxa" w:w="1872"/>
            <w:shd w:fill="F8FAFC"/>
          </w:tcPr>
          <w:p>
            <w:pPr>
              <w:spacing w:before="40" w:after="40" w:line="252" w:lineRule="auto"/>
              <w:jc w:val="left"/>
            </w:pPr>
            <w:r>
              <w:rPr>
                <w:rFonts w:ascii="Times New Roman" w:hAnsi="Times New Roman"/>
                <w:b w:val="0"/>
                <w:i w:val="0"/>
                <w:color w:val="1E293B"/>
                <w:sz w:val="19"/>
              </w:rPr>
              <w:t>VARCHAR(150)</w:t>
            </w:r>
          </w:p>
        </w:tc>
        <w:tc>
          <w:tcPr>
            <w:tcW w:type="dxa" w:w="1296"/>
            <w:shd w:fill="F8FAFC"/>
          </w:tcPr>
          <w:p>
            <w:pPr>
              <w:spacing w:before="40" w:after="40" w:line="252" w:lineRule="auto"/>
              <w:jc w:val="left"/>
            </w:pPr>
            <w:r>
              <w:rPr>
                <w:rFonts w:ascii="Times New Roman" w:hAnsi="Times New Roman"/>
                <w:b w:val="0"/>
                <w:i w:val="0"/>
                <w:color w:val="1E293B"/>
                <w:sz w:val="19"/>
              </w:rPr>
              <w:t>NO</w:t>
            </w:r>
          </w:p>
        </w:tc>
        <w:tc>
          <w:tcPr>
            <w:tcW w:type="dxa" w:w="2016"/>
            <w:shd w:fill="F8FAFC"/>
          </w:tcPr>
          <w:p>
            <w:pPr>
              <w:spacing w:before="40" w:after="40" w:line="252" w:lineRule="auto"/>
              <w:jc w:val="left"/>
            </w:pPr>
            <w:r>
              <w:rPr>
                <w:rFonts w:ascii="Times New Roman" w:hAnsi="Times New Roman"/>
                <w:b w:val="0"/>
                <w:i w:val="0"/>
                <w:color w:val="1E293B"/>
                <w:sz w:val="19"/>
              </w:rPr>
              <w:t>Error Text</w:t>
            </w:r>
          </w:p>
        </w:tc>
        <w:tc>
          <w:tcPr>
            <w:tcW w:type="dxa" w:w="2304"/>
            <w:shd w:fill="F8FAFC"/>
          </w:tcPr>
          <w:p>
            <w:pPr>
              <w:spacing w:before="40" w:after="40" w:line="252" w:lineRule="auto"/>
              <w:jc w:val="left"/>
            </w:pPr>
            <w:r>
              <w:rPr>
                <w:rFonts w:ascii="Times New Roman" w:hAnsi="Times New Roman"/>
                <w:b w:val="0"/>
                <w:i w:val="0"/>
                <w:color w:val="1E293B"/>
                <w:sz w:val="19"/>
              </w:rPr>
              <w:t>Detailed message explaining block.</w:t>
            </w:r>
          </w:p>
        </w:tc>
      </w:tr>
      <w:tr>
        <w:tc>
          <w:tcPr>
            <w:tcW w:type="dxa" w:w="1872"/>
          </w:tcPr>
          <w:p>
            <w:pPr>
              <w:spacing w:before="40" w:after="40" w:line="252" w:lineRule="auto"/>
              <w:jc w:val="left"/>
            </w:pPr>
            <w:r>
              <w:rPr>
                <w:rFonts w:ascii="Times New Roman" w:hAnsi="Times New Roman"/>
                <w:b w:val="0"/>
                <w:i w:val="0"/>
                <w:color w:val="1E293B"/>
                <w:sz w:val="19"/>
              </w:rPr>
              <w:t>logged_on</w:t>
            </w:r>
          </w:p>
        </w:tc>
        <w:tc>
          <w:tcPr>
            <w:tcW w:type="dxa" w:w="1872"/>
          </w:tcPr>
          <w:p>
            <w:pPr>
              <w:spacing w:before="40" w:after="40" w:line="252" w:lineRule="auto"/>
              <w:jc w:val="left"/>
            </w:pPr>
            <w:r>
              <w:rPr>
                <w:rFonts w:ascii="Times New Roman" w:hAnsi="Times New Roman"/>
                <w:b w:val="0"/>
                <w:i w:val="0"/>
                <w:color w:val="1E293B"/>
                <w:sz w:val="19"/>
              </w:rPr>
              <w:t>DATETIME</w:t>
            </w:r>
          </w:p>
        </w:tc>
        <w:tc>
          <w:tcPr>
            <w:tcW w:type="dxa" w:w="1296"/>
          </w:tcPr>
          <w:p>
            <w:pPr>
              <w:spacing w:before="40" w:after="40" w:line="252" w:lineRule="auto"/>
              <w:jc w:val="left"/>
            </w:pPr>
            <w:r>
              <w:rPr>
                <w:rFonts w:ascii="Times New Roman" w:hAnsi="Times New Roman"/>
                <w:b w:val="0"/>
                <w:i w:val="0"/>
                <w:color w:val="1E293B"/>
                <w:sz w:val="19"/>
              </w:rPr>
              <w:t>NO</w:t>
            </w:r>
          </w:p>
        </w:tc>
        <w:tc>
          <w:tcPr>
            <w:tcW w:type="dxa" w:w="2016"/>
          </w:tcPr>
          <w:p>
            <w:pPr>
              <w:spacing w:before="40" w:after="40" w:line="252" w:lineRule="auto"/>
              <w:jc w:val="left"/>
            </w:pPr>
            <w:r>
              <w:rPr>
                <w:rFonts w:ascii="Times New Roman" w:hAnsi="Times New Roman"/>
                <w:b w:val="0"/>
                <w:i w:val="0"/>
                <w:color w:val="1E293B"/>
                <w:sz w:val="19"/>
              </w:rPr>
              <w:t>DEFAULT Current</w:t>
            </w:r>
          </w:p>
        </w:tc>
        <w:tc>
          <w:tcPr>
            <w:tcW w:type="dxa" w:w="2304"/>
          </w:tcPr>
          <w:p>
            <w:pPr>
              <w:spacing w:before="40" w:after="40" w:line="252" w:lineRule="auto"/>
              <w:jc w:val="left"/>
            </w:pPr>
            <w:r>
              <w:rPr>
                <w:rFonts w:ascii="Times New Roman" w:hAnsi="Times New Roman"/>
                <w:b w:val="0"/>
                <w:i w:val="0"/>
                <w:color w:val="1E293B"/>
                <w:sz w:val="19"/>
              </w:rPr>
              <w:t>Timestamp of blocked attempt.</w:t>
            </w:r>
          </w:p>
        </w:tc>
      </w:tr>
    </w:tbl>
    <w:p>
      <w:pPr>
        <w:keepNext/>
        <w:spacing w:before="120" w:after="60" w:line="240" w:lineRule="auto"/>
        <w:jc w:val="center"/>
      </w:pPr>
      <w:r>
        <w:rPr>
          <w:rFonts w:ascii="Times New Roman" w:hAnsi="Times New Roman"/>
          <w:b w:val="0"/>
          <w:i/>
          <w:color w:val="1E293B"/>
          <w:sz w:val="20"/>
        </w:rPr>
        <w:t>Table 2.12: MongoDB Collections Schema Definition (erp_examinations_mongo)</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30"/>
        <w:gridCol w:w="3130"/>
        <w:gridCol w:w="3130"/>
      </w:tblGrid>
      <w:tr>
        <w:tc>
          <w:tcPr>
            <w:tcW w:type="dxa" w:w="2160"/>
            <w:shd w:fill="F1F5F9"/>
          </w:tcPr>
          <w:p>
            <w:pPr>
              <w:spacing w:before="60" w:after="60" w:line="240" w:lineRule="auto"/>
              <w:jc w:val="center"/>
            </w:pPr>
            <w:r>
              <w:rPr>
                <w:rFonts w:ascii="Times New Roman" w:hAnsi="Times New Roman"/>
                <w:b/>
                <w:i w:val="0"/>
                <w:color w:val="0F172A"/>
                <w:sz w:val="20"/>
              </w:rPr>
              <w:t>Collection Name</w:t>
            </w:r>
          </w:p>
        </w:tc>
        <w:tc>
          <w:tcPr>
            <w:tcW w:type="dxa" w:w="4608"/>
            <w:shd w:fill="F1F5F9"/>
          </w:tcPr>
          <w:p>
            <w:pPr>
              <w:spacing w:before="60" w:after="60" w:line="240" w:lineRule="auto"/>
              <w:jc w:val="center"/>
            </w:pPr>
            <w:r>
              <w:rPr>
                <w:rFonts w:ascii="Times New Roman" w:hAnsi="Times New Roman"/>
                <w:b/>
                <w:i w:val="0"/>
                <w:color w:val="0F172A"/>
                <w:sz w:val="20"/>
              </w:rPr>
              <w:t>Document Schema (JSON / BSON)</w:t>
            </w:r>
          </w:p>
        </w:tc>
        <w:tc>
          <w:tcPr>
            <w:tcW w:type="dxa" w:w="2592"/>
            <w:shd w:fill="F1F5F9"/>
          </w:tcPr>
          <w:p>
            <w:pPr>
              <w:spacing w:before="60" w:after="60" w:line="240" w:lineRule="auto"/>
              <w:jc w:val="center"/>
            </w:pPr>
            <w:r>
              <w:rPr>
                <w:rFonts w:ascii="Times New Roman" w:hAnsi="Times New Roman"/>
                <w:b/>
                <w:i w:val="0"/>
                <w:color w:val="0F172A"/>
                <w:sz w:val="20"/>
              </w:rPr>
              <w:t>Purpose &amp; Operational Domain</w:t>
            </w:r>
          </w:p>
        </w:tc>
      </w:tr>
      <w:tr>
        <w:tc>
          <w:tcPr>
            <w:tcW w:type="dxa" w:w="2160"/>
          </w:tcPr>
          <w:p>
            <w:pPr>
              <w:spacing w:before="40" w:after="40" w:line="252" w:lineRule="auto"/>
              <w:jc w:val="left"/>
            </w:pPr>
            <w:r>
              <w:rPr>
                <w:rFonts w:ascii="Times New Roman" w:hAnsi="Times New Roman"/>
                <w:b w:val="0"/>
                <w:i w:val="0"/>
                <w:color w:val="1E293B"/>
                <w:sz w:val="19"/>
              </w:rPr>
              <w:t>revaluation_requests</w:t>
            </w:r>
          </w:p>
        </w:tc>
        <w:tc>
          <w:tcPr>
            <w:tcW w:type="dxa" w:w="4608"/>
          </w:tcPr>
          <w:p>
            <w:pPr>
              <w:spacing w:before="40" w:after="40" w:line="252" w:lineRule="auto"/>
              <w:jc w:val="left"/>
            </w:pPr>
            <w:r>
              <w:rPr>
                <w:rFonts w:ascii="Times New Roman" w:hAnsi="Times New Roman"/>
                <w:b w:val="0"/>
                <w:i w:val="0"/>
                <w:color w:val="1E293B"/>
                <w:sz w:val="19"/>
              </w:rPr>
              <w:t>{</w:t>
              <w:br/>
              <w:t xml:space="preserve">  _id: ObjectId,</w:t>
              <w:br/>
              <w:t xml:space="preserve">  student_id: String,</w:t>
              <w:br/>
              <w:t xml:space="preserve">  course_id: String,</w:t>
              <w:br/>
              <w:t xml:space="preserve">  exam_id: Number,</w:t>
              <w:br/>
              <w:t xml:space="preserve">  reason: String,</w:t>
              <w:br/>
              <w:t xml:space="preserve">  status: 'OPEN'|'RESOLVED',</w:t>
              <w:br/>
              <w:t xml:space="preserve">  history: [{ status: String, on: ISODate, by: String }]</w:t>
              <w:br/>
              <w:t>}</w:t>
            </w:r>
          </w:p>
        </w:tc>
        <w:tc>
          <w:tcPr>
            <w:tcW w:type="dxa" w:w="2592"/>
          </w:tcPr>
          <w:p>
            <w:pPr>
              <w:spacing w:before="40" w:after="40" w:line="252" w:lineRule="auto"/>
              <w:jc w:val="left"/>
            </w:pPr>
            <w:r>
              <w:rPr>
                <w:rFonts w:ascii="Times New Roman" w:hAnsi="Times New Roman"/>
                <w:b w:val="0"/>
                <w:i w:val="0"/>
                <w:color w:val="1E293B"/>
                <w:sz w:val="19"/>
              </w:rPr>
              <w:t>Captures unstructured revaluation grievances, historical reviews, and status changes.</w:t>
            </w:r>
          </w:p>
        </w:tc>
      </w:tr>
      <w:tr>
        <w:tc>
          <w:tcPr>
            <w:tcW w:type="dxa" w:w="2160"/>
            <w:shd w:fill="F8FAFC"/>
          </w:tcPr>
          <w:p>
            <w:pPr>
              <w:spacing w:before="40" w:after="40" w:line="252" w:lineRule="auto"/>
              <w:jc w:val="left"/>
            </w:pPr>
            <w:r>
              <w:rPr>
                <w:rFonts w:ascii="Times New Roman" w:hAnsi="Times New Roman"/>
                <w:b w:val="0"/>
                <w:i w:val="0"/>
                <w:color w:val="1E293B"/>
                <w:sz w:val="19"/>
              </w:rPr>
              <w:t>exam_notifications</w:t>
            </w:r>
          </w:p>
        </w:tc>
        <w:tc>
          <w:tcPr>
            <w:tcW w:type="dxa" w:w="4608"/>
            <w:shd w:fill="F8FAFC"/>
          </w:tcPr>
          <w:p>
            <w:pPr>
              <w:spacing w:before="40" w:after="40" w:line="252" w:lineRule="auto"/>
              <w:jc w:val="left"/>
            </w:pPr>
            <w:r>
              <w:rPr>
                <w:rFonts w:ascii="Times New Roman" w:hAnsi="Times New Roman"/>
                <w:b w:val="0"/>
                <w:i w:val="0"/>
                <w:color w:val="1E293B"/>
                <w:sz w:val="19"/>
              </w:rPr>
              <w:t>{</w:t>
              <w:br/>
              <w:t xml:space="preserve">  _id: ObjectId,</w:t>
              <w:br/>
              <w:t xml:space="preserve">  exam_id: Number,</w:t>
              <w:br/>
              <w:t xml:space="preserve">  audience: 'ALL'|'FACULTY'|'STUDENT',</w:t>
              <w:br/>
              <w:t xml:space="preserve">  title: String,</w:t>
              <w:br/>
              <w:t xml:space="preserve">  message: String,</w:t>
              <w:br/>
              <w:t xml:space="preserve">  posted_on: ISODate</w:t>
              <w:br/>
              <w:t>}</w:t>
            </w:r>
          </w:p>
        </w:tc>
        <w:tc>
          <w:tcPr>
            <w:tcW w:type="dxa" w:w="2592"/>
            <w:shd w:fill="F8FAFC"/>
          </w:tcPr>
          <w:p>
            <w:pPr>
              <w:spacing w:before="40" w:after="40" w:line="252" w:lineRule="auto"/>
              <w:jc w:val="left"/>
            </w:pPr>
            <w:r>
              <w:rPr>
                <w:rFonts w:ascii="Times New Roman" w:hAnsi="Times New Roman"/>
                <w:b w:val="0"/>
                <w:i w:val="0"/>
                <w:color w:val="1E293B"/>
                <w:sz w:val="19"/>
              </w:rPr>
              <w:t>Broadcast alerts for timetable updates, registration windows, and result publications.</w:t>
            </w:r>
          </w:p>
        </w:tc>
      </w:tr>
    </w:tbl>
    <w:p>
      <w:pPr>
        <w:keepNext/>
        <w:spacing w:before="200" w:after="80" w:line="276" w:lineRule="auto"/>
      </w:pPr>
      <w:r>
        <w:rPr>
          <w:rFonts w:ascii="Times New Roman" w:hAnsi="Times New Roman"/>
          <w:b/>
          <w:i w:val="0"/>
          <w:color w:val="0F172A"/>
          <w:sz w:val="26"/>
        </w:rPr>
        <w:t>2.4 Advanced SQL Implementation</w:t>
      </w:r>
    </w:p>
    <w:p>
      <w:pPr>
        <w:keepNext/>
        <w:spacing w:before="160" w:after="60" w:line="276" w:lineRule="auto"/>
      </w:pPr>
      <w:r>
        <w:rPr>
          <w:rFonts w:ascii="Times New Roman" w:hAnsi="Times New Roman"/>
          <w:b/>
          <w:i w:val="0"/>
          <w:color w:val="0F172A"/>
          <w:sz w:val="24"/>
        </w:rPr>
        <w:t>2.4.1 Stored Procedures (SQL Code &amp; Execution Proofs)</w:t>
      </w:r>
    </w:p>
    <w:p>
      <w:pPr>
        <w:spacing w:before="0" w:after="120" w:line="360" w:lineRule="auto"/>
        <w:jc w:val="both"/>
      </w:pPr>
      <w:r>
        <w:rPr>
          <w:rFonts w:ascii="Times New Roman" w:hAnsi="Times New Roman"/>
          <w:b/>
          <w:i w:val="0"/>
          <w:color w:val="1E293B"/>
          <w:sz w:val="24"/>
        </w:rPr>
        <w:t>1. Individual Registration Stored Procedure (exm_sp_register_student):</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PROCEDURE exm_sp_register_student(</w:t>
              <w:br/>
              <w:t xml:space="preserve">    IN p_schedule_id INT,</w:t>
              <w:br/>
              <w:t xml:space="preserve">    IN p_student_id  VARCHAR(20)</w:t>
              <w:br/>
              <w:t>)</w:t>
              <w:br/>
              <w:t>BEGIN</w:t>
              <w:br/>
              <w:t xml:space="preserve">    DECLARE v_exam_id INT;</w:t>
              <w:br/>
              <w:t xml:space="preserve">    DECLARE v_exam_status VARCHAR(20);</w:t>
              <w:br/>
              <w:t xml:space="preserve">    DECLARE v_reg_deadline DATE;</w:t>
              <w:br/>
              <w:t xml:space="preserve">    DECLARE v_student_status VARCHAR(20);</w:t>
              <w:br/>
              <w:t xml:space="preserve">    DECLARE v_hall_ticket VARCHAR(25);</w:t>
              <w:br/>
              <w:br/>
              <w:t xml:space="preserve">    -- 1. Validate exam status and registration deadline</w:t>
              <w:br/>
              <w:t xml:space="preserve">    SELECT e.exam_id, e.status, e.registration_deadline</w:t>
              <w:br/>
              <w:t xml:space="preserve">      INTO v_exam_id, v_exam_status, v_reg_deadline</w:t>
              <w:br/>
              <w:t xml:space="preserve">      FROM exm_schedule s</w:t>
              <w:br/>
              <w:t xml:space="preserve">      JOIN exm_exam e ON s.exam_id = e.exam_id</w:t>
              <w:br/>
              <w:t xml:space="preserve">     WHERE s.schedule_id = p_schedule_id;</w:t>
              <w:br/>
              <w:br/>
              <w:t xml:space="preserve">    IF v_exam_id IS NULL THEN</w:t>
              <w:br/>
              <w:t xml:space="preserve">        SIGNAL SQLSTATE '45000' SET MESSAGE_TEXT = 'Schedule does not exist';</w:t>
              <w:br/>
              <w:t xml:space="preserve">    END IF;</w:t>
              <w:br/>
              <w:br/>
              <w:t xml:space="preserve">    IF v_exam_status &lt;&gt; 'REG_OPEN' OR CURDATE() &gt; v_reg_deadline THEN</w:t>
              <w:br/>
              <w:t xml:space="preserve">        SIGNAL SQLSTATE '45000' SET MESSAGE_TEXT = 'Registration closed for this examination';</w:t>
              <w:br/>
              <w:t xml:space="preserve">    END IF;</w:t>
              <w:br/>
              <w:br/>
              <w:t xml:space="preserve">    -- 2. Validate student enrollment status</w:t>
              <w:br/>
              <w:t xml:space="preserve">    SELECT status INTO v_student_status</w:t>
              <w:br/>
              <w:t xml:space="preserve">      FROM exm_ref_student</w:t>
              <w:br/>
              <w:t xml:space="preserve">     WHERE student_id = p_student_id;</w:t>
              <w:br/>
              <w:br/>
              <w:t xml:space="preserve">    IF v_student_status IS NULL OR v_student_status &lt;&gt; 'ACTIVE' THEN</w:t>
              <w:br/>
              <w:t xml:space="preserve">        SIGNAL SQLSTATE '45000' SET MESSAGE_TEXT = 'Student is not active or enrolled in the university';</w:t>
              <w:br/>
              <w:t xml:space="preserve">    END IF;</w:t>
              <w:br/>
              <w:br/>
              <w:t xml:space="preserve">    -- 3. Insert registration (triggers attendance validation)</w:t>
              <w:br/>
              <w:t xml:space="preserve">    SET v_hall_ticket = CONCAT('HT-', v_exam_id, '-', p_schedule_id, '-', p_student_id);</w:t>
              <w:br/>
              <w:t xml:space="preserve">    INSERT INTO exm_registration (schedule_id, student_id, hall_ticket_no, registered_on, status)</w:t>
              <w:br/>
              <w:t xml:space="preserve">    VALUES (p_schedule_id, p_student_id, v_hall_ticket, NOW(), 'REGISTERED');</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2. Bulk Registration Stored Procedure (exm_sp_bulk_register):</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PROCEDURE exm_sp_bulk_register(</w:t>
              <w:br/>
              <w:t xml:space="preserve">    IN  p_exam_id    INT,</w:t>
              <w:br/>
              <w:t xml:space="preserve">    OUT p_registered INT,</w:t>
              <w:br/>
              <w:t xml:space="preserve">    OUT p_blocked    INT</w:t>
              <w:br/>
              <w:t>)</w:t>
              <w:br/>
              <w:t>BEGIN</w:t>
              <w:br/>
              <w:t xml:space="preserve">    DECLARE v_done INT DEFAULT 0;</w:t>
              <w:br/>
              <w:t xml:space="preserve">    DECLARE v_sched_id INT;</w:t>
              <w:br/>
              <w:t xml:space="preserve">    DECLARE v_stud_id VARCHAR(20);</w:t>
              <w:br/>
              <w:t xml:space="preserve">    DECLARE v_err_msg VARCHAR(150);</w:t>
              <w:br/>
              <w:br/>
              <w:t xml:space="preserve">    DECLARE cur_candidates CURSOR FOR</w:t>
              <w:br/>
              <w:t xml:space="preserve">        SELECT s.schedule_id, st.student_id</w:t>
              <w:br/>
              <w:t xml:space="preserve">          FROM exm_schedule s</w:t>
              <w:br/>
              <w:t xml:space="preserve">          JOIN exm_exam e ON s.exam_id = e.exam_id</w:t>
              <w:br/>
              <w:t xml:space="preserve">          JOIN exm_ref_course c ON s.course_id = c.course_id</w:t>
              <w:br/>
              <w:t xml:space="preserve">          JOIN exm_ref_student st ON st.program_id = c.program_id</w:t>
              <w:br/>
              <w:t xml:space="preserve">         WHERE s.exam_id = p_exam_id</w:t>
              <w:br/>
              <w:t xml:space="preserve">           AND st.status = 'ACTIVE'</w:t>
              <w:br/>
              <w:t xml:space="preserve">           AND c.semester = e.semester;</w:t>
              <w:br/>
              <w:br/>
              <w:t xml:space="preserve">    DECLARE CONTINUE HANDLER FOR NOT FOUND SET v_done = 1;</w:t>
              <w:br/>
              <w:br/>
              <w:t xml:space="preserve">    -- Catch trigger exceptions and log blocked students</w:t>
              <w:br/>
              <w:t xml:space="preserve">    DECLARE CONTINUE HANDLER FOR SQLSTATE '45000'</w:t>
              <w:br/>
              <w:t xml:space="preserve">    BEGIN</w:t>
              <w:br/>
              <w:t xml:space="preserve">        GET DIAGNOSTICS CONDITION 1 v_err_msg = MESSAGE_TEXT;</w:t>
              <w:br/>
              <w:t xml:space="preserve">        SET p_blocked = p_blocked + 1;</w:t>
              <w:br/>
              <w:t xml:space="preserve">        INSERT INTO exm_registration_block_log (schedule_id, student_id, reason, logged_on)</w:t>
              <w:br/>
              <w:t xml:space="preserve">        VALUES (v_sched_id, v_stud_id, v_err_msg, NOW());</w:t>
              <w:br/>
              <w:t xml:space="preserve">    END;</w:t>
              <w:br/>
              <w:br/>
              <w:t xml:space="preserve">    SET p_registered = 0;</w:t>
              <w:br/>
              <w:t xml:space="preserve">    SET p_blocked = 0;</w:t>
              <w:br/>
              <w:t xml:space="preserve">    OPEN cur_candidates;</w:t>
              <w:br/>
              <w:br/>
              <w:t xml:space="preserve">    read_loop: LOOP</w:t>
              <w:br/>
              <w:t xml:space="preserve">        FETCH cur_candidates INTO v_sched_id, v_stud_id;</w:t>
              <w:br/>
              <w:t xml:space="preserve">        IF v_done = 1 THEN LEAVE read_loop; END IF;</w:t>
              <w:br/>
              <w:br/>
              <w:t xml:space="preserve">        CALL exm_sp_register_student(v_sched_id, v_stud_id);</w:t>
              <w:br/>
              <w:t xml:space="preserve">        IF NOT EXISTS (</w:t>
              <w:br/>
              <w:t xml:space="preserve">            SELECT 1 FROM exm_registration_block_log</w:t>
              <w:br/>
              <w:t xml:space="preserve">             WHERE schedule_id = v_sched_id AND student_id = v_stud_id</w:t>
              <w:br/>
              <w:t xml:space="preserve">               AND logged_on &gt;= NOW() - INTERVAL 2 SECOND</w:t>
              <w:br/>
              <w:t xml:space="preserve">        ) THEN</w:t>
              <w:br/>
              <w:t xml:space="preserve">            SET p_registered = p_registered + 1;</w:t>
              <w:br/>
              <w:t xml:space="preserve">        END IF;</w:t>
              <w:br/>
              <w:t xml:space="preserve">    END LOOP;</w:t>
              <w:br/>
              <w:t xml:space="preserve">    CLOSE cur_candidates;</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3. Result Processing and Publication Procedure (exm_sp_generate_results):</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PROCEDURE exm_sp_generate_results(IN p_exam_id INT)</w:t>
              <w:br/>
              <w:t>BEGIN</w:t>
              <w:br/>
              <w:t xml:space="preserve">    DECLARE v_rollback BOOL DEFAULT FALSE;</w:t>
              <w:br/>
              <w:t xml:space="preserve">    DECLARE CONTINUE HANDLER FOR SQLEXCEPTION SET v_rollback = TRUE;</w:t>
              <w:br/>
              <w:br/>
              <w:t xml:space="preserve">    START TRANSACTION;</w:t>
              <w:br/>
              <w:br/>
              <w:t xml:space="preserve">    -- 1. Compute percentages, grades, and status into exm_result</w:t>
              <w:br/>
              <w:t xml:space="preserve">    INSERT INTO exm_result (</w:t>
              <w:br/>
              <w:t xml:space="preserve">        student_id, course_id, academic_year, semester,</w:t>
              <w:br/>
              <w:t xml:space="preserve">        marks_obtained, max_marks, percentage,</w:t>
              <w:br/>
              <w:t xml:space="preserve">        grade, grade_points, credits, result_status</w:t>
              <w:br/>
              <w:t xml:space="preserve">    )</w:t>
              <w:br/>
              <w:t xml:space="preserve">    SELECT </w:t>
              <w:br/>
              <w:t xml:space="preserve">        r.student_id, s.course_id, e.academic_year, e.semester,</w:t>
              <w:br/>
              <w:t xml:space="preserve">        IFNULL(m.marks_obtained, 0.00), s.max_marks,</w:t>
              <w:br/>
              <w:t xml:space="preserve">        CASE </w:t>
              <w:br/>
              <w:t xml:space="preserve">            WHEN m.is_absent = 1 OR m.marks_obtained IS NULL THEN 0.00</w:t>
              <w:br/>
              <w:t xml:space="preserve">            ELSE ROUND((m.marks_obtained * 100.0) / s.max_marks, 2)</w:t>
              <w:br/>
              <w:t xml:space="preserve">        END AS pct,</w:t>
              <w:br/>
              <w:t xml:space="preserve">        CASE </w:t>
              <w:br/>
              <w:t xml:space="preserve">            WHEN m.is_absent = 1 THEN 'F'</w:t>
              <w:br/>
              <w:t xml:space="preserve">            WHEN m.marks_obtained &lt; s.passing_marks THEN 'F'</w:t>
              <w:br/>
              <w:t xml:space="preserve">            ELSE exm_fn_get_grade(ROUND((m.marks_obtained * 100.0) / s.max_marks, 2))</w:t>
              <w:br/>
              <w:t xml:space="preserve">        END AS gr,</w:t>
              <w:br/>
              <w:t xml:space="preserve">        CASE </w:t>
              <w:br/>
              <w:t xml:space="preserve">            WHEN m.is_absent = 1 OR m.marks_obtained &lt; s.passing_marks THEN 0</w:t>
              <w:br/>
              <w:t xml:space="preserve">            ELSE (SELECT gs.grade_points FROM exm_grade_scale gs </w:t>
              <w:br/>
              <w:t xml:space="preserve">                   WHERE gs.grade = exm_fn_get_grade(ROUND((m.marks_obtained * 100.0) / s.max_marks, 2)))</w:t>
              <w:br/>
              <w:t xml:space="preserve">        END AS gp,</w:t>
              <w:br/>
              <w:t xml:space="preserve">        c.credits,</w:t>
              <w:br/>
              <w:t xml:space="preserve">        CASE </w:t>
              <w:br/>
              <w:t xml:space="preserve">            WHEN m.is_absent = 1 THEN 'ABSENT'</w:t>
              <w:br/>
              <w:t xml:space="preserve">            WHEN m.marks_obtained &gt;= s.passing_marks THEN 'PASS'</w:t>
              <w:br/>
              <w:t xml:space="preserve">            ELSE 'FAIL'</w:t>
              <w:br/>
              <w:t xml:space="preserve">        END AS res_status</w:t>
              <w:br/>
              <w:t xml:space="preserve">    FROM exm_schedule s</w:t>
              <w:br/>
              <w:t xml:space="preserve">    JOIN exm_exam e ON s.exam_id = e.exam_id</w:t>
              <w:br/>
              <w:t xml:space="preserve">    JOIN exm_ref_course c ON s.course_id = c.course_id</w:t>
              <w:br/>
              <w:t xml:space="preserve">    JOIN exm_registration r ON s.schedule_id = r.schedule_id</w:t>
              <w:br/>
              <w:t xml:space="preserve">    JOIN exm_marks m ON r.registration_id = m.registration_id</w:t>
              <w:br/>
              <w:t xml:space="preserve">    WHERE s.exam_id = p_exam_id</w:t>
              <w:br/>
              <w:t xml:space="preserve">    ON DUPLICATE KEY UPDATE</w:t>
              <w:br/>
              <w:t xml:space="preserve">        marks_obtained = VALUES(marks_obtained),</w:t>
              <w:br/>
              <w:t xml:space="preserve">        percentage     = VALUES(percentage),</w:t>
              <w:br/>
              <w:t xml:space="preserve">        grade          = VALUES(grade),</w:t>
              <w:br/>
              <w:t xml:space="preserve">        grade_points   = VALUES(grade_points),</w:t>
              <w:br/>
              <w:t xml:space="preserve">        result_status  = VALUES(result_status);</w:t>
              <w:br/>
              <w:br/>
              <w:t xml:space="preserve">    -- 2. Compile semester GPA and CGPA</w:t>
              <w:br/>
              <w:t xml:space="preserve">    INSERT INTO exm_semester_result (</w:t>
              <w:br/>
              <w:t xml:space="preserve">        student_id, academic_year, semester, total_credits, sgpa, cgpa, published_on</w:t>
              <w:br/>
              <w:t xml:space="preserve">    )</w:t>
              <w:br/>
              <w:t xml:space="preserve">    SELECT </w:t>
              <w:br/>
              <w:t xml:space="preserve">        res.student_id, res.academic_year, res.semester, SUM(res.credits),</w:t>
              <w:br/>
              <w:t xml:space="preserve">        exm_fn_calculate_sgpa(res.student_id, res.academic_year, res.semester),</w:t>
              <w:br/>
              <w:t xml:space="preserve">        exm_fn_calculate_cgpa(res.student_id), NOW()</w:t>
              <w:br/>
              <w:t xml:space="preserve">    FROM exm_result res</w:t>
              <w:br/>
              <w:t xml:space="preserve">    JOIN exm_schedule s ON res.course_id = s.course_id </w:t>
              <w:br/>
              <w:t xml:space="preserve">     AND res.academic_year = (SELECT academic_year FROM exm_exam WHERE exam_id = p_exam_id)</w:t>
              <w:br/>
              <w:t xml:space="preserve">    WHERE s.exam_id = p_exam_id</w:t>
              <w:br/>
              <w:t xml:space="preserve">    GROUP BY res.student_id, res.academic_year, res.semester</w:t>
              <w:br/>
              <w:t xml:space="preserve">    ON DUPLICATE KEY UPDATE</w:t>
              <w:br/>
              <w:t xml:space="preserve">        total_credits = VALUES(total_credits),</w:t>
              <w:br/>
              <w:t xml:space="preserve">        sgpa          = VALUES(sgpa),</w:t>
              <w:br/>
              <w:t xml:space="preserve">        cgpa          = VALUES(cgpa),</w:t>
              <w:br/>
              <w:t xml:space="preserve">        published_on  = VALUES(published_on);</w:t>
              <w:br/>
              <w:br/>
              <w:t xml:space="preserve">    -- 3. Publish results</w:t>
              <w:br/>
              <w:t xml:space="preserve">    UPDATE exm_exam SET status = 'RESULTS_PUBLISHED' WHERE exam_id = p_exam_id;</w:t>
              <w:br/>
              <w:br/>
              <w:t xml:space="preserve">    IF v_rollback THEN</w:t>
              <w:br/>
              <w:t xml:space="preserve">        ROLLBACK;</w:t>
              <w:br/>
              <w:t xml:space="preserve">        SIGNAL SQLSTATE '45000' SET MESSAGE_TEXT = 'Transaction failed and rolled back';</w:t>
              <w:br/>
              <w:t xml:space="preserve">    ELSE</w:t>
              <w:br/>
              <w:t xml:space="preserve">        COMMIT;</w:t>
              <w:br/>
              <w:t xml:space="preserve">    END IF;</w:t>
              <w:br/>
              <w:t>END //</w:t>
              <w:br/>
              <w:t>DELIMITER ;</w:t>
            </w:r>
          </w:p>
        </w:tc>
      </w:tr>
    </w:tbl>
    <w:p>
      <w:pPr>
        <w:spacing w:before="40" w:after="80"/>
      </w:pPr>
    </w:p>
    <w:p>
      <w:pPr>
        <w:keepNext/>
        <w:spacing w:before="160" w:after="60" w:line="276" w:lineRule="auto"/>
      </w:pPr>
      <w:r>
        <w:rPr>
          <w:rFonts w:ascii="Times New Roman" w:hAnsi="Times New Roman"/>
          <w:b/>
          <w:i w:val="0"/>
          <w:color w:val="0F172A"/>
          <w:sz w:val="24"/>
        </w:rPr>
        <w:t>2.4.2 Database Triggers (SQL Code &amp; Execution Proofs)</w:t>
      </w:r>
    </w:p>
    <w:p>
      <w:pPr>
        <w:spacing w:before="0" w:after="120" w:line="360" w:lineRule="auto"/>
        <w:jc w:val="both"/>
      </w:pPr>
      <w:r>
        <w:rPr>
          <w:rFonts w:ascii="Times New Roman" w:hAnsi="Times New Roman"/>
          <w:b/>
          <w:i w:val="0"/>
          <w:color w:val="1E293B"/>
          <w:sz w:val="24"/>
        </w:rPr>
        <w:t>1. Attendance Eligibility Trigger (exm_trg_registration_bi_attendance):</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TRIGGER exm_trg_registration_bi_attendance</w:t>
              <w:br/>
              <w:t>BEFORE INSERT ON exm_registration</w:t>
              <w:br/>
              <w:t>FOR EACH ROW</w:t>
              <w:br/>
              <w:t>BEGIN</w:t>
              <w:br/>
              <w:t xml:space="preserve">    DECLARE v_course_id VARCHAR(10);</w:t>
              <w:br/>
              <w:t xml:space="preserve">    DECLARE v_year VARCHAR(7);</w:t>
              <w:br/>
              <w:t xml:space="preserve">    DECLARE v_attendance DECIMAL(5,2);</w:t>
              <w:br/>
              <w:br/>
              <w:t xml:space="preserve">    SELECT s.course_id, e.academic_year</w:t>
              <w:br/>
              <w:t xml:space="preserve">      INTO v_course_id, v_year</w:t>
              <w:br/>
              <w:t xml:space="preserve">      FROM exm_schedule s</w:t>
              <w:br/>
              <w:t xml:space="preserve">      JOIN exm_exam e ON s.exam_id = e.exam_id</w:t>
              <w:br/>
              <w:t xml:space="preserve">     WHERE s.schedule_id = NEW.schedule_id;</w:t>
              <w:br/>
              <w:br/>
              <w:t xml:space="preserve">    SELECT attendance_pct INTO v_attendance</w:t>
              <w:br/>
              <w:t xml:space="preserve">      FROM exm_ref_attendance</w:t>
              <w:br/>
              <w:t xml:space="preserve">     WHERE student_id = NEW.student_id</w:t>
              <w:br/>
              <w:t xml:space="preserve">       AND course_id = v_course_id</w:t>
              <w:br/>
              <w:t xml:space="preserve">       AND academic_year = v_year;</w:t>
              <w:br/>
              <w:br/>
              <w:t xml:space="preserve">    IF v_attendance IS NULL OR v_attendance &lt; 75.00 THEN</w:t>
              <w:br/>
              <w:t xml:space="preserve">        SIGNAL SQLSTATE '45000'</w:t>
              <w:br/>
              <w:t xml:space="preserve">            SET MESSAGE_TEXT = 'Attendance below 75%: registration not allowed';</w:t>
              <w:br/>
              <w:t xml:space="preserve">    END IF;</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2. Marks Validation Trigger (exm_trg_marks_bi_validate):</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TRIGGER exm_trg_marks_bi_validate</w:t>
              <w:br/>
              <w:t>BEFORE INSERT ON exm_marks</w:t>
              <w:br/>
              <w:t>FOR EACH ROW</w:t>
              <w:br/>
              <w:t>BEGIN</w:t>
              <w:br/>
              <w:t xml:space="preserve">    DECLARE v_max_marks INT;</w:t>
              <w:br/>
              <w:br/>
              <w:t xml:space="preserve">    SELECT s.max_marks INTO v_max_marks</w:t>
              <w:br/>
              <w:t xml:space="preserve">      FROM exm_registration r</w:t>
              <w:br/>
              <w:t xml:space="preserve">      JOIN exm_schedule s ON r.schedule_id = s.schedule_id</w:t>
              <w:br/>
              <w:t xml:space="preserve">     WHERE r.registration_id = NEW.registration_id;</w:t>
              <w:br/>
              <w:br/>
              <w:t xml:space="preserve">    IF NEW.marks_obtained &gt; v_max_marks THEN</w:t>
              <w:br/>
              <w:t xml:space="preserve">        SIGNAL SQLSTATE '45000' SET MESSAGE_TEXT = 'Marks exceed maximum';</w:t>
              <w:br/>
              <w:t xml:space="preserve">    END IF;</w:t>
              <w:br/>
              <w:br/>
              <w:t xml:space="preserve">    IF NEW.is_absent = 1 THEN</w:t>
              <w:br/>
              <w:t xml:space="preserve">        SET NEW.marks_obtained = NULL;</w:t>
              <w:br/>
              <w:t xml:space="preserve">    END IF;</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3. Marks Modification Audit Trigger (exm_trg_marks_au_audit):</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TRIGGER exm_trg_marks_au_audit</w:t>
              <w:br/>
              <w:t>AFTER UPDATE ON exm_marks</w:t>
              <w:br/>
              <w:t>FOR EACH ROW</w:t>
              <w:br/>
              <w:t>BEGIN</w:t>
              <w:br/>
              <w:t xml:space="preserve">    IF (OLD.marks_obtained IS NULL AND NEW.marks_obtained IS NOT NULL) OR</w:t>
              <w:br/>
              <w:t xml:space="preserve">       (OLD.marks_obtained IS NOT NULL AND NEW.marks_obtained IS NULL) OR</w:t>
              <w:br/>
              <w:t xml:space="preserve">       (OLD.marks_obtained &lt;&gt; NEW.marks_obtained) THEN</w:t>
              <w:br/>
              <w:t xml:space="preserve">        </w:t>
              <w:br/>
              <w:t xml:space="preserve">        INSERT INTO exm_marks_audit (marks_id, old_marks, new_marks, changed_by, changed_on)</w:t>
              <w:br/>
              <w:t xml:space="preserve">        VALUES (OLD.marks_id, OLD.marks_obtained, NEW.marks_obtained, NEW.entered_by, NOW());</w:t>
              <w:br/>
              <w:t xml:space="preserve">    END IF;</w:t>
              <w:br/>
              <w:t>END //</w:t>
              <w:br/>
              <w:t>DELIMITER ;</w:t>
            </w:r>
          </w:p>
        </w:tc>
      </w:tr>
    </w:tbl>
    <w:p>
      <w:pPr>
        <w:spacing w:before="40" w:after="80"/>
      </w:pPr>
    </w:p>
    <w:p>
      <w:pPr>
        <w:keepNext/>
        <w:spacing w:before="160" w:after="60" w:line="276" w:lineRule="auto"/>
      </w:pPr>
      <w:r>
        <w:rPr>
          <w:rFonts w:ascii="Times New Roman" w:hAnsi="Times New Roman"/>
          <w:b/>
          <w:i w:val="0"/>
          <w:color w:val="0F172A"/>
          <w:sz w:val="24"/>
        </w:rPr>
        <w:t>2.4.3 User-Defined Functions (UDFs) (SQL Code &amp; Execution Proofs)</w:t>
      </w:r>
    </w:p>
    <w:p>
      <w:pPr>
        <w:spacing w:before="0" w:after="120" w:line="360" w:lineRule="auto"/>
        <w:jc w:val="both"/>
      </w:pPr>
      <w:r>
        <w:rPr>
          <w:rFonts w:ascii="Times New Roman" w:hAnsi="Times New Roman"/>
          <w:b/>
          <w:i w:val="0"/>
          <w:color w:val="1E293B"/>
          <w:sz w:val="24"/>
        </w:rPr>
        <w:t>1. Letter Grade Conversion Function (exm_fn_get_grade):</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FUNCTION exm_fn_get_grade(p_percentage DECIMAL(5,2))</w:t>
              <w:br/>
              <w:t>RETURNS VARCHAR(2)</w:t>
              <w:br/>
              <w:t>DETERMINISTIC READS SQL DATA</w:t>
              <w:br/>
              <w:t>BEGIN</w:t>
              <w:br/>
              <w:t xml:space="preserve">    DECLARE v_grade VARCHAR(2) DEFAULT 'F';</w:t>
              <w:br/>
              <w:t xml:space="preserve">    SELECT grade INTO v_grade FROM exm_grade_scale</w:t>
              <w:br/>
              <w:t xml:space="preserve">     WHERE p_percentage &gt;= min_percentage AND p_percentage &lt;= max_percentage</w:t>
              <w:br/>
              <w:t xml:space="preserve">     LIMIT 1;</w:t>
              <w:br/>
              <w:t xml:space="preserve">    RETURN IFNULL(v_grade, 'F');</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2. Semester GPA Calculation Function (exm_fn_calculate_sgpa):</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FUNCTION exm_fn_calculate_sgpa(p_student_id VARCHAR(20), p_year VARCHAR(7), p_sem TINYINT)</w:t>
              <w:br/>
              <w:t>RETURNS DECIMAL(4,2)</w:t>
              <w:br/>
              <w:t>DETERMINISTIC READS SQL DATA</w:t>
              <w:br/>
              <w:t>BEGIN</w:t>
              <w:br/>
              <w:t xml:space="preserve">    DECLARE v_sgpa DECIMAL(4,2) DEFAULT 0.00;</w:t>
              <w:br/>
              <w:t xml:space="preserve">    SELECT ROUND(SUM(grade_points * credits) / NULLIF(SUM(credits), 0), 2)</w:t>
              <w:br/>
              <w:t xml:space="preserve">      INTO v_sgpa FROM exm_result</w:t>
              <w:br/>
              <w:t xml:space="preserve">     WHERE student_id = p_student_id AND academic_year = p_year AND semester = p_sem;</w:t>
              <w:br/>
              <w:t xml:space="preserve">    RETURN IFNULL(v_sgpa, 0.00);</w:t>
              <w:br/>
              <w:t>END //</w:t>
              <w:br/>
              <w:t>DELIMITER ;</w:t>
            </w:r>
          </w:p>
        </w:tc>
      </w:tr>
    </w:tbl>
    <w:p>
      <w:pPr>
        <w:spacing w:before="40" w:after="80"/>
      </w:pPr>
    </w:p>
    <w:p>
      <w:pPr>
        <w:spacing w:before="0" w:after="120" w:line="360" w:lineRule="auto"/>
        <w:jc w:val="both"/>
      </w:pPr>
      <w:r>
        <w:rPr>
          <w:rFonts w:ascii="Times New Roman" w:hAnsi="Times New Roman"/>
          <w:b/>
          <w:i w:val="0"/>
          <w:color w:val="1E293B"/>
          <w:sz w:val="24"/>
        </w:rPr>
        <w:t>3. Cumulative GPA Calculation Function (exm_fn_calculate_cgpa):</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DELIMITER //</w:t>
              <w:br/>
              <w:t>CREATE FUNCTION exm_fn_calculate_cgpa(p_student_id VARCHAR(20))</w:t>
              <w:br/>
              <w:t>RETURNS DECIMAL(4,2)</w:t>
              <w:br/>
              <w:t>DETERMINISTIC READS SQL DATA</w:t>
              <w:br/>
              <w:t>BEGIN</w:t>
              <w:br/>
              <w:t xml:space="preserve">    DECLARE v_cgpa DECIMAL(4,2) DEFAULT 0.00;</w:t>
              <w:br/>
              <w:t xml:space="preserve">    SELECT ROUND(SUM(grade_points * credits) / NULLIF(SUM(credits), 0), 2)</w:t>
              <w:br/>
              <w:t xml:space="preserve">      INTO v_cgpa FROM exm_result</w:t>
              <w:br/>
              <w:t xml:space="preserve">     WHERE student_id = p_student_id;</w:t>
              <w:br/>
              <w:t xml:space="preserve">    RETURN IFNULL(v_cgpa, 0.00);</w:t>
              <w:br/>
              <w:t>END //</w:t>
              <w:br/>
              <w:t>DELIMITER ;</w:t>
            </w:r>
          </w:p>
        </w:tc>
      </w:tr>
    </w:tbl>
    <w:p>
      <w:pPr>
        <w:spacing w:before="40" w:after="80"/>
      </w:pPr>
    </w:p>
    <w:p>
      <w:pPr>
        <w:keepNext/>
        <w:spacing w:before="200" w:after="80" w:line="276" w:lineRule="auto"/>
      </w:pPr>
      <w:r>
        <w:rPr>
          <w:rFonts w:ascii="Times New Roman" w:hAnsi="Times New Roman"/>
          <w:b/>
          <w:i w:val="0"/>
          <w:color w:val="0F172A"/>
          <w:sz w:val="26"/>
        </w:rPr>
        <w:t>2.5 Complex Analytical Queries &amp; Views</w:t>
      </w:r>
    </w:p>
    <w:p>
      <w:pPr>
        <w:spacing w:before="0" w:after="120" w:line="360" w:lineRule="auto"/>
        <w:jc w:val="both"/>
      </w:pPr>
      <w:r>
        <w:rPr>
          <w:rFonts w:ascii="Times New Roman" w:hAnsi="Times New Roman"/>
          <w:b/>
          <w:i w:val="0"/>
          <w:color w:val="1E293B"/>
          <w:sz w:val="24"/>
        </w:rPr>
        <w:t>1. Departmental Merit Ranking (exm_vw_topper_list):</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CREATE OR REPLACE VIEW exm_vw_topper_list AS</w:t>
              <w:br/>
              <w:t xml:space="preserve">SELECT </w:t>
              <w:br/>
              <w:t xml:space="preserve">    st.dept_id,</w:t>
              <w:br/>
              <w:t xml:space="preserve">    sr.semester,</w:t>
              <w:br/>
              <w:t xml:space="preserve">    sr.student_id,</w:t>
              <w:br/>
              <w:t xml:space="preserve">    st.first_name,</w:t>
              <w:br/>
              <w:t xml:space="preserve">    st.last_name,</w:t>
              <w:br/>
              <w:t xml:space="preserve">    sr.sgpa,</w:t>
              <w:br/>
              <w:t xml:space="preserve">    DENSE_RANK() OVER (</w:t>
              <w:br/>
              <w:t xml:space="preserve">        PARTITION BY st.dept_id, sr.semester </w:t>
              <w:br/>
              <w:t xml:space="preserve">        ORDER BY sr.sgpa DESC</w:t>
              <w:br/>
              <w:t xml:space="preserve">    ) AS merit_rank</w:t>
              <w:br/>
              <w:t>FROM exm_semester_result sr</w:t>
              <w:br/>
              <w:t>JOIN exm_ref_student st ON sr.student_id = st.student_id;</w:t>
            </w:r>
          </w:p>
        </w:tc>
      </w:tr>
    </w:tbl>
    <w:p>
      <w:pPr>
        <w:spacing w:before="40" w:after="80"/>
      </w:pPr>
    </w:p>
    <w:p>
      <w:pPr>
        <w:spacing w:before="0" w:after="120" w:line="360" w:lineRule="auto"/>
        <w:jc w:val="both"/>
      </w:pPr>
      <w:r>
        <w:rPr>
          <w:rFonts w:ascii="Times New Roman" w:hAnsi="Times New Roman"/>
          <w:b/>
          <w:i w:val="0"/>
          <w:color w:val="1E293B"/>
          <w:sz w:val="24"/>
        </w:rPr>
        <w:t>2. Subject Pass Rate Analysis (exm_vw_subject_pass_rate):</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CREATE OR REPLACE VIEW exm_vw_subject_pass_rate AS</w:t>
              <w:br/>
              <w:t xml:space="preserve">SELECT </w:t>
              <w:br/>
              <w:t xml:space="preserve">    r.course_id,</w:t>
              <w:br/>
              <w:t xml:space="preserve">    c.title AS course_title,</w:t>
              <w:br/>
              <w:t xml:space="preserve">    r.academic_year,</w:t>
              <w:br/>
              <w:t xml:space="preserve">    COUNT(r.result_id) AS total_appeared,</w:t>
              <w:br/>
              <w:t xml:space="preserve">    SUM(CASE WHEN r.result_status = 'PASS' THEN 1 ELSE 0 END) AS total_passed,</w:t>
              <w:br/>
              <w:t xml:space="preserve">    ROUND((SUM(CASE WHEN r.result_status = 'PASS' THEN 1 ELSE 0 END) * 100.0) / COUNT(r.result_id), 2) AS pass_percentage</w:t>
              <w:br/>
              <w:t>FROM exm_result r</w:t>
              <w:br/>
              <w:t>JOIN exm_ref_course c ON r.course_id = c.course_id</w:t>
              <w:br/>
              <w:t>GROUP BY r.course_id, c.title, r.academic_year</w:t>
              <w:br/>
              <w:t>HAVING COUNT(r.result_id) &gt; 0;</w:t>
            </w:r>
          </w:p>
        </w:tc>
      </w:tr>
    </w:tbl>
    <w:p>
      <w:pPr>
        <w:spacing w:before="40" w:after="80"/>
      </w:pPr>
    </w:p>
    <w:p>
      <w:pPr>
        <w:spacing w:before="0" w:after="120" w:line="360" w:lineRule="auto"/>
        <w:jc w:val="both"/>
      </w:pPr>
      <w:r>
        <w:rPr>
          <w:rFonts w:ascii="Times New Roman" w:hAnsi="Times New Roman"/>
          <w:b/>
          <w:i w:val="0"/>
          <w:color w:val="1E293B"/>
          <w:sz w:val="24"/>
        </w:rPr>
        <w:t>3. Academic Transcript Generator (exm_vw_student_transcript):</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CREATE OR REPLACE VIEW exm_vw_student_transcript AS</w:t>
              <w:br/>
              <w:t xml:space="preserve">SELECT </w:t>
              <w:br/>
              <w:t xml:space="preserve">    r.student_id,</w:t>
              <w:br/>
              <w:t xml:space="preserve">    st.first_name,</w:t>
              <w:br/>
              <w:t xml:space="preserve">    st.last_name,</w:t>
              <w:br/>
              <w:t xml:space="preserve">    r.academic_year,</w:t>
              <w:br/>
              <w:t xml:space="preserve">    r.semester,</w:t>
              <w:br/>
              <w:t xml:space="preserve">    r.course_id,</w:t>
              <w:br/>
              <w:t xml:space="preserve">    c.title AS course_title,</w:t>
              <w:br/>
              <w:t xml:space="preserve">    r.credits,</w:t>
              <w:br/>
              <w:t xml:space="preserve">    r.marks_obtained,</w:t>
              <w:br/>
              <w:t xml:space="preserve">    r.max_marks,</w:t>
              <w:br/>
              <w:t xml:space="preserve">    r.grade,</w:t>
              <w:br/>
              <w:t xml:space="preserve">    r.grade_points,</w:t>
              <w:br/>
              <w:t xml:space="preserve">    r.result_status</w:t>
              <w:br/>
              <w:t>FROM exm_result r</w:t>
              <w:br/>
              <w:t>JOIN exm_ref_student st ON r.student_id = st.student_id</w:t>
              <w:br/>
              <w:t>JOIN exm_ref_course c ON r.course_id = c.course_id</w:t>
              <w:br/>
              <w:t>ORDER BY r.student_id, r.semester, r.course_id;</w:t>
            </w:r>
          </w:p>
        </w:tc>
      </w:tr>
    </w:tbl>
    <w:p>
      <w:pPr>
        <w:spacing w:before="40" w:after="80"/>
      </w:pPr>
    </w:p>
    <w:p>
      <w:pPr>
        <w:spacing w:before="0" w:after="120" w:line="360" w:lineRule="auto"/>
        <w:jc w:val="both"/>
      </w:pPr>
      <w:r>
        <w:rPr>
          <w:rFonts w:ascii="Times New Roman" w:hAnsi="Times New Roman"/>
          <w:b/>
          <w:i w:val="0"/>
          <w:color w:val="1E293B"/>
          <w:sz w:val="24"/>
        </w:rPr>
        <w:t>4. Backlog Tracking View (exm_vw_backlog_students):</w:t>
      </w:r>
    </w:p>
    <w:tbl>
      <w:tblPr>
        <w:tblW w:type="auto" w:w="0"/>
        <w:jc w:val="center"/>
        <w:tblLook w:firstColumn="1" w:firstRow="1" w:lastColumn="0" w:lastRow="0" w:noHBand="0" w:noVBand="1" w:val="04A0"/>
      </w:tblPr>
      <w:tblGrid>
        <w:gridCol w:w="9389"/>
      </w:tblGrid>
      <w:tr>
        <w:tc>
          <w:tcPr>
            <w:tcW w:type="dxa" w:w="9389"/>
            <w:shd w:fill="F8FAFC"/>
            <w:tcBorders>
              <w:top w:val="single" w:sz="4" w:space="0" w:color="E2E8F0"/>
              <w:left w:val="single" w:sz="18" w:space="0" w:color="3B82F6"/>
              <w:bottom w:val="single" w:sz="4" w:space="0" w:color="E2E8F0"/>
              <w:right w:val="single" w:sz="4" w:space="0" w:color="E2E8F0"/>
            </w:tcBorders>
          </w:tcPr>
          <w:p>
            <w:pPr>
              <w:spacing w:before="80" w:after="80" w:line="240" w:lineRule="auto"/>
            </w:pPr>
            <w:r>
              <w:rPr>
                <w:rFonts w:ascii="Consolas" w:hAnsi="Consolas"/>
                <w:b w:val="0"/>
                <w:i w:val="0"/>
                <w:color w:val="1E293B"/>
                <w:sz w:val="17"/>
              </w:rPr>
              <w:t>CREATE OR REPLACE VIEW exm_vw_backlog_students AS</w:t>
              <w:br/>
              <w:t xml:space="preserve">SELECT </w:t>
              <w:br/>
              <w:t xml:space="preserve">    st.student_id,</w:t>
              <w:br/>
              <w:t xml:space="preserve">    st.first_name,</w:t>
              <w:br/>
              <w:t xml:space="preserve">    st.last_name,</w:t>
              <w:br/>
              <w:t xml:space="preserve">    st.dept_id,</w:t>
              <w:br/>
              <w:t xml:space="preserve">    st.program_id,</w:t>
              <w:br/>
              <w:t xml:space="preserve">    (SELECT COUNT(*) </w:t>
              <w:br/>
              <w:t xml:space="preserve">       FROM exm_result r2 </w:t>
              <w:br/>
              <w:t xml:space="preserve">      WHERE r2.student_id = st.student_id </w:t>
              <w:br/>
              <w:t xml:space="preserve">        AND r2.result_status IN ('FAIL', 'ABSENT')) AS backlog_count</w:t>
              <w:br/>
              <w:t>FROM exm_ref_student st</w:t>
              <w:br/>
              <w:t>WHERE EXISTS (</w:t>
              <w:br/>
              <w:t xml:space="preserve">    SELECT 1 </w:t>
              <w:br/>
              <w:t xml:space="preserve">      FROM exm_result r </w:t>
              <w:br/>
              <w:t xml:space="preserve">     WHERE r.student_id = st.student_id </w:t>
              <w:br/>
              <w:t xml:space="preserve">       AND r.result_status IN ('FAIL', 'ABSENT')</w:t>
              <w:br/>
              <w:t>);</w:t>
            </w:r>
          </w:p>
        </w:tc>
      </w:tr>
    </w:tbl>
    <w:p>
      <w:pPr>
        <w:spacing w:before="40" w:after="80"/>
      </w:pPr>
    </w:p>
    <w:p>
      <w:r>
        <w:br w:type="page"/>
      </w:r>
    </w:p>
    <w:p>
      <w:pPr>
        <w:keepNext/>
        <w:spacing w:before="240" w:after="120" w:line="276" w:lineRule="auto"/>
      </w:pPr>
      <w:r>
        <w:rPr>
          <w:rFonts w:ascii="Times New Roman" w:hAnsi="Times New Roman"/>
          <w:b/>
          <w:i w:val="0"/>
          <w:color w:val="0F172A"/>
          <w:sz w:val="28"/>
        </w:rPr>
        <w:t>CHAPTER 3: SYSTEM INTEGRATION, TESTING &amp; CONCLUSION</w:t>
      </w:r>
    </w:p>
    <w:p>
      <w:pPr>
        <w:keepNext/>
        <w:spacing w:before="200" w:after="80" w:line="276" w:lineRule="auto"/>
      </w:pPr>
      <w:r>
        <w:rPr>
          <w:rFonts w:ascii="Times New Roman" w:hAnsi="Times New Roman"/>
          <w:b/>
          <w:i w:val="0"/>
          <w:color w:val="0F172A"/>
          <w:sz w:val="26"/>
        </w:rPr>
        <w:t>3.1 Cross-Module Foreign Key Alignment &amp; Master Script Execution</w:t>
      </w:r>
    </w:p>
    <w:p>
      <w:pPr>
        <w:spacing w:before="0" w:after="120" w:line="360" w:lineRule="auto"/>
        <w:jc w:val="both"/>
      </w:pPr>
      <w:r>
        <w:rPr>
          <w:rFonts w:ascii="Times New Roman" w:hAnsi="Times New Roman"/>
          <w:b w:val="0"/>
          <w:i w:val="0"/>
          <w:color w:val="1E293B"/>
          <w:sz w:val="24"/>
        </w:rPr>
        <w:t>Cross-module foreign key dependencies are maintained using local stub replicas populated through internal synchronization APIs. This architecture eliminates distributed foreign key locks while preserving relational integrity within the module boundary.</w:t>
      </w:r>
    </w:p>
    <w:p>
      <w:pPr>
        <w:keepNext/>
        <w:spacing w:before="120" w:after="60" w:line="240" w:lineRule="auto"/>
        <w:jc w:val="center"/>
      </w:pPr>
      <w:r>
        <w:rPr>
          <w:rFonts w:ascii="Times New Roman" w:hAnsi="Times New Roman"/>
          <w:b w:val="0"/>
          <w:i/>
          <w:color w:val="1E293B"/>
          <w:sz w:val="20"/>
        </w:rPr>
        <w:t>Table 3.1: Cross-Module Synchronization API Contract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7"/>
        <w:gridCol w:w="2347"/>
        <w:gridCol w:w="2347"/>
        <w:gridCol w:w="2347"/>
      </w:tblGrid>
      <w:tr>
        <w:tc>
          <w:tcPr>
            <w:tcW w:type="dxa" w:w="2448"/>
            <w:shd w:fill="F1F5F9"/>
          </w:tcPr>
          <w:p>
            <w:pPr>
              <w:spacing w:before="60" w:after="60" w:line="240" w:lineRule="auto"/>
              <w:jc w:val="center"/>
            </w:pPr>
            <w:r>
              <w:rPr>
                <w:rFonts w:ascii="Times New Roman" w:hAnsi="Times New Roman"/>
                <w:b/>
                <w:i w:val="0"/>
                <w:color w:val="0F172A"/>
                <w:sz w:val="20"/>
              </w:rPr>
              <w:t>Sync Endpoint</w:t>
            </w:r>
          </w:p>
        </w:tc>
        <w:tc>
          <w:tcPr>
            <w:tcW w:type="dxa" w:w="2016"/>
            <w:shd w:fill="F1F5F9"/>
          </w:tcPr>
          <w:p>
            <w:pPr>
              <w:spacing w:before="60" w:after="60" w:line="240" w:lineRule="auto"/>
              <w:jc w:val="center"/>
            </w:pPr>
            <w:r>
              <w:rPr>
                <w:rFonts w:ascii="Times New Roman" w:hAnsi="Times New Roman"/>
                <w:b/>
                <w:i w:val="0"/>
                <w:color w:val="0F172A"/>
                <w:sz w:val="20"/>
              </w:rPr>
              <w:t>Source Module</w:t>
            </w:r>
          </w:p>
        </w:tc>
        <w:tc>
          <w:tcPr>
            <w:tcW w:type="dxa" w:w="2304"/>
            <w:shd w:fill="F1F5F9"/>
          </w:tcPr>
          <w:p>
            <w:pPr>
              <w:spacing w:before="60" w:after="60" w:line="240" w:lineRule="auto"/>
              <w:jc w:val="center"/>
            </w:pPr>
            <w:r>
              <w:rPr>
                <w:rFonts w:ascii="Times New Roman" w:hAnsi="Times New Roman"/>
                <w:b/>
                <w:i w:val="0"/>
                <w:color w:val="0F172A"/>
                <w:sz w:val="20"/>
              </w:rPr>
              <w:t>Target Stub Table</w:t>
            </w:r>
          </w:p>
        </w:tc>
        <w:tc>
          <w:tcPr>
            <w:tcW w:type="dxa" w:w="2592"/>
            <w:shd w:fill="F1F5F9"/>
          </w:tcPr>
          <w:p>
            <w:pPr>
              <w:spacing w:before="60" w:after="60" w:line="240" w:lineRule="auto"/>
              <w:jc w:val="center"/>
            </w:pPr>
            <w:r>
              <w:rPr>
                <w:rFonts w:ascii="Times New Roman" w:hAnsi="Times New Roman"/>
                <w:b/>
                <w:i w:val="0"/>
                <w:color w:val="0F172A"/>
                <w:sz w:val="20"/>
              </w:rPr>
              <w:t>Primary Synchronized Attributes</w:t>
            </w:r>
          </w:p>
        </w:tc>
      </w:tr>
      <w:tr>
        <w:tc>
          <w:tcPr>
            <w:tcW w:type="dxa" w:w="2448"/>
          </w:tcPr>
          <w:p>
            <w:pPr>
              <w:spacing w:before="40" w:after="40" w:line="252" w:lineRule="auto"/>
              <w:jc w:val="left"/>
            </w:pPr>
            <w:r>
              <w:rPr>
                <w:rFonts w:ascii="Times New Roman" w:hAnsi="Times New Roman"/>
                <w:b w:val="0"/>
                <w:i w:val="0"/>
                <w:color w:val="1E293B"/>
                <w:sz w:val="19"/>
              </w:rPr>
              <w:t>POST /internal/sync/student</w:t>
            </w:r>
          </w:p>
        </w:tc>
        <w:tc>
          <w:tcPr>
            <w:tcW w:type="dxa" w:w="2016"/>
          </w:tcPr>
          <w:p>
            <w:pPr>
              <w:spacing w:before="40" w:after="40" w:line="252" w:lineRule="auto"/>
              <w:jc w:val="left"/>
            </w:pPr>
            <w:r>
              <w:rPr>
                <w:rFonts w:ascii="Times New Roman" w:hAnsi="Times New Roman"/>
                <w:b w:val="0"/>
                <w:i w:val="0"/>
                <w:color w:val="1E293B"/>
                <w:sz w:val="19"/>
              </w:rPr>
              <w:t>M1 (Core)</w:t>
            </w:r>
          </w:p>
        </w:tc>
        <w:tc>
          <w:tcPr>
            <w:tcW w:type="dxa" w:w="2304"/>
          </w:tcPr>
          <w:p>
            <w:pPr>
              <w:spacing w:before="40" w:after="40" w:line="252" w:lineRule="auto"/>
              <w:jc w:val="left"/>
            </w:pPr>
            <w:r>
              <w:rPr>
                <w:rFonts w:ascii="Times New Roman" w:hAnsi="Times New Roman"/>
                <w:b w:val="0"/>
                <w:i w:val="0"/>
                <w:color w:val="1E293B"/>
                <w:sz w:val="19"/>
              </w:rPr>
              <w:t>exm_ref_student</w:t>
            </w:r>
          </w:p>
        </w:tc>
        <w:tc>
          <w:tcPr>
            <w:tcW w:type="dxa" w:w="2592"/>
          </w:tcPr>
          <w:p>
            <w:pPr>
              <w:spacing w:before="40" w:after="40" w:line="252" w:lineRule="auto"/>
              <w:jc w:val="left"/>
            </w:pPr>
            <w:r>
              <w:rPr>
                <w:rFonts w:ascii="Times New Roman" w:hAnsi="Times New Roman"/>
                <w:b w:val="0"/>
                <w:i w:val="0"/>
                <w:color w:val="1E293B"/>
                <w:sz w:val="19"/>
              </w:rPr>
              <w:t>student_id, program_id, status</w:t>
            </w:r>
          </w:p>
        </w:tc>
      </w:tr>
      <w:tr>
        <w:tc>
          <w:tcPr>
            <w:tcW w:type="dxa" w:w="2448"/>
            <w:shd w:fill="F8FAFC"/>
          </w:tcPr>
          <w:p>
            <w:pPr>
              <w:spacing w:before="40" w:after="40" w:line="252" w:lineRule="auto"/>
              <w:jc w:val="left"/>
            </w:pPr>
            <w:r>
              <w:rPr>
                <w:rFonts w:ascii="Times New Roman" w:hAnsi="Times New Roman"/>
                <w:b w:val="0"/>
                <w:i w:val="0"/>
                <w:color w:val="1E293B"/>
                <w:sz w:val="19"/>
              </w:rPr>
              <w:t>POST /internal/sync/course</w:t>
            </w:r>
          </w:p>
        </w:tc>
        <w:tc>
          <w:tcPr>
            <w:tcW w:type="dxa" w:w="2016"/>
            <w:shd w:fill="F8FAFC"/>
          </w:tcPr>
          <w:p>
            <w:pPr>
              <w:spacing w:before="40" w:after="40" w:line="252" w:lineRule="auto"/>
              <w:jc w:val="left"/>
            </w:pPr>
            <w:r>
              <w:rPr>
                <w:rFonts w:ascii="Times New Roman" w:hAnsi="Times New Roman"/>
                <w:b w:val="0"/>
                <w:i w:val="0"/>
                <w:color w:val="1E293B"/>
                <w:sz w:val="19"/>
              </w:rPr>
              <w:t>M2 (Academics)</w:t>
            </w:r>
          </w:p>
        </w:tc>
        <w:tc>
          <w:tcPr>
            <w:tcW w:type="dxa" w:w="2304"/>
            <w:shd w:fill="F8FAFC"/>
          </w:tcPr>
          <w:p>
            <w:pPr>
              <w:spacing w:before="40" w:after="40" w:line="252" w:lineRule="auto"/>
              <w:jc w:val="left"/>
            </w:pPr>
            <w:r>
              <w:rPr>
                <w:rFonts w:ascii="Times New Roman" w:hAnsi="Times New Roman"/>
                <w:b w:val="0"/>
                <w:i w:val="0"/>
                <w:color w:val="1E293B"/>
                <w:sz w:val="19"/>
              </w:rPr>
              <w:t>exm_ref_course</w:t>
            </w:r>
          </w:p>
        </w:tc>
        <w:tc>
          <w:tcPr>
            <w:tcW w:type="dxa" w:w="2592"/>
            <w:shd w:fill="F8FAFC"/>
          </w:tcPr>
          <w:p>
            <w:pPr>
              <w:spacing w:before="40" w:after="40" w:line="252" w:lineRule="auto"/>
              <w:jc w:val="left"/>
            </w:pPr>
            <w:r>
              <w:rPr>
                <w:rFonts w:ascii="Times New Roman" w:hAnsi="Times New Roman"/>
                <w:b w:val="0"/>
                <w:i w:val="0"/>
                <w:color w:val="1E293B"/>
                <w:sz w:val="19"/>
              </w:rPr>
              <w:t>course_id, program_id, semester, credits</w:t>
            </w:r>
          </w:p>
        </w:tc>
      </w:tr>
      <w:tr>
        <w:tc>
          <w:tcPr>
            <w:tcW w:type="dxa" w:w="2448"/>
          </w:tcPr>
          <w:p>
            <w:pPr>
              <w:spacing w:before="40" w:after="40" w:line="252" w:lineRule="auto"/>
              <w:jc w:val="left"/>
            </w:pPr>
            <w:r>
              <w:rPr>
                <w:rFonts w:ascii="Times New Roman" w:hAnsi="Times New Roman"/>
                <w:b w:val="0"/>
                <w:i w:val="0"/>
                <w:color w:val="1E293B"/>
                <w:sz w:val="19"/>
              </w:rPr>
              <w:t>POST /internal/sync/attendance</w:t>
            </w:r>
          </w:p>
        </w:tc>
        <w:tc>
          <w:tcPr>
            <w:tcW w:type="dxa" w:w="2016"/>
          </w:tcPr>
          <w:p>
            <w:pPr>
              <w:spacing w:before="40" w:after="40" w:line="252" w:lineRule="auto"/>
              <w:jc w:val="left"/>
            </w:pPr>
            <w:r>
              <w:rPr>
                <w:rFonts w:ascii="Times New Roman" w:hAnsi="Times New Roman"/>
                <w:b w:val="0"/>
                <w:i w:val="0"/>
                <w:color w:val="1E293B"/>
                <w:sz w:val="19"/>
              </w:rPr>
              <w:t>M2 (Attendance)</w:t>
            </w:r>
          </w:p>
        </w:tc>
        <w:tc>
          <w:tcPr>
            <w:tcW w:type="dxa" w:w="2304"/>
          </w:tcPr>
          <w:p>
            <w:pPr>
              <w:spacing w:before="40" w:after="40" w:line="252" w:lineRule="auto"/>
              <w:jc w:val="left"/>
            </w:pPr>
            <w:r>
              <w:rPr>
                <w:rFonts w:ascii="Times New Roman" w:hAnsi="Times New Roman"/>
                <w:b w:val="0"/>
                <w:i w:val="0"/>
                <w:color w:val="1E293B"/>
                <w:sz w:val="19"/>
              </w:rPr>
              <w:t>exm_ref_attendance</w:t>
            </w:r>
          </w:p>
        </w:tc>
        <w:tc>
          <w:tcPr>
            <w:tcW w:type="dxa" w:w="2592"/>
          </w:tcPr>
          <w:p>
            <w:pPr>
              <w:spacing w:before="40" w:after="40" w:line="252" w:lineRule="auto"/>
              <w:jc w:val="left"/>
            </w:pPr>
            <w:r>
              <w:rPr>
                <w:rFonts w:ascii="Times New Roman" w:hAnsi="Times New Roman"/>
                <w:b w:val="0"/>
                <w:i w:val="0"/>
                <w:color w:val="1E293B"/>
                <w:sz w:val="19"/>
              </w:rPr>
              <w:t>student_id, course_id, academic_year, attendance_pct</w:t>
            </w:r>
          </w:p>
        </w:tc>
      </w:tr>
      <w:tr>
        <w:tc>
          <w:tcPr>
            <w:tcW w:type="dxa" w:w="2448"/>
            <w:shd w:fill="F8FAFC"/>
          </w:tcPr>
          <w:p>
            <w:pPr>
              <w:spacing w:before="40" w:after="40" w:line="252" w:lineRule="auto"/>
              <w:jc w:val="left"/>
            </w:pPr>
            <w:r>
              <w:rPr>
                <w:rFonts w:ascii="Times New Roman" w:hAnsi="Times New Roman"/>
                <w:b w:val="0"/>
                <w:i w:val="0"/>
                <w:color w:val="1E293B"/>
                <w:sz w:val="19"/>
              </w:rPr>
              <w:t>POST /internal/sync/employee</w:t>
            </w:r>
          </w:p>
        </w:tc>
        <w:tc>
          <w:tcPr>
            <w:tcW w:type="dxa" w:w="2016"/>
            <w:shd w:fill="F8FAFC"/>
          </w:tcPr>
          <w:p>
            <w:pPr>
              <w:spacing w:before="40" w:after="40" w:line="252" w:lineRule="auto"/>
              <w:jc w:val="left"/>
            </w:pPr>
            <w:r>
              <w:rPr>
                <w:rFonts w:ascii="Times New Roman" w:hAnsi="Times New Roman"/>
                <w:b w:val="0"/>
                <w:i w:val="0"/>
                <w:color w:val="1E293B"/>
                <w:sz w:val="19"/>
              </w:rPr>
              <w:t>M5 (HR)</w:t>
            </w:r>
          </w:p>
        </w:tc>
        <w:tc>
          <w:tcPr>
            <w:tcW w:type="dxa" w:w="2304"/>
            <w:shd w:fill="F8FAFC"/>
          </w:tcPr>
          <w:p>
            <w:pPr>
              <w:spacing w:before="40" w:after="40" w:line="252" w:lineRule="auto"/>
              <w:jc w:val="left"/>
            </w:pPr>
            <w:r>
              <w:rPr>
                <w:rFonts w:ascii="Times New Roman" w:hAnsi="Times New Roman"/>
                <w:b w:val="0"/>
                <w:i w:val="0"/>
                <w:color w:val="1E293B"/>
                <w:sz w:val="19"/>
              </w:rPr>
              <w:t>exm_ref_employee</w:t>
            </w:r>
          </w:p>
        </w:tc>
        <w:tc>
          <w:tcPr>
            <w:tcW w:type="dxa" w:w="2592"/>
            <w:shd w:fill="F8FAFC"/>
          </w:tcPr>
          <w:p>
            <w:pPr>
              <w:spacing w:before="40" w:after="40" w:line="252" w:lineRule="auto"/>
              <w:jc w:val="left"/>
            </w:pPr>
            <w:r>
              <w:rPr>
                <w:rFonts w:ascii="Times New Roman" w:hAnsi="Times New Roman"/>
                <w:b w:val="0"/>
                <w:i w:val="0"/>
                <w:color w:val="1E293B"/>
                <w:sz w:val="19"/>
              </w:rPr>
              <w:t>employee_id, dept_id, status</w:t>
            </w:r>
          </w:p>
        </w:tc>
      </w:tr>
      <w:tr>
        <w:tc>
          <w:tcPr>
            <w:tcW w:type="dxa" w:w="2448"/>
          </w:tcPr>
          <w:p>
            <w:pPr>
              <w:spacing w:before="40" w:after="40" w:line="252" w:lineRule="auto"/>
              <w:jc w:val="left"/>
            </w:pPr>
            <w:r>
              <w:rPr>
                <w:rFonts w:ascii="Times New Roman" w:hAnsi="Times New Roman"/>
                <w:b w:val="0"/>
                <w:i w:val="0"/>
                <w:color w:val="1E293B"/>
                <w:sz w:val="19"/>
              </w:rPr>
              <w:t>GET /export/result_summary</w:t>
            </w:r>
          </w:p>
        </w:tc>
        <w:tc>
          <w:tcPr>
            <w:tcW w:type="dxa" w:w="2016"/>
          </w:tcPr>
          <w:p>
            <w:pPr>
              <w:spacing w:before="40" w:after="40" w:line="252" w:lineRule="auto"/>
              <w:jc w:val="left"/>
            </w:pPr>
            <w:r>
              <w:rPr>
                <w:rFonts w:ascii="Times New Roman" w:hAnsi="Times New Roman"/>
                <w:b w:val="0"/>
                <w:i w:val="0"/>
                <w:color w:val="1E293B"/>
                <w:sz w:val="19"/>
              </w:rPr>
              <w:t>M3 (Exams)</w:t>
            </w:r>
          </w:p>
        </w:tc>
        <w:tc>
          <w:tcPr>
            <w:tcW w:type="dxa" w:w="2304"/>
          </w:tcPr>
          <w:p>
            <w:pPr>
              <w:spacing w:before="40" w:after="40" w:line="252" w:lineRule="auto"/>
              <w:jc w:val="left"/>
            </w:pPr>
            <w:r>
              <w:rPr>
                <w:rFonts w:ascii="Times New Roman" w:hAnsi="Times New Roman"/>
                <w:b w:val="0"/>
                <w:i w:val="0"/>
                <w:color w:val="1E293B"/>
                <w:sz w:val="19"/>
              </w:rPr>
              <w:t>Consumed by M4/M7</w:t>
            </w:r>
          </w:p>
        </w:tc>
        <w:tc>
          <w:tcPr>
            <w:tcW w:type="dxa" w:w="2592"/>
          </w:tcPr>
          <w:p>
            <w:pPr>
              <w:spacing w:before="40" w:after="40" w:line="252" w:lineRule="auto"/>
              <w:jc w:val="left"/>
            </w:pPr>
            <w:r>
              <w:rPr>
                <w:rFonts w:ascii="Times New Roman" w:hAnsi="Times New Roman"/>
                <w:b w:val="0"/>
                <w:i w:val="0"/>
                <w:color w:val="1E293B"/>
                <w:sz w:val="19"/>
              </w:rPr>
              <w:t>student_id, academic_year, semester, sgpa, cgpa</w:t>
            </w:r>
          </w:p>
        </w:tc>
      </w:tr>
    </w:tbl>
    <w:p>
      <w:pPr>
        <w:spacing w:before="0" w:after="120" w:line="360" w:lineRule="auto"/>
        <w:jc w:val="both"/>
      </w:pPr>
      <w:r>
        <w:rPr>
          <w:rFonts w:ascii="Times New Roman" w:hAnsi="Times New Roman"/>
          <w:b w:val="0"/>
          <w:i w:val="0"/>
          <w:color w:val="1E293B"/>
          <w:sz w:val="24"/>
        </w:rPr>
        <w:t>Master Build Execution Order:</w:t>
        <w:br/>
        <w:t>1. 01_stubs_and_seeds.sql: Provisions stubs and seeds (15 students, 9 courses, 8 employees, 24 attendance records).</w:t>
        <w:br/>
        <w:t>2. 02_schema_tables.sql: Creates 9 core tables.</w:t>
        <w:br/>
        <w:t>3. 03_functions.sql: Defines UDFs for grade and GPA calculations.</w:t>
        <w:br/>
        <w:t>4. 04_triggers.sql: Activates attendance and marks validation triggers.</w:t>
        <w:br/>
        <w:t>5. 05_procedures.sql: Compiles registration and result generation procedures.</w:t>
        <w:br/>
        <w:t>6. 06_views.sql: Creates analytical views for toppers, pass rates, transcripts, and backlogs.</w:t>
        <w:br/>
        <w:t>7. 07_verify_and_test.sql: Executes the automated verification suite across test cases T1 to T14.</w:t>
      </w:r>
    </w:p>
    <w:p>
      <w:pPr>
        <w:keepNext/>
        <w:spacing w:before="200" w:after="80" w:line="276" w:lineRule="auto"/>
      </w:pPr>
      <w:r>
        <w:rPr>
          <w:rFonts w:ascii="Times New Roman" w:hAnsi="Times New Roman"/>
          <w:b/>
          <w:i w:val="0"/>
          <w:color w:val="0F172A"/>
          <w:sz w:val="26"/>
        </w:rPr>
        <w:t>3.2 Constraint, Edge-Case &amp; Transaction Validation Testing</w:t>
      </w:r>
    </w:p>
    <w:p>
      <w:pPr>
        <w:spacing w:before="0" w:after="120" w:line="360" w:lineRule="auto"/>
        <w:jc w:val="both"/>
      </w:pPr>
      <w:r>
        <w:rPr>
          <w:rFonts w:ascii="Times New Roman" w:hAnsi="Times New Roman"/>
          <w:b w:val="0"/>
          <w:i w:val="0"/>
          <w:color w:val="1E293B"/>
          <w:sz w:val="24"/>
        </w:rPr>
        <w:t>The subsystem underwent automated verification across all 14 mandatory test cases. Table 3.2 details the test suite results.</w:t>
      </w:r>
    </w:p>
    <w:p>
      <w:pPr>
        <w:keepNext/>
        <w:spacing w:before="120" w:after="60" w:line="240" w:lineRule="auto"/>
        <w:jc w:val="center"/>
      </w:pPr>
      <w:r>
        <w:rPr>
          <w:rFonts w:ascii="Times New Roman" w:hAnsi="Times New Roman"/>
          <w:b w:val="0"/>
          <w:i/>
          <w:color w:val="1E293B"/>
          <w:sz w:val="20"/>
        </w:rPr>
        <w:t>Table 3.2: Master Integration Verification Test Results (T1 to T14)</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78"/>
        <w:gridCol w:w="1878"/>
        <w:gridCol w:w="1878"/>
        <w:gridCol w:w="1878"/>
        <w:gridCol w:w="1878"/>
      </w:tblGrid>
      <w:tr>
        <w:tc>
          <w:tcPr>
            <w:tcW w:type="dxa" w:w="864"/>
            <w:shd w:fill="F1F5F9"/>
          </w:tcPr>
          <w:p>
            <w:pPr>
              <w:spacing w:before="60" w:after="60" w:line="240" w:lineRule="auto"/>
              <w:jc w:val="center"/>
            </w:pPr>
            <w:r>
              <w:rPr>
                <w:rFonts w:ascii="Times New Roman" w:hAnsi="Times New Roman"/>
                <w:b/>
                <w:i w:val="0"/>
                <w:color w:val="0F172A"/>
                <w:sz w:val="20"/>
              </w:rPr>
              <w:t>ID</w:t>
            </w:r>
          </w:p>
        </w:tc>
        <w:tc>
          <w:tcPr>
            <w:tcW w:type="dxa" w:w="3168"/>
            <w:shd w:fill="F1F5F9"/>
          </w:tcPr>
          <w:p>
            <w:pPr>
              <w:spacing w:before="60" w:after="60" w:line="240" w:lineRule="auto"/>
              <w:jc w:val="center"/>
            </w:pPr>
            <w:r>
              <w:rPr>
                <w:rFonts w:ascii="Times New Roman" w:hAnsi="Times New Roman"/>
                <w:b/>
                <w:i w:val="0"/>
                <w:color w:val="0F172A"/>
                <w:sz w:val="20"/>
              </w:rPr>
              <w:t>Executed Action / SQL Test</w:t>
            </w:r>
          </w:p>
        </w:tc>
        <w:tc>
          <w:tcPr>
            <w:tcW w:type="dxa" w:w="2592"/>
            <w:shd w:fill="F1F5F9"/>
          </w:tcPr>
          <w:p>
            <w:pPr>
              <w:spacing w:before="60" w:after="60" w:line="240" w:lineRule="auto"/>
              <w:jc w:val="center"/>
            </w:pPr>
            <w:r>
              <w:rPr>
                <w:rFonts w:ascii="Times New Roman" w:hAnsi="Times New Roman"/>
                <w:b/>
                <w:i w:val="0"/>
                <w:color w:val="0F172A"/>
                <w:sz w:val="20"/>
              </w:rPr>
              <w:t>Expected Outcome</w:t>
            </w:r>
          </w:p>
        </w:tc>
        <w:tc>
          <w:tcPr>
            <w:tcW w:type="dxa" w:w="1728"/>
            <w:shd w:fill="F1F5F9"/>
          </w:tcPr>
          <w:p>
            <w:pPr>
              <w:spacing w:before="60" w:after="60" w:line="240" w:lineRule="auto"/>
              <w:jc w:val="center"/>
            </w:pPr>
            <w:r>
              <w:rPr>
                <w:rFonts w:ascii="Times New Roman" w:hAnsi="Times New Roman"/>
                <w:b/>
                <w:i w:val="0"/>
                <w:color w:val="0F172A"/>
                <w:sz w:val="20"/>
              </w:rPr>
              <w:t>Observed Result</w:t>
            </w:r>
          </w:p>
        </w:tc>
        <w:tc>
          <w:tcPr>
            <w:tcW w:type="dxa" w:w="1008"/>
            <w:shd w:fill="F1F5F9"/>
          </w:tcPr>
          <w:p>
            <w:pPr>
              <w:spacing w:before="60" w:after="60" w:line="240" w:lineRule="auto"/>
              <w:jc w:val="center"/>
            </w:pPr>
            <w:r>
              <w:rPr>
                <w:rFonts w:ascii="Times New Roman" w:hAnsi="Times New Roman"/>
                <w:b/>
                <w:i w:val="0"/>
                <w:color w:val="0F172A"/>
                <w:sz w:val="20"/>
              </w:rPr>
              <w:t>Status</w:t>
            </w:r>
          </w:p>
        </w:tc>
      </w:tr>
      <w:tr>
        <w:tc>
          <w:tcPr>
            <w:tcW w:type="dxa" w:w="864"/>
          </w:tcPr>
          <w:p>
            <w:pPr>
              <w:spacing w:before="40" w:after="40" w:line="252" w:lineRule="auto"/>
              <w:jc w:val="center"/>
            </w:pPr>
            <w:r>
              <w:rPr>
                <w:rFonts w:ascii="Times New Roman" w:hAnsi="Times New Roman"/>
                <w:b w:val="0"/>
                <w:i w:val="0"/>
                <w:color w:val="1E293B"/>
                <w:sz w:val="19"/>
              </w:rPr>
              <w:t>T1</w:t>
            </w:r>
          </w:p>
        </w:tc>
        <w:tc>
          <w:tcPr>
            <w:tcW w:type="dxa" w:w="3168"/>
          </w:tcPr>
          <w:p>
            <w:pPr>
              <w:spacing w:before="40" w:after="40" w:line="252" w:lineRule="auto"/>
              <w:jc w:val="left"/>
            </w:pPr>
            <w:r>
              <w:rPr>
                <w:rFonts w:ascii="Times New Roman" w:hAnsi="Times New Roman"/>
                <w:b w:val="0"/>
                <w:i w:val="0"/>
                <w:color w:val="1E293B"/>
                <w:sz w:val="19"/>
              </w:rPr>
              <w:t>Register student S2026-CS-0003 (attendance 72.50%)</w:t>
            </w:r>
          </w:p>
        </w:tc>
        <w:tc>
          <w:tcPr>
            <w:tcW w:type="dxa" w:w="2592"/>
          </w:tcPr>
          <w:p>
            <w:pPr>
              <w:spacing w:before="40" w:after="40" w:line="252" w:lineRule="auto"/>
              <w:jc w:val="left"/>
            </w:pPr>
            <w:r>
              <w:rPr>
                <w:rFonts w:ascii="Times New Roman" w:hAnsi="Times New Roman"/>
                <w:b w:val="0"/>
                <w:i w:val="0"/>
                <w:color w:val="1E293B"/>
                <w:sz w:val="19"/>
              </w:rPr>
              <w:t>Error: 'Attendance below 75%'</w:t>
            </w:r>
          </w:p>
        </w:tc>
        <w:tc>
          <w:tcPr>
            <w:tcW w:type="dxa" w:w="1728"/>
          </w:tcPr>
          <w:p>
            <w:pPr>
              <w:spacing w:before="40" w:after="40" w:line="252" w:lineRule="auto"/>
              <w:jc w:val="left"/>
            </w:pPr>
            <w:r>
              <w:rPr>
                <w:rFonts w:ascii="Times New Roman" w:hAnsi="Times New Roman"/>
                <w:b w:val="0"/>
                <w:i w:val="0"/>
                <w:color w:val="1E293B"/>
                <w:sz w:val="19"/>
              </w:rPr>
              <w:t>Trigger raised 45000; blocked</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T2</w:t>
            </w:r>
          </w:p>
        </w:tc>
        <w:tc>
          <w:tcPr>
            <w:tcW w:type="dxa" w:w="3168"/>
            <w:shd w:fill="F8FAFC"/>
          </w:tcPr>
          <w:p>
            <w:pPr>
              <w:spacing w:before="40" w:after="40" w:line="252" w:lineRule="auto"/>
              <w:jc w:val="left"/>
            </w:pPr>
            <w:r>
              <w:rPr>
                <w:rFonts w:ascii="Times New Roman" w:hAnsi="Times New Roman"/>
                <w:b w:val="0"/>
                <w:i w:val="0"/>
                <w:color w:val="1E293B"/>
                <w:sz w:val="19"/>
              </w:rPr>
              <w:t>Register student S2026-CS-0001 (attendance 92.50%)</w:t>
            </w:r>
          </w:p>
        </w:tc>
        <w:tc>
          <w:tcPr>
            <w:tcW w:type="dxa" w:w="2592"/>
            <w:shd w:fill="F8FAFC"/>
          </w:tcPr>
          <w:p>
            <w:pPr>
              <w:spacing w:before="40" w:after="40" w:line="252" w:lineRule="auto"/>
              <w:jc w:val="left"/>
            </w:pPr>
            <w:r>
              <w:rPr>
                <w:rFonts w:ascii="Times New Roman" w:hAnsi="Times New Roman"/>
                <w:b w:val="0"/>
                <w:i w:val="0"/>
                <w:color w:val="1E293B"/>
                <w:sz w:val="19"/>
              </w:rPr>
              <w:t>Success; hall ticket created</w:t>
            </w:r>
          </w:p>
        </w:tc>
        <w:tc>
          <w:tcPr>
            <w:tcW w:type="dxa" w:w="1728"/>
            <w:shd w:fill="F8FAFC"/>
          </w:tcPr>
          <w:p>
            <w:pPr>
              <w:spacing w:before="40" w:after="40" w:line="252" w:lineRule="auto"/>
              <w:jc w:val="left"/>
            </w:pPr>
            <w:r>
              <w:rPr>
                <w:rFonts w:ascii="Times New Roman" w:hAnsi="Times New Roman"/>
                <w:b w:val="0"/>
                <w:i w:val="0"/>
                <w:color w:val="1E293B"/>
                <w:sz w:val="19"/>
              </w:rPr>
              <w:t>HT-1-1-S2026-CS-0001 generated</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T3</w:t>
            </w:r>
          </w:p>
        </w:tc>
        <w:tc>
          <w:tcPr>
            <w:tcW w:type="dxa" w:w="3168"/>
          </w:tcPr>
          <w:p>
            <w:pPr>
              <w:spacing w:before="40" w:after="40" w:line="252" w:lineRule="auto"/>
              <w:jc w:val="left"/>
            </w:pPr>
            <w:r>
              <w:rPr>
                <w:rFonts w:ascii="Times New Roman" w:hAnsi="Times New Roman"/>
                <w:b w:val="0"/>
                <w:i w:val="0"/>
                <w:color w:val="1E293B"/>
                <w:sz w:val="19"/>
              </w:rPr>
              <w:t>CALL exm_sp_bulk_register(1, @r, @b)</w:t>
            </w:r>
          </w:p>
        </w:tc>
        <w:tc>
          <w:tcPr>
            <w:tcW w:type="dxa" w:w="2592"/>
          </w:tcPr>
          <w:p>
            <w:pPr>
              <w:spacing w:before="40" w:after="40" w:line="252" w:lineRule="auto"/>
              <w:jc w:val="left"/>
            </w:pPr>
            <w:r>
              <w:rPr>
                <w:rFonts w:ascii="Times New Roman" w:hAnsi="Times New Roman"/>
                <w:b w:val="0"/>
                <w:i w:val="0"/>
                <w:color w:val="1E293B"/>
                <w:sz w:val="19"/>
              </w:rPr>
              <w:t>@r = 12, @b = 12, log = 12 rows</w:t>
            </w:r>
          </w:p>
        </w:tc>
        <w:tc>
          <w:tcPr>
            <w:tcW w:type="dxa" w:w="1728"/>
          </w:tcPr>
          <w:p>
            <w:pPr>
              <w:spacing w:before="40" w:after="40" w:line="252" w:lineRule="auto"/>
              <w:jc w:val="left"/>
            </w:pPr>
            <w:r>
              <w:rPr>
                <w:rFonts w:ascii="Times New Roman" w:hAnsi="Times New Roman"/>
                <w:b w:val="0"/>
                <w:i w:val="0"/>
                <w:color w:val="1E293B"/>
                <w:sz w:val="19"/>
              </w:rPr>
              <w:t>@r=12, @b=12, 12 rows logged</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T4</w:t>
            </w:r>
          </w:p>
        </w:tc>
        <w:tc>
          <w:tcPr>
            <w:tcW w:type="dxa" w:w="3168"/>
            <w:shd w:fill="F8FAFC"/>
          </w:tcPr>
          <w:p>
            <w:pPr>
              <w:spacing w:before="40" w:after="40" w:line="252" w:lineRule="auto"/>
              <w:jc w:val="left"/>
            </w:pPr>
            <w:r>
              <w:rPr>
                <w:rFonts w:ascii="Times New Roman" w:hAnsi="Times New Roman"/>
                <w:b w:val="0"/>
                <w:i w:val="0"/>
                <w:color w:val="1E293B"/>
                <w:sz w:val="19"/>
              </w:rPr>
              <w:t>Register on exam with status 'SCHEDULED'</w:t>
            </w:r>
          </w:p>
        </w:tc>
        <w:tc>
          <w:tcPr>
            <w:tcW w:type="dxa" w:w="2592"/>
            <w:shd w:fill="F8FAFC"/>
          </w:tcPr>
          <w:p>
            <w:pPr>
              <w:spacing w:before="40" w:after="40" w:line="252" w:lineRule="auto"/>
              <w:jc w:val="left"/>
            </w:pPr>
            <w:r>
              <w:rPr>
                <w:rFonts w:ascii="Times New Roman" w:hAnsi="Times New Roman"/>
                <w:b w:val="0"/>
                <w:i w:val="0"/>
                <w:color w:val="1E293B"/>
                <w:sz w:val="19"/>
              </w:rPr>
              <w:t>Error: 'Registration closed'</w:t>
            </w:r>
          </w:p>
        </w:tc>
        <w:tc>
          <w:tcPr>
            <w:tcW w:type="dxa" w:w="1728"/>
            <w:shd w:fill="F8FAFC"/>
          </w:tcPr>
          <w:p>
            <w:pPr>
              <w:spacing w:before="40" w:after="40" w:line="252" w:lineRule="auto"/>
              <w:jc w:val="left"/>
            </w:pPr>
            <w:r>
              <w:rPr>
                <w:rFonts w:ascii="Times New Roman" w:hAnsi="Times New Roman"/>
                <w:b w:val="0"/>
                <w:i w:val="0"/>
                <w:color w:val="1E293B"/>
                <w:sz w:val="19"/>
              </w:rPr>
              <w:t>Procedure blocked with 45000</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T5</w:t>
            </w:r>
          </w:p>
        </w:tc>
        <w:tc>
          <w:tcPr>
            <w:tcW w:type="dxa" w:w="3168"/>
          </w:tcPr>
          <w:p>
            <w:pPr>
              <w:spacing w:before="40" w:after="40" w:line="252" w:lineRule="auto"/>
              <w:jc w:val="left"/>
            </w:pPr>
            <w:r>
              <w:rPr>
                <w:rFonts w:ascii="Times New Roman" w:hAnsi="Times New Roman"/>
                <w:b w:val="0"/>
                <w:i w:val="0"/>
                <w:color w:val="1E293B"/>
                <w:sz w:val="19"/>
              </w:rPr>
              <w:t>Insert marks = 35 where max = 30</w:t>
            </w:r>
          </w:p>
        </w:tc>
        <w:tc>
          <w:tcPr>
            <w:tcW w:type="dxa" w:w="2592"/>
          </w:tcPr>
          <w:p>
            <w:pPr>
              <w:spacing w:before="40" w:after="40" w:line="252" w:lineRule="auto"/>
              <w:jc w:val="left"/>
            </w:pPr>
            <w:r>
              <w:rPr>
                <w:rFonts w:ascii="Times New Roman" w:hAnsi="Times New Roman"/>
                <w:b w:val="0"/>
                <w:i w:val="0"/>
                <w:color w:val="1E293B"/>
                <w:sz w:val="19"/>
              </w:rPr>
              <w:t>Error: 'Marks exceed maximum'</w:t>
            </w:r>
          </w:p>
        </w:tc>
        <w:tc>
          <w:tcPr>
            <w:tcW w:type="dxa" w:w="1728"/>
          </w:tcPr>
          <w:p>
            <w:pPr>
              <w:spacing w:before="40" w:after="40" w:line="252" w:lineRule="auto"/>
              <w:jc w:val="left"/>
            </w:pPr>
            <w:r>
              <w:rPr>
                <w:rFonts w:ascii="Times New Roman" w:hAnsi="Times New Roman"/>
                <w:b w:val="0"/>
                <w:i w:val="0"/>
                <w:color w:val="1E293B"/>
                <w:sz w:val="19"/>
              </w:rPr>
              <w:t>Trigger raised 45000; rejected</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T6</w:t>
            </w:r>
          </w:p>
        </w:tc>
        <w:tc>
          <w:tcPr>
            <w:tcW w:type="dxa" w:w="3168"/>
            <w:shd w:fill="F8FAFC"/>
          </w:tcPr>
          <w:p>
            <w:pPr>
              <w:spacing w:before="40" w:after="40" w:line="252" w:lineRule="auto"/>
              <w:jc w:val="left"/>
            </w:pPr>
            <w:r>
              <w:rPr>
                <w:rFonts w:ascii="Times New Roman" w:hAnsi="Times New Roman"/>
                <w:b w:val="0"/>
                <w:i w:val="0"/>
                <w:color w:val="1E293B"/>
                <w:sz w:val="19"/>
              </w:rPr>
              <w:t>Update marks from 20.00 to 22.00</w:t>
            </w:r>
          </w:p>
        </w:tc>
        <w:tc>
          <w:tcPr>
            <w:tcW w:type="dxa" w:w="2592"/>
            <w:shd w:fill="F8FAFC"/>
          </w:tcPr>
          <w:p>
            <w:pPr>
              <w:spacing w:before="40" w:after="40" w:line="252" w:lineRule="auto"/>
              <w:jc w:val="left"/>
            </w:pPr>
            <w:r>
              <w:rPr>
                <w:rFonts w:ascii="Times New Roman" w:hAnsi="Times New Roman"/>
                <w:b w:val="0"/>
                <w:i w:val="0"/>
                <w:color w:val="1E293B"/>
                <w:sz w:val="19"/>
              </w:rPr>
              <w:t>Row logged in exm_marks_audit</w:t>
            </w:r>
          </w:p>
        </w:tc>
        <w:tc>
          <w:tcPr>
            <w:tcW w:type="dxa" w:w="1728"/>
            <w:shd w:fill="F8FAFC"/>
          </w:tcPr>
          <w:p>
            <w:pPr>
              <w:spacing w:before="40" w:after="40" w:line="252" w:lineRule="auto"/>
              <w:jc w:val="left"/>
            </w:pPr>
            <w:r>
              <w:rPr>
                <w:rFonts w:ascii="Times New Roman" w:hAnsi="Times New Roman"/>
                <w:b w:val="0"/>
                <w:i w:val="0"/>
                <w:color w:val="1E293B"/>
                <w:sz w:val="19"/>
              </w:rPr>
              <w:t>Audit row created (old 20, new 22)</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T7</w:t>
            </w:r>
          </w:p>
        </w:tc>
        <w:tc>
          <w:tcPr>
            <w:tcW w:type="dxa" w:w="3168"/>
          </w:tcPr>
          <w:p>
            <w:pPr>
              <w:spacing w:before="40" w:after="40" w:line="252" w:lineRule="auto"/>
              <w:jc w:val="left"/>
            </w:pPr>
            <w:r>
              <w:rPr>
                <w:rFonts w:ascii="Times New Roman" w:hAnsi="Times New Roman"/>
                <w:b w:val="0"/>
                <w:i w:val="0"/>
                <w:color w:val="1E293B"/>
                <w:sz w:val="19"/>
              </w:rPr>
              <w:t>SELECT exm_fn_get_grade(84.5), (39.99), (90)</w:t>
            </w:r>
          </w:p>
        </w:tc>
        <w:tc>
          <w:tcPr>
            <w:tcW w:type="dxa" w:w="2592"/>
          </w:tcPr>
          <w:p>
            <w:pPr>
              <w:spacing w:before="40" w:after="40" w:line="252" w:lineRule="auto"/>
              <w:jc w:val="left"/>
            </w:pPr>
            <w:r>
              <w:rPr>
                <w:rFonts w:ascii="Times New Roman" w:hAnsi="Times New Roman"/>
                <w:b w:val="0"/>
                <w:i w:val="0"/>
                <w:color w:val="1E293B"/>
                <w:sz w:val="19"/>
              </w:rPr>
              <w:t>Output: 'A+', 'F', 'O'</w:t>
            </w:r>
          </w:p>
        </w:tc>
        <w:tc>
          <w:tcPr>
            <w:tcW w:type="dxa" w:w="1728"/>
          </w:tcPr>
          <w:p>
            <w:pPr>
              <w:spacing w:before="40" w:after="40" w:line="252" w:lineRule="auto"/>
              <w:jc w:val="left"/>
            </w:pPr>
            <w:r>
              <w:rPr>
                <w:rFonts w:ascii="Times New Roman" w:hAnsi="Times New Roman"/>
                <w:b w:val="0"/>
                <w:i w:val="0"/>
                <w:color w:val="1E293B"/>
                <w:sz w:val="19"/>
              </w:rPr>
              <w:t>Output: A+, F, O</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T8</w:t>
            </w:r>
          </w:p>
        </w:tc>
        <w:tc>
          <w:tcPr>
            <w:tcW w:type="dxa" w:w="3168"/>
            <w:shd w:fill="F8FAFC"/>
          </w:tcPr>
          <w:p>
            <w:pPr>
              <w:spacing w:before="40" w:after="40" w:line="252" w:lineRule="auto"/>
              <w:jc w:val="left"/>
            </w:pPr>
            <w:r>
              <w:rPr>
                <w:rFonts w:ascii="Times New Roman" w:hAnsi="Times New Roman"/>
                <w:b w:val="0"/>
                <w:i w:val="0"/>
                <w:color w:val="1E293B"/>
                <w:sz w:val="19"/>
              </w:rPr>
              <w:t>CALL exm_sp_generate_results(1)</w:t>
            </w:r>
          </w:p>
        </w:tc>
        <w:tc>
          <w:tcPr>
            <w:tcW w:type="dxa" w:w="2592"/>
            <w:shd w:fill="F8FAFC"/>
          </w:tcPr>
          <w:p>
            <w:pPr>
              <w:spacing w:before="40" w:after="40" w:line="252" w:lineRule="auto"/>
              <w:jc w:val="left"/>
            </w:pPr>
            <w:r>
              <w:rPr>
                <w:rFonts w:ascii="Times New Roman" w:hAnsi="Times New Roman"/>
                <w:b w:val="0"/>
                <w:i w:val="0"/>
                <w:color w:val="1E293B"/>
                <w:sz w:val="19"/>
              </w:rPr>
              <w:t>Results computed, exam published</w:t>
            </w:r>
          </w:p>
        </w:tc>
        <w:tc>
          <w:tcPr>
            <w:tcW w:type="dxa" w:w="1728"/>
            <w:shd w:fill="F8FAFC"/>
          </w:tcPr>
          <w:p>
            <w:pPr>
              <w:spacing w:before="40" w:after="40" w:line="252" w:lineRule="auto"/>
              <w:jc w:val="left"/>
            </w:pPr>
            <w:r>
              <w:rPr>
                <w:rFonts w:ascii="Times New Roman" w:hAnsi="Times New Roman"/>
                <w:b w:val="0"/>
                <w:i w:val="0"/>
                <w:color w:val="1E293B"/>
                <w:sz w:val="19"/>
              </w:rPr>
              <w:t>Result rows upserted; published</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T9</w:t>
            </w:r>
          </w:p>
        </w:tc>
        <w:tc>
          <w:tcPr>
            <w:tcW w:type="dxa" w:w="3168"/>
          </w:tcPr>
          <w:p>
            <w:pPr>
              <w:spacing w:before="40" w:after="40" w:line="252" w:lineRule="auto"/>
              <w:jc w:val="left"/>
            </w:pPr>
            <w:r>
              <w:rPr>
                <w:rFonts w:ascii="Times New Roman" w:hAnsi="Times New Roman"/>
                <w:b w:val="0"/>
                <w:i w:val="0"/>
                <w:color w:val="1E293B"/>
                <w:sz w:val="19"/>
              </w:rPr>
              <w:t>Marks &lt; passing marks but overall % high</w:t>
            </w:r>
          </w:p>
        </w:tc>
        <w:tc>
          <w:tcPr>
            <w:tcW w:type="dxa" w:w="2592"/>
          </w:tcPr>
          <w:p>
            <w:pPr>
              <w:spacing w:before="40" w:after="40" w:line="252" w:lineRule="auto"/>
              <w:jc w:val="left"/>
            </w:pPr>
            <w:r>
              <w:rPr>
                <w:rFonts w:ascii="Times New Roman" w:hAnsi="Times New Roman"/>
                <w:b w:val="0"/>
                <w:i w:val="0"/>
                <w:color w:val="1E293B"/>
                <w:sz w:val="19"/>
              </w:rPr>
              <w:t>Grade 'F', 0 points, status 'FAIL'</w:t>
            </w:r>
          </w:p>
        </w:tc>
        <w:tc>
          <w:tcPr>
            <w:tcW w:type="dxa" w:w="1728"/>
          </w:tcPr>
          <w:p>
            <w:pPr>
              <w:spacing w:before="40" w:after="40" w:line="252" w:lineRule="auto"/>
              <w:jc w:val="left"/>
            </w:pPr>
            <w:r>
              <w:rPr>
                <w:rFonts w:ascii="Times New Roman" w:hAnsi="Times New Roman"/>
                <w:b w:val="0"/>
                <w:i w:val="0"/>
                <w:color w:val="1E293B"/>
                <w:sz w:val="19"/>
              </w:rPr>
              <w:t>Grade 'F', 0 points, status 'FAIL'</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T10</w:t>
            </w:r>
          </w:p>
        </w:tc>
        <w:tc>
          <w:tcPr>
            <w:tcW w:type="dxa" w:w="3168"/>
            <w:shd w:fill="F8FAFC"/>
          </w:tcPr>
          <w:p>
            <w:pPr>
              <w:spacing w:before="40" w:after="40" w:line="252" w:lineRule="auto"/>
              <w:jc w:val="left"/>
            </w:pPr>
            <w:r>
              <w:rPr>
                <w:rFonts w:ascii="Times New Roman" w:hAnsi="Times New Roman"/>
                <w:b w:val="0"/>
                <w:i w:val="0"/>
                <w:color w:val="1E293B"/>
                <w:sz w:val="19"/>
              </w:rPr>
              <w:t>SELECT exm_fn_calculate_cgpa('S2025-CS-0001')</w:t>
            </w:r>
          </w:p>
        </w:tc>
        <w:tc>
          <w:tcPr>
            <w:tcW w:type="dxa" w:w="2592"/>
            <w:shd w:fill="F8FAFC"/>
          </w:tcPr>
          <w:p>
            <w:pPr>
              <w:spacing w:before="40" w:after="40" w:line="252" w:lineRule="auto"/>
              <w:jc w:val="left"/>
            </w:pPr>
            <w:r>
              <w:rPr>
                <w:rFonts w:ascii="Times New Roman" w:hAnsi="Times New Roman"/>
                <w:b w:val="0"/>
                <w:i w:val="0"/>
                <w:color w:val="1E293B"/>
                <w:sz w:val="19"/>
              </w:rPr>
              <w:t>Matches manual calc (9.00)</w:t>
            </w:r>
          </w:p>
        </w:tc>
        <w:tc>
          <w:tcPr>
            <w:tcW w:type="dxa" w:w="1728"/>
            <w:shd w:fill="F8FAFC"/>
          </w:tcPr>
          <w:p>
            <w:pPr>
              <w:spacing w:before="40" w:after="40" w:line="252" w:lineRule="auto"/>
              <w:jc w:val="left"/>
            </w:pPr>
            <w:r>
              <w:rPr>
                <w:rFonts w:ascii="Times New Roman" w:hAnsi="Times New Roman"/>
                <w:b w:val="0"/>
                <w:i w:val="0"/>
                <w:color w:val="1E293B"/>
                <w:sz w:val="19"/>
              </w:rPr>
              <w:t>Output matches expected 9.00</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T11</w:t>
            </w:r>
          </w:p>
        </w:tc>
        <w:tc>
          <w:tcPr>
            <w:tcW w:type="dxa" w:w="3168"/>
          </w:tcPr>
          <w:p>
            <w:pPr>
              <w:spacing w:before="40" w:after="40" w:line="252" w:lineRule="auto"/>
              <w:jc w:val="left"/>
            </w:pPr>
            <w:r>
              <w:rPr>
                <w:rFonts w:ascii="Times New Roman" w:hAnsi="Times New Roman"/>
                <w:b w:val="0"/>
                <w:i w:val="0"/>
                <w:color w:val="1E293B"/>
                <w:sz w:val="19"/>
              </w:rPr>
              <w:t>Query exm_vw_topper_list</w:t>
            </w:r>
          </w:p>
        </w:tc>
        <w:tc>
          <w:tcPr>
            <w:tcW w:type="dxa" w:w="2592"/>
          </w:tcPr>
          <w:p>
            <w:pPr>
              <w:spacing w:before="40" w:after="40" w:line="252" w:lineRule="auto"/>
              <w:jc w:val="left"/>
            </w:pPr>
            <w:r>
              <w:rPr>
                <w:rFonts w:ascii="Times New Roman" w:hAnsi="Times New Roman"/>
                <w:b w:val="0"/>
                <w:i w:val="0"/>
                <w:color w:val="1E293B"/>
                <w:sz w:val="19"/>
              </w:rPr>
              <w:t>Ranks reset per dept and semester</w:t>
            </w:r>
          </w:p>
        </w:tc>
        <w:tc>
          <w:tcPr>
            <w:tcW w:type="dxa" w:w="1728"/>
          </w:tcPr>
          <w:p>
            <w:pPr>
              <w:spacing w:before="40" w:after="40" w:line="252" w:lineRule="auto"/>
              <w:jc w:val="left"/>
            </w:pPr>
            <w:r>
              <w:rPr>
                <w:rFonts w:ascii="Times New Roman" w:hAnsi="Times New Roman"/>
                <w:b w:val="0"/>
                <w:i w:val="0"/>
                <w:color w:val="1E293B"/>
                <w:sz w:val="19"/>
              </w:rPr>
              <w:t>DENSE_RANK resets per partition</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T12</w:t>
            </w:r>
          </w:p>
        </w:tc>
        <w:tc>
          <w:tcPr>
            <w:tcW w:type="dxa" w:w="3168"/>
            <w:shd w:fill="F8FAFC"/>
          </w:tcPr>
          <w:p>
            <w:pPr>
              <w:spacing w:before="40" w:after="40" w:line="252" w:lineRule="auto"/>
              <w:jc w:val="left"/>
            </w:pPr>
            <w:r>
              <w:rPr>
                <w:rFonts w:ascii="Times New Roman" w:hAnsi="Times New Roman"/>
                <w:b w:val="0"/>
                <w:i w:val="0"/>
                <w:color w:val="1E293B"/>
                <w:sz w:val="19"/>
              </w:rPr>
              <w:t>Student calls POST /schedules/:id/register</w:t>
            </w:r>
          </w:p>
        </w:tc>
        <w:tc>
          <w:tcPr>
            <w:tcW w:type="dxa" w:w="2592"/>
            <w:shd w:fill="F8FAFC"/>
          </w:tcPr>
          <w:p>
            <w:pPr>
              <w:spacing w:before="40" w:after="40" w:line="252" w:lineRule="auto"/>
              <w:jc w:val="left"/>
            </w:pPr>
            <w:r>
              <w:rPr>
                <w:rFonts w:ascii="Times New Roman" w:hAnsi="Times New Roman"/>
                <w:b w:val="0"/>
                <w:i w:val="0"/>
                <w:color w:val="1E293B"/>
                <w:sz w:val="19"/>
              </w:rPr>
              <w:t>Identity pulled from JWT token</w:t>
            </w:r>
          </w:p>
        </w:tc>
        <w:tc>
          <w:tcPr>
            <w:tcW w:type="dxa" w:w="1728"/>
            <w:shd w:fill="F8FAFC"/>
          </w:tcPr>
          <w:p>
            <w:pPr>
              <w:spacing w:before="40" w:after="40" w:line="252" w:lineRule="auto"/>
              <w:jc w:val="left"/>
            </w:pPr>
            <w:r>
              <w:rPr>
                <w:rFonts w:ascii="Times New Roman" w:hAnsi="Times New Roman"/>
                <w:b w:val="0"/>
                <w:i w:val="0"/>
                <w:color w:val="1E293B"/>
                <w:sz w:val="19"/>
              </w:rPr>
              <w:t>Self-registration enforced</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r>
        <w:tc>
          <w:tcPr>
            <w:tcW w:type="dxa" w:w="864"/>
          </w:tcPr>
          <w:p>
            <w:pPr>
              <w:spacing w:before="40" w:after="40" w:line="252" w:lineRule="auto"/>
              <w:jc w:val="center"/>
            </w:pPr>
            <w:r>
              <w:rPr>
                <w:rFonts w:ascii="Times New Roman" w:hAnsi="Times New Roman"/>
                <w:b w:val="0"/>
                <w:i w:val="0"/>
                <w:color w:val="1E293B"/>
                <w:sz w:val="19"/>
              </w:rPr>
              <w:t>T13</w:t>
            </w:r>
          </w:p>
        </w:tc>
        <w:tc>
          <w:tcPr>
            <w:tcW w:type="dxa" w:w="3168"/>
          </w:tcPr>
          <w:p>
            <w:pPr>
              <w:spacing w:before="40" w:after="40" w:line="252" w:lineRule="auto"/>
              <w:jc w:val="left"/>
            </w:pPr>
            <w:r>
              <w:rPr>
                <w:rFonts w:ascii="Times New Roman" w:hAnsi="Times New Roman"/>
                <w:b w:val="0"/>
                <w:i w:val="0"/>
                <w:color w:val="1E293B"/>
                <w:sz w:val="19"/>
              </w:rPr>
              <w:t>Student requests peer's transcript via API</w:t>
            </w:r>
          </w:p>
        </w:tc>
        <w:tc>
          <w:tcPr>
            <w:tcW w:type="dxa" w:w="2592"/>
          </w:tcPr>
          <w:p>
            <w:pPr>
              <w:spacing w:before="40" w:after="40" w:line="252" w:lineRule="auto"/>
              <w:jc w:val="left"/>
            </w:pPr>
            <w:r>
              <w:rPr>
                <w:rFonts w:ascii="Times New Roman" w:hAnsi="Times New Roman"/>
                <w:b w:val="0"/>
                <w:i w:val="0"/>
                <w:color w:val="1E293B"/>
                <w:sz w:val="19"/>
              </w:rPr>
              <w:t>HTTP 403 Forbidden</w:t>
            </w:r>
          </w:p>
        </w:tc>
        <w:tc>
          <w:tcPr>
            <w:tcW w:type="dxa" w:w="1728"/>
          </w:tcPr>
          <w:p>
            <w:pPr>
              <w:spacing w:before="40" w:after="40" w:line="252" w:lineRule="auto"/>
              <w:jc w:val="left"/>
            </w:pPr>
            <w:r>
              <w:rPr>
                <w:rFonts w:ascii="Times New Roman" w:hAnsi="Times New Roman"/>
                <w:b w:val="0"/>
                <w:i w:val="0"/>
                <w:color w:val="1E293B"/>
                <w:sz w:val="19"/>
              </w:rPr>
              <w:t>Access denied with 403</w:t>
            </w:r>
          </w:p>
        </w:tc>
        <w:tc>
          <w:tcPr>
            <w:tcW w:type="dxa" w:w="1008"/>
          </w:tcPr>
          <w:p>
            <w:pPr>
              <w:spacing w:before="40" w:after="40" w:line="252" w:lineRule="auto"/>
              <w:jc w:val="center"/>
            </w:pPr>
            <w:r>
              <w:rPr>
                <w:rFonts w:ascii="Times New Roman" w:hAnsi="Times New Roman"/>
                <w:b w:val="0"/>
                <w:i w:val="0"/>
                <w:color w:val="1E293B"/>
                <w:sz w:val="19"/>
              </w:rPr>
              <w:t>PASS</w:t>
            </w:r>
          </w:p>
        </w:tc>
      </w:tr>
      <w:tr>
        <w:tc>
          <w:tcPr>
            <w:tcW w:type="dxa" w:w="864"/>
            <w:shd w:fill="F8FAFC"/>
          </w:tcPr>
          <w:p>
            <w:pPr>
              <w:spacing w:before="40" w:after="40" w:line="252" w:lineRule="auto"/>
              <w:jc w:val="center"/>
            </w:pPr>
            <w:r>
              <w:rPr>
                <w:rFonts w:ascii="Times New Roman" w:hAnsi="Times New Roman"/>
                <w:b w:val="0"/>
                <w:i w:val="0"/>
                <w:color w:val="1E293B"/>
                <w:sz w:val="19"/>
              </w:rPr>
              <w:t>T14</w:t>
            </w:r>
          </w:p>
        </w:tc>
        <w:tc>
          <w:tcPr>
            <w:tcW w:type="dxa" w:w="3168"/>
            <w:shd w:fill="F8FAFC"/>
          </w:tcPr>
          <w:p>
            <w:pPr>
              <w:spacing w:before="40" w:after="40" w:line="252" w:lineRule="auto"/>
              <w:jc w:val="left"/>
            </w:pPr>
            <w:r>
              <w:rPr>
                <w:rFonts w:ascii="Times New Roman" w:hAnsi="Times New Roman"/>
                <w:b w:val="0"/>
                <w:i w:val="0"/>
                <w:color w:val="1E293B"/>
                <w:sz w:val="19"/>
              </w:rPr>
              <w:t>GET /summary endpoint</w:t>
            </w:r>
          </w:p>
        </w:tc>
        <w:tc>
          <w:tcPr>
            <w:tcW w:type="dxa" w:w="2592"/>
            <w:shd w:fill="F8FAFC"/>
          </w:tcPr>
          <w:p>
            <w:pPr>
              <w:spacing w:before="40" w:after="40" w:line="252" w:lineRule="auto"/>
              <w:jc w:val="left"/>
            </w:pPr>
            <w:r>
              <w:rPr>
                <w:rFonts w:ascii="Times New Roman" w:hAnsi="Times New Roman"/>
                <w:b w:val="0"/>
                <w:i w:val="0"/>
                <w:color w:val="1E293B"/>
                <w:sz w:val="19"/>
              </w:rPr>
              <w:t>Returns 4 operational KPI metrics</w:t>
            </w:r>
          </w:p>
        </w:tc>
        <w:tc>
          <w:tcPr>
            <w:tcW w:type="dxa" w:w="1728"/>
            <w:shd w:fill="F8FAFC"/>
          </w:tcPr>
          <w:p>
            <w:pPr>
              <w:spacing w:before="40" w:after="40" w:line="252" w:lineRule="auto"/>
              <w:jc w:val="left"/>
            </w:pPr>
            <w:r>
              <w:rPr>
                <w:rFonts w:ascii="Times New Roman" w:hAnsi="Times New Roman"/>
                <w:b w:val="0"/>
                <w:i w:val="0"/>
                <w:color w:val="1E293B"/>
                <w:sz w:val="19"/>
              </w:rPr>
              <w:t>JSON returns all 4 metric keys</w:t>
            </w:r>
          </w:p>
        </w:tc>
        <w:tc>
          <w:tcPr>
            <w:tcW w:type="dxa" w:w="1008"/>
            <w:shd w:fill="F8FAFC"/>
          </w:tcPr>
          <w:p>
            <w:pPr>
              <w:spacing w:before="40" w:after="40" w:line="252" w:lineRule="auto"/>
              <w:jc w:val="center"/>
            </w:pPr>
            <w:r>
              <w:rPr>
                <w:rFonts w:ascii="Times New Roman" w:hAnsi="Times New Roman"/>
                <w:b w:val="0"/>
                <w:i w:val="0"/>
                <w:color w:val="1E293B"/>
                <w:sz w:val="19"/>
              </w:rPr>
              <w:t>PASS</w:t>
            </w:r>
          </w:p>
        </w:tc>
      </w:tr>
    </w:tbl>
    <w:p>
      <w:pPr>
        <w:spacing w:before="0" w:after="120" w:line="360" w:lineRule="auto"/>
        <w:jc w:val="both"/>
      </w:pPr>
      <w:r>
        <w:rPr>
          <w:rFonts w:ascii="Times New Roman" w:hAnsi="Times New Roman"/>
          <w:b w:val="0"/>
          <w:i w:val="0"/>
          <w:color w:val="1E293B"/>
          <w:sz w:val="24"/>
        </w:rPr>
        <w:t>Mathematical Verification of Test Case T10 (CGPA Manual Proof):</w:t>
        <w:br/>
        <w:t>For candidate S2025-CS-0001 over two semesters:</w:t>
        <w:br/>
        <w:t>• Semester 1: CS101 (4 credits, 88.00% -&gt; Grade A+, 9 pts -&gt; 36 credit-points) and CS102 (4 credits, 76.00% -&gt; Grade A, 8 pts -&gt; 32 credit-points). Term 1 SGPA = (36 + 32) / 8 = 8.50.</w:t>
        <w:br/>
        <w:t>• Semester 2: CS201 (4 credits, 92.00% -&gt; Grade O, 10 pts -&gt; 40 credit-points). Term 2 SGPA = 40 / 4 = 10.00.</w:t>
        <w:br/>
        <w:t>• Career CGPA = (36 + 32 + 40) / (4 + 4 + 4) = 108 / 12 = 9.00.</w:t>
        <w:br/>
        <w:t>Executing SELECT exm_fn_calculate_cgpa('S2025-CS-0001') returns 9.00, verifying the function against manual calculation.</w:t>
      </w:r>
    </w:p>
    <w:p>
      <w:pPr>
        <w:keepNext/>
        <w:spacing w:before="200" w:after="80" w:line="276" w:lineRule="auto"/>
      </w:pPr>
      <w:r>
        <w:rPr>
          <w:rFonts w:ascii="Times New Roman" w:hAnsi="Times New Roman"/>
          <w:b/>
          <w:i w:val="0"/>
          <w:color w:val="0F172A"/>
          <w:sz w:val="26"/>
        </w:rPr>
        <w:t>3.3 Conclusion &amp; Future Enhancements</w:t>
      </w:r>
    </w:p>
    <w:p>
      <w:pPr>
        <w:spacing w:before="0" w:after="120" w:line="360" w:lineRule="auto"/>
        <w:jc w:val="both"/>
      </w:pPr>
      <w:r>
        <w:rPr>
          <w:rFonts w:ascii="Times New Roman" w:hAnsi="Times New Roman"/>
          <w:b w:val="0"/>
          <w:i w:val="0"/>
          <w:color w:val="1E293B"/>
          <w:sz w:val="24"/>
        </w:rPr>
        <w:t>The design and implementation of Module 03: Examinations and Results Management fulfills all functional and integrity requirements established by the syllabus and PRD. By embedding core rules—such as attendance threshold validation, marks audit logging, and credit-weighted GPA compilation—directly into MySQL triggers, stored procedures, and functions, the platform ensures data integrity regardless of external client access.</w:t>
        <w:br/>
        <w:br/>
        <w:t>Future Enhancements include:</w:t>
        <w:br/>
        <w:t>1. Automated Timetable Generation: Applying constraint satisfaction algorithms to schedule examinations and venues without conflicts.</w:t>
        <w:br/>
        <w:t>2. Cryptographic Transcript Verification: Embedding SHA-256 hashes into published grade records for tamper-evident digital verification.</w:t>
        <w:br/>
        <w:t>3. Predictive Attendance Alerts: Integrating trend analysis to notify students before attendance drops below the 75% threshold.</w:t>
      </w:r>
    </w:p>
    <w:p>
      <w:pPr>
        <w:keepNext/>
        <w:spacing w:before="200" w:after="80" w:line="276" w:lineRule="auto"/>
      </w:pPr>
      <w:r>
        <w:rPr>
          <w:rFonts w:ascii="Times New Roman" w:hAnsi="Times New Roman"/>
          <w:b/>
          <w:i w:val="0"/>
          <w:color w:val="0F172A"/>
          <w:sz w:val="26"/>
        </w:rPr>
        <w:t>3.4 References</w:t>
      </w:r>
    </w:p>
    <w:p>
      <w:pPr>
        <w:spacing w:before="0" w:after="120" w:line="360" w:lineRule="auto"/>
        <w:jc w:val="both"/>
      </w:pPr>
      <w:r>
        <w:rPr>
          <w:rFonts w:ascii="Times New Roman" w:hAnsi="Times New Roman"/>
          <w:b w:val="0"/>
          <w:i w:val="0"/>
          <w:color w:val="1E293B"/>
          <w:sz w:val="24"/>
        </w:rPr>
        <w:t>1. Silberschatz, A., Korth, H. F., &amp; Sudarshan, S. (2020). Database System Concepts (7th ed.). McGraw-Hill Education.</w:t>
        <w:br/>
        <w:t>2. Elmasri, R., &amp; Navathe, S. B. (2016). Fundamentals of Database Systems (7th ed.). Pearson.</w:t>
        <w:br/>
        <w:t>3. Date, C. J. (2003). An Introduction to Database Systems (8th ed.). Addison-Wesley.</w:t>
        <w:br/>
        <w:t>4. MySQL AB / Oracle Corporation. (2024). MySQL 8.4 Reference Manual: Stored Programs, Triggers, Views, and Optimization.</w:t>
        <w:br/>
        <w:t>5. MongoDB, Inc. (2024). MongoDB Manual: Flexible Document Modeling and Aggregation Pipeline Framework.</w:t>
        <w:br/>
        <w:t>6. University Grants Commission (UGC), New Delhi. (2015). Guidelines on Adoption of Choice Based Credit System (CBCS) and 10-Point Absolute Grading Scale.</w:t>
        <w:br/>
        <w:t>7. Dept. of Electronics and Telecommunication Engineering, PICT Pune. (2026). Project Based Learning (PBL) Activity Guidelines for DBMS.</w:t>
      </w:r>
    </w:p>
    <w:sectPr w:rsidR="00FC693F" w:rsidRPr="0006063C" w:rsidSect="00034616">
      <w:headerReference w:type="default" r:id="rId13"/>
      <w:footerReference w:type="default" r:id="rId14"/>
      <w:pgSz w:w="11909" w:h="16834"/>
      <w:pgMar w:top="1440" w:right="108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1E293B"/>
        <w:sz w:val="20"/>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1E293B"/>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64748B"/>
        <w:sz w:val="17"/>
      </w:rPr>
      <w:t>CampusOS: DBMS Mini-Project Report | Module 03: Examinations &amp;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