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DHL Express Germany Expansion — Consolidated Gap &amp; Readiness Analysis</w:t>
      </w:r>
    </w:p>
    <w:p>
      <w:pPr>
        <w:pStyle w:val="BodyText"/>
        <w:bidi w:val="0"/>
        <w:jc w:val="start"/>
        <w:rPr/>
      </w:pPr>
      <w:r>
        <w:rPr>
          <w:b/>
        </w:rPr>
        <w:t>SRS (Stratus Returns Service) — FedEx (USA, current) vs. DHL Express (Germany, target)</w:t>
      </w:r>
    </w:p>
    <w:p>
      <w:pPr>
        <w:pStyle w:val="BodyText"/>
        <w:bidi w:val="0"/>
        <w:jc w:val="start"/>
        <w:rPr/>
      </w:pPr>
      <w:r>
        <w:rPr>
          <w:b/>
        </w:rPr>
        <w:t>Jira:</w:t>
      </w:r>
      <w:r>
        <w:rPr/>
        <w:t xml:space="preserve"> STFSVC-2656 — Geo Support: FedEx Payload → Country-Specific Configuration (Germany, Netherlands, France, Spain, Italy, UK, Canada) </w:t>
      </w:r>
      <w:r>
        <w:rPr>
          <w:b/>
        </w:rPr>
        <w:t>Last consolidated:</w:t>
      </w:r>
      <w:r>
        <w:rPr/>
        <w:t xml:space="preserve"> August 18, 2026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Executive Summary</w:t>
      </w:r>
    </w:p>
    <w:p>
      <w:pPr>
        <w:pStyle w:val="BodyText"/>
        <w:bidi w:val="0"/>
        <w:jc w:val="start"/>
        <w:rPr/>
      </w:pPr>
      <w:r>
        <w:rPr/>
        <w:t xml:space="preserve">SRS is expanding returns support to Germany using </w:t>
      </w:r>
      <w:r>
        <w:rPr>
          <w:b/>
        </w:rPr>
        <w:t>DHL Express</w:t>
      </w:r>
      <w:r>
        <w:rPr/>
        <w:t xml:space="preserve">, alongside the existing </w:t>
      </w:r>
      <w:r>
        <w:rPr>
          <w:b/>
        </w:rPr>
        <w:t>FedEx</w:t>
      </w:r>
      <w:r>
        <w:rPr/>
        <w:t xml:space="preserve"> flow (USA). This document is the single source of truth for that gap analysis: what's confirmed from code, what's confirmed from DHL material, and what is still open — by owner.</w:t>
      </w:r>
    </w:p>
    <w:p>
      <w:pPr>
        <w:pStyle w:val="BodyText"/>
        <w:bidi w:val="0"/>
        <w:jc w:val="start"/>
        <w:rPr/>
      </w:pPr>
      <w:r>
        <w:rPr>
          <w:b/>
        </w:rPr>
        <w:t>Critical finding:</w:t>
      </w:r>
      <w:r>
        <w:rPr/>
        <w:t xml:space="preserve"> DHL Express MyDHL API has </w:t>
      </w:r>
      <w:r>
        <w:rPr>
          <w:b/>
        </w:rPr>
        <w:t>no dedicated "Return API."</w:t>
      </w:r>
      <w:r>
        <w:rPr/>
        <w:t xml:space="preserve"> Returns are handled as a standard </w:t>
      </w:r>
      <w:r>
        <w:rPr>
          <w:b/>
        </w:rPr>
        <w:t>Shipment</w:t>
      </w:r>
      <w:r>
        <w:rPr/>
        <w:t>, with shipper/receiver roles reversed: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Customer = Shipper</w:t>
      </w:r>
      <w:r>
        <w:rPr/>
        <w:t xml:space="preserve"> (origin)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HP/Warehouse = Receiver</w:t>
      </w:r>
      <w:r>
        <w:rPr/>
        <w:t xml:space="preserve"> (destination)</w:t>
      </w:r>
    </w:p>
    <w:p>
      <w:pPr>
        <w:pStyle w:val="BodyText"/>
        <w:bidi w:val="0"/>
        <w:jc w:val="start"/>
        <w:rPr/>
      </w:pPr>
      <w:r>
        <w:rPr>
          <w:b/>
        </w:rPr>
        <w:t>Scope:</w:t>
      </w:r>
      <w:r>
        <w:rPr/>
        <w:t xml:space="preserve"> Germany only. The existing US FedEx flow is </w:t>
      </w:r>
      <w:r>
        <w:rPr>
          <w:b/>
        </w:rPr>
        <w:t>not replaced</w:t>
      </w:r>
      <w:r>
        <w:rPr/>
        <w:t xml:space="preserve"> — this is an additive change (</w:t>
      </w:r>
      <w:r>
        <w:rPr>
          <w:rFonts w:ascii="Liberation Mono" w:hAnsi="Liberation Mono"/>
        </w:rPr>
        <w:t>InitReturnFedexFlow</w:t>
      </w:r>
      <w:r>
        <w:rPr/>
        <w:t xml:space="preserve"> stays untouched; a new </w:t>
      </w:r>
      <w:r>
        <w:rPr>
          <w:rFonts w:ascii="Liberation Mono" w:hAnsi="Liberation Mono"/>
        </w:rPr>
        <w:t>InitReturnDhlFlow</w:t>
      </w:r>
      <w:r>
        <w:rPr/>
        <w:t xml:space="preserve"> is added alongside it, per the existing strategy-pattern architecture — see 6).</w:t>
      </w:r>
    </w:p>
    <w:p>
      <w:pPr>
        <w:pStyle w:val="BodyText"/>
        <w:bidi w:val="0"/>
        <w:jc w:val="start"/>
        <w:rPr/>
      </w:pPr>
      <w:r>
        <w:rPr>
          <w:b/>
        </w:rPr>
        <w:t>Three critical requirements driving this analysis:</w:t>
      </w:r>
      <w:r>
        <w:rPr/>
        <w:t xml:space="preserve"> (1) Tracking URL, (2) Token/Authentication, (3) RMA handling — see 4.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At-a-Glance: FedEx (Current) vs. DHL (Target)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Aspect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FedEx (USA, current)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DHL Express (Germany, target)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API type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Dedicated RMA/Return API (</w:t>
            </w:r>
            <w:r>
              <w:rPr>
                <w:rFonts w:ascii="Liberation Mono" w:hAnsi="Liberation Mono"/>
              </w:rPr>
              <w:t>POST /api/v2/rmas</w:t>
            </w:r>
            <w:r>
              <w:rPr/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Generic </w:t>
            </w:r>
            <w:r>
              <w:rPr>
                <w:b/>
              </w:rPr>
              <w:t>Shipment API</w:t>
            </w:r>
            <w:r>
              <w:rPr/>
              <w:t xml:space="preserve"> (</w:t>
            </w:r>
            <w:r>
              <w:rPr>
                <w:rFonts w:ascii="Liberation Mono" w:hAnsi="Liberation Mono"/>
              </w:rPr>
              <w:t>POST https://express.api.dhl.com/mydhlapi/shipments</w:t>
            </w:r>
            <w:r>
              <w:rPr/>
              <w:t>) — no dedicated return endpoint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Authentication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OAuth2 Password Grant, Bearer token, </w:t>
            </w:r>
            <w:r>
              <w:rPr>
                <w:rFonts w:ascii="Liberation Mono" w:hAnsi="Liberation Mono"/>
              </w:rPr>
              <w:t>FedexTokenHolder</w:t>
            </w:r>
            <w:r>
              <w:rPr/>
              <w:t xml:space="preserve"> (expiry/refresh)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 Basic Auth — stateless, no token lifecycle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Credentials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5: </w:t>
            </w:r>
            <w:r>
              <w:rPr>
                <w:rFonts w:ascii="Liberation Mono" w:hAnsi="Liberation Mono"/>
              </w:rPr>
              <w:t>FEDEX_CLIENT_ID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FEDEX_CLIENT_SECRET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FEDEX_ORG_NAME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FEDEX_PASSWORD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FEDEX_XORG_NAME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3: </w:t>
            </w:r>
            <w:r>
              <w:rPr>
                <w:rFonts w:ascii="Liberation Mono" w:hAnsi="Liberation Mono"/>
              </w:rPr>
              <w:t>DHL_API_KEY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DHL_API_SECRET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DHL_ACCOUNT_NUMBER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RMA field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Root-level </w:t>
            </w:r>
            <w:r>
              <w:rPr>
                <w:rFonts w:ascii="Liberation Mono" w:hAnsi="Liberation Mono"/>
              </w:rPr>
              <w:t>rmaNumber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customerReferences[typeCode="RMA"].value</w:t>
            </w:r>
            <w:r>
              <w:rPr/>
              <w:t xml:space="preserve"> (NOT </w:t>
            </w:r>
            <w:r>
              <w:rPr>
                <w:rFonts w:ascii="Liberation Mono" w:hAnsi="Liberation Mono"/>
              </w:rPr>
              <w:t>typeCode="CU"</w:t>
            </w:r>
            <w:r>
              <w:rPr/>
              <w:t xml:space="preserve"> — that's a different reference type, Consignor reference)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Address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Lookup by </w:t>
            </w:r>
            <w:r>
              <w:rPr>
                <w:rFonts w:ascii="Liberation Mono" w:hAnsi="Liberation Mono"/>
              </w:rPr>
              <w:t>shipToAddressId</w:t>
            </w:r>
            <w:r>
              <w:rPr/>
              <w:t xml:space="preserve"> (config ID only)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 address object required (</w:t>
            </w:r>
            <w:r>
              <w:rPr>
                <w:rFonts w:ascii="Liberation Mono" w:hAnsi="Liberation Mono"/>
              </w:rPr>
              <w:t>postalAddress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contactInformation</w:t>
            </w:r>
            <w:r>
              <w:rPr/>
              <w:t>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Items model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Item-centric: SKU + quantity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Package-centric: weight + dimensions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Tracking number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12-digit numeric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10-digit alphanumeric (top-level </w:t>
            </w:r>
            <w:r>
              <w:rPr>
                <w:rFonts w:ascii="Liberation Mono" w:hAnsi="Liberation Mono"/>
              </w:rPr>
              <w:t>shipmentTrackingNumber</w:t>
            </w:r>
            <w:r>
              <w:rPr/>
              <w:t>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Label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labelURL</w:t>
            </w:r>
            <w:r>
              <w:rPr/>
              <w:t xml:space="preserve"> — pull model, fetchable URL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documents[].content</w:t>
            </w:r>
            <w:r>
              <w:rPr/>
              <w:t xml:space="preserve"> — push model, inline Base64 (PDF/ZPL)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Tracking URL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SRS-constructed: </w:t>
            </w:r>
            <w:r>
              <w:rPr>
                <w:rFonts w:ascii="Liberation Mono" w:hAnsi="Liberation Mono"/>
              </w:rPr>
              <w:t>fedex.trackingUrl</w:t>
            </w:r>
            <w:r>
              <w:rPr/>
              <w:t xml:space="preserve"> + tracking number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Same pattern reusable; DHL's exact production URL format needs confirmation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Code flow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ReturnDetailsController</w:t>
            </w:r>
            <w:r>
              <w:rPr/>
              <w:t xml:space="preserve"> → </w:t>
            </w:r>
            <w:r>
              <w:rPr>
                <w:rFonts w:ascii="Liberation Mono" w:hAnsi="Liberation Mono"/>
              </w:rPr>
              <w:t>ReturnDetailsService.sendReturn()</w:t>
            </w:r>
            <w:r>
              <w:rPr/>
              <w:t xml:space="preserve"> → </w:t>
            </w:r>
            <w:r>
              <w:rPr>
                <w:rFonts w:ascii="Liberation Mono" w:hAnsi="Liberation Mono"/>
              </w:rPr>
              <w:t>resolveInitReturnFlow()["Fedex"]</w:t>
            </w:r>
            <w:r>
              <w:rPr/>
              <w:t xml:space="preserve"> → </w:t>
            </w:r>
            <w:r>
              <w:rPr>
                <w:rFonts w:ascii="Liberation Mono" w:hAnsi="Liberation Mono"/>
              </w:rPr>
              <w:t>InitReturnFedexFlow</w:t>
            </w:r>
            <w:r>
              <w:rPr/>
              <w:t xml:space="preserve"> → </w:t>
            </w:r>
            <w:r>
              <w:rPr>
                <w:rFonts w:ascii="Liberation Mono" w:hAnsi="Liberation Mono"/>
              </w:rPr>
              <w:t>FedexClient.createRmaS4()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Proposed: same loop → </w:t>
            </w:r>
            <w:r>
              <w:rPr>
                <w:rFonts w:ascii="Liberation Mono" w:hAnsi="Liberation Mono"/>
              </w:rPr>
              <w:t>["DHL"]</w:t>
            </w:r>
            <w:r>
              <w:rPr/>
              <w:t xml:space="preserve"> → new </w:t>
            </w:r>
            <w:r>
              <w:rPr>
                <w:rFonts w:ascii="Liberation Mono" w:hAnsi="Liberation Mono"/>
              </w:rPr>
              <w:t>InitReturnDhlFlow</w:t>
            </w:r>
            <w:r>
              <w:rPr/>
              <w:t xml:space="preserve"> → new </w:t>
            </w:r>
            <w:r>
              <w:rPr>
                <w:rFonts w:ascii="Liberation Mono" w:hAnsi="Liberation Mono"/>
              </w:rPr>
              <w:t>DhlClient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Full FedEx code evidence (file/line references, JSON payloads) is in </w:t>
      </w:r>
      <w:r>
        <w:rPr>
          <w:b/>
        </w:rPr>
        <w:t>Appendix A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DHL Express API Structure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POST https://express.api.dhl.com/mydhlapi/shipments</w:t>
      </w:r>
    </w:p>
    <w:p>
      <w:pPr>
        <w:pStyle w:val="BodyText"/>
        <w:bidi w:val="0"/>
        <w:jc w:val="start"/>
        <w:rPr/>
      </w:pPr>
      <w:r>
        <w:rPr>
          <w:b/>
        </w:rPr>
        <w:t>Sample request (from DHL-provided screenshots):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{</w:t>
        <w:br/>
        <w:t xml:space="preserve">  "productCode": "U",</w:t>
        <w:br/>
        <w:t xml:space="preserve">  "plannedShippingDateAndTime": "2026-08-05T16:00:00GMT+01:00",</w:t>
        <w:br/>
        <w:t xml:space="preserve">  "pickup": { "isRequested": false },</w:t>
        <w:br/>
        <w:t xml:space="preserve">  "accounts": [{ "number": "304xxxxxx", "typeCode": "shipper" }],</w:t>
        <w:br/>
        <w:t xml:space="preserve">  "customerReferences": [{ "value": "20219876", "typeCode": "CU" }],</w:t>
        <w:br/>
        <w:t xml:space="preserve">  "outputImageProperties": {</w:t>
        <w:br/>
        <w:t xml:space="preserve">    "encodingFormat": "pdf",</w:t>
        <w:br/>
        <w:t xml:space="preserve">    "imageOptions": [{ "typeCode": "qr-code", "isRequested": true }]</w:t>
        <w:br/>
        <w:t xml:space="preserve">  },</w:t>
        <w:br/>
        <w:t xml:space="preserve">  "customerDetails": {</w:t>
        <w:br/>
        <w:t xml:space="preserve">    "shipperDetails": {</w:t>
        <w:br/>
        <w:t xml:space="preserve">      "postalAddress": { "cityName": "Prague", "countryCode": "CZ", "postalCode": "15000", "addressLine1": "Vaclavske namesti" },</w:t>
        <w:br/>
        <w:t xml:space="preserve">      "contactInformation": { "phone": "+420220300111", "companyName": "DHL", "fullName": "DHL Express", "email": "dhl@dhl.com" }</w:t>
        <w:br/>
        <w:t xml:space="preserve">    },</w:t>
        <w:br/>
        <w:t xml:space="preserve">    "receiverDetails": {</w:t>
        <w:br/>
        <w:t xml:space="preserve">      "postalAddress": { "cityName": "Barcelona", "countryCode": "ES", "postalCode": "08001", "addressLine1": "Rbelot" },</w:t>
        <w:br/>
        <w:t xml:space="preserve">      "contactInformation": { "phone": "0795632404", "companyName": "Test Dhlapi", "fullName": "Test Dhlapi", "email": "test@dhlapi.com" }</w:t>
        <w:br/>
        <w:t xml:space="preserve">    }</w:t>
        <w:br/>
        <w:t xml:space="preserve">  },</w:t>
        <w:br/>
        <w:t xml:space="preserve">  "content": {</w:t>
        <w:br/>
        <w:t xml:space="preserve">    "unitOfMeasurement": "metric",</w:t>
        <w:br/>
        <w:t xml:space="preserve">    "isCustomsDeclarable": false,</w:t>
        <w:br/>
        <w:t xml:space="preserve">    "incoterm": "DAP",</w:t>
        <w:br/>
        <w:t xml:space="preserve">    "description": "Testing Equipment",</w:t>
        <w:br/>
        <w:t xml:space="preserve">    "packages": [{ "weight": 1.552, "dimensions": { "length": 20, "width": 12, "height": 8 } }]</w:t>
        <w:br/>
        <w:t xml:space="preserve">  },</w:t>
        <w:br/>
        <w:t xml:space="preserve">  "valueAddedServices": [{ "serviceCode": "PZ" }, { "serviceCode": "PT" }]</w:t>
        <w:br/>
        <w:t>}</w:t>
      </w:r>
    </w:p>
    <w:p>
      <w:pPr>
        <w:pStyle w:val="BodyText"/>
        <w:bidi w:val="0"/>
        <w:jc w:val="start"/>
        <w:rPr/>
      </w:pPr>
      <w:r>
        <w:rPr>
          <w:b/>
        </w:rPr>
        <w:t>Sample response: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{</w:t>
        <w:br/>
        <w:t xml:space="preserve">  "shipmentTrackingNumber": "1234567890",</w:t>
        <w:br/>
        <w:t xml:space="preserve">  "trackingUrl": "https://mydhl.express.dhl/...",</w:t>
        <w:br/>
        <w:t xml:space="preserve">  "packages": [{ "referenceNumber": 1, "trackingNumber": "JD999999999999999999" }],</w:t>
        <w:br/>
        <w:t xml:space="preserve">  "documents": [{ "imageFormat": "PDF", "content": "JVBERi0xLjQK..." }]</w:t>
        <w:br/>
        <w:t>}</w:t>
      </w:r>
    </w:p>
    <w:p>
      <w:pPr>
        <w:pStyle w:val="BlockQuotation"/>
        <w:bidi w:val="0"/>
        <w:jc w:val="start"/>
        <w:rPr/>
      </w:pPr>
      <w:r>
        <w:rPr/>
        <w:t xml:space="preserve">⚠️ </w:t>
      </w:r>
      <w:r>
        <w:rPr/>
        <w:t xml:space="preserve">Note on the sample: it uses </w:t>
      </w:r>
      <w:r>
        <w:rPr>
          <w:rFonts w:ascii="Liberation Mono" w:hAnsi="Liberation Mono"/>
        </w:rPr>
        <w:t>customerReferences[typeCode="CU"]</w:t>
      </w:r>
      <w:r>
        <w:rPr/>
        <w:t xml:space="preserve">. Per DHL's reference-data guide, </w:t>
      </w:r>
      <w:r>
        <w:rPr>
          <w:rFonts w:ascii="Liberation Mono" w:hAnsi="Liberation Mono"/>
          <w:b/>
        </w:rPr>
        <w:t>CU</w:t>
      </w:r>
      <w:r>
        <w:rPr>
          <w:b/>
        </w:rPr>
        <w:t xml:space="preserve"> = Consignor reference (NOT the RMA)</w:t>
      </w:r>
      <w:r>
        <w:rPr/>
        <w:t xml:space="preserve">. The actual RMA must use </w:t>
      </w:r>
      <w:r>
        <w:rPr>
          <w:rFonts w:ascii="Liberation Mono" w:hAnsi="Liberation Mono"/>
        </w:rPr>
        <w:t>typeCode="RMA"</w:t>
      </w:r>
      <w:r>
        <w:rPr/>
        <w:t>. This correction is already reflected in 4 and the master gap table.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Three Critical Requirements</w:t>
      </w:r>
    </w:p>
    <w:p>
      <w:pPr>
        <w:pStyle w:val="Heading3"/>
        <w:bidi w:val="0"/>
        <w:ind w:hanging="0" w:start="0"/>
        <w:jc w:val="start"/>
        <w:rPr/>
      </w:pPr>
      <w:r>
        <w:rPr/>
        <w:t>4.1 Tracking URL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FedEx:</w:t>
      </w:r>
      <w:r>
        <w:rPr/>
        <w:t xml:space="preserve"> 12-digit numeric (e.g. </w:t>
      </w:r>
      <w:r>
        <w:rPr>
          <w:rFonts w:ascii="Liberation Mono" w:hAnsi="Liberation Mono"/>
        </w:rPr>
        <w:t>794672887344</w:t>
      </w:r>
      <w:r>
        <w:rPr/>
        <w:t xml:space="preserve">); URL = </w:t>
      </w:r>
      <w:r>
        <w:rPr>
          <w:rFonts w:ascii="Liberation Mono" w:hAnsi="Liberation Mono"/>
        </w:rPr>
        <w:t>fedexConfig.getTrackingUrl() + trackingNumber</w:t>
      </w:r>
      <w:r>
        <w:rPr/>
        <w:t xml:space="preserve"> (constructed by SRS, not returned by FedEx).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DHL:</w:t>
      </w:r>
      <w:r>
        <w:rPr/>
        <w:t xml:space="preserve"> 10-digit alphanumeric (or longer at package level, e.g. </w:t>
      </w:r>
      <w:r>
        <w:rPr>
          <w:rFonts w:ascii="Liberation Mono" w:hAnsi="Liberation Mono"/>
        </w:rPr>
        <w:t>JD999999999999999999</w:t>
      </w:r>
      <w:r>
        <w:rPr/>
        <w:t xml:space="preserve">); customer-facing URL sample: </w:t>
      </w:r>
      <w:r>
        <w:rPr>
          <w:rFonts w:ascii="Liberation Mono" w:hAnsi="Liberation Mono"/>
        </w:rPr>
        <w:t>https://www.dhl.com/express/track?AWB=&lt;number&gt;</w:t>
      </w:r>
      <w:r>
        <w:rPr/>
        <w:t xml:space="preserve"> — </w:t>
      </w:r>
      <w:r>
        <w:rPr>
          <w:b/>
        </w:rPr>
        <w:t>not yet validated as the correct production URL, flagged as an open item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DHL also exposes dedicated tracking-query endpoints (test/prod) for status/checkpoint retrieval, with a much richer set of event codes than FedEx exposes today — see Appendix B for the full code table (</w:t>
      </w:r>
      <w:r>
        <w:rPr>
          <w:rFonts w:ascii="Liberation Mono" w:hAnsi="Liberation Mono"/>
        </w:rPr>
        <w:t>OK</w:t>
      </w:r>
      <w:r>
        <w:rPr/>
        <w:t xml:space="preserve"> = Delivery is the key success code; others cover customs holds, mis-sorts, refused delivery, etc.).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Gap:</w:t>
      </w:r>
      <w:r>
        <w:rPr/>
        <w:t xml:space="preserve"> URL template is carrier-specific; the same SRS-side "config prefix + tracking number" construction pattern is reusable, but DHL's config value must be confirmed before hardcoding.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4.2 Authentication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FedEx:</w:t>
      </w:r>
      <w:r>
        <w:rPr/>
        <w:t xml:space="preserve"> OAuth2 Password Grant, Bearer token via </w:t>
      </w:r>
      <w:r>
        <w:rPr>
          <w:rFonts w:ascii="Liberation Mono" w:hAnsi="Liberation Mono"/>
        </w:rPr>
        <w:t>FedexTokenHolder</w:t>
      </w:r>
      <w:r>
        <w:rPr/>
        <w:t xml:space="preserve"> (tracks expiry + refresh).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DHL:</w:t>
      </w:r>
      <w:r>
        <w:rPr/>
        <w:t xml:space="preserve"> HTTP Basic Auth (</w:t>
      </w:r>
      <w:r>
        <w:rPr>
          <w:rFonts w:ascii="Liberation Mono" w:hAnsi="Liberation Mono"/>
        </w:rPr>
        <w:t>Authorization: Basic &lt;base64(apiKey:apiSecret)&gt;</w:t>
      </w:r>
      <w:r>
        <w:rPr/>
        <w:t xml:space="preserve">) — stateless, </w:t>
      </w:r>
      <w:r>
        <w:rPr>
          <w:b/>
        </w:rPr>
        <w:t>no token management needed at all</w:t>
      </w:r>
      <w:r>
        <w:rPr/>
        <w:t>. This is a genuine simplification vs. FedEx.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Credential provisioning is a DHL-side business dependency: DHL requires HP to supply account name, contact, email, phone, address, city, postcode before they issue API credentials.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4.3 RMA (Return Merchandise Authorization)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FedEx:</w:t>
      </w:r>
      <w:r>
        <w:rPr/>
        <w:t xml:space="preserve"> root-level </w:t>
      </w:r>
      <w:r>
        <w:rPr>
          <w:rFonts w:ascii="Liberation Mono" w:hAnsi="Liberation Mono"/>
        </w:rPr>
        <w:t>rmaNumber</w:t>
      </w:r>
      <w:r>
        <w:rPr/>
        <w:t xml:space="preserve">, sourced from </w:t>
      </w:r>
      <w:r>
        <w:rPr>
          <w:rFonts w:ascii="Liberation Mono" w:hAnsi="Liberation Mono"/>
        </w:rPr>
        <w:t>retReturnNumber</w:t>
      </w:r>
      <w:r>
        <w:rPr/>
        <w:t>, validated ≤20 chars.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DHL:</w:t>
      </w:r>
      <w:r>
        <w:rPr/>
        <w:t xml:space="preserve"> </w:t>
      </w:r>
      <w:r>
        <w:rPr>
          <w:rFonts w:ascii="Liberation Mono" w:hAnsi="Liberation Mono"/>
        </w:rPr>
        <w:t>customerReferences[typeCode="RMA"].value</w:t>
      </w:r>
      <w:r>
        <w:rPr/>
        <w:t xml:space="preserve"> (array element, not root field).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Reusability: 95%.</w:t>
      </w:r>
      <w:r>
        <w:rPr/>
        <w:t xml:space="preserve"> RMA is received as input (not generated by SRS either way), stored the same way, retrieved the same way, validated the same way — </w:t>
      </w:r>
      <w:r>
        <w:rPr>
          <w:b/>
        </w:rPr>
        <w:t>only the payload placement differs</w:t>
      </w:r>
      <w:r>
        <w:rPr/>
        <w:t xml:space="preserve"> (root field vs. array element). It is a plain business identifier with no authentication role for either carrier.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Reusability check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FedEx → DHL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Value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 xml:space="preserve">Same </w:t>
            </w:r>
            <w:r>
              <w:rPr>
                <w:rFonts w:ascii="Liberation Mono" w:hAnsi="Liberation Mono"/>
              </w:rPr>
              <w:t>retReturnNumber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Storage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Same MongoDB field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Retrieval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 xml:space="preserve">Same </w:t>
            </w:r>
            <w:r>
              <w:rPr>
                <w:rFonts w:ascii="Liberation Mono" w:hAnsi="Liberation Mono"/>
              </w:rPr>
              <w:t>getRetReturnNumber()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Validation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Same business rules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Payload structure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Root-level (FedEx) vs. array/typeCode (DHL) — the only real difference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Field-by-Field Mapping</w:t>
      </w:r>
    </w:p>
    <w:p>
      <w:pPr>
        <w:pStyle w:val="Heading3"/>
        <w:bidi w:val="0"/>
        <w:ind w:hanging="0" w:start="0"/>
        <w:jc w:val="start"/>
        <w:rPr/>
      </w:pPr>
      <w:r>
        <w:rPr/>
        <w:t>Root-level fields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FedEx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DHL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Gap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RMA/Return ID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rmaNumber</w:t>
            </w:r>
            <w:r>
              <w:rPr/>
              <w:t xml:space="preserve"> (string, max 20)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customerReferences[typeCode='RMA'].value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 — different structure, same value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Product/service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productCode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 — new required field, correct value unconfirmed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Shipping date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plannedShippingDateAndTime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 — new required field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Pickup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pickup.isRequested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 — simple boolean, business decision needed (8.4)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Account info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N/A (from config)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accounts[].number/typeCode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 — new structure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Email notification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emailNotification</w:t>
            </w:r>
            <w:r>
              <w:rPr/>
              <w:t xml:space="preserve"> (boolean)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Shipment notification construct confirmed to exist (method + email) — exact field name/mapping TBD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Low-Medium — capability confirmed, only field mapping + account enablement open (8)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 format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N/A (implicit PDF)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outputImageProperties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 — new structure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Customer/address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FedEx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DHL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Gap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Email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customer.emailAddress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shipperDetails.contactInformation.email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Path more nested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Name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firstName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lastName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contactInformation.fullName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Two fields → one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Phone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Not captured today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contactInformation.phone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Missing in FedEx model — must add or make optional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Company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 captured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contactInformation.companyName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Missing in FedEx model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HP return address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shipToAddressId</w:t>
            </w:r>
            <w:r>
              <w:rPr/>
              <w:t xml:space="preserve"> (lookup ID only)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receiverDetails.postalAddress.*</w:t>
            </w:r>
            <w:r>
              <w:rPr/>
              <w:t xml:space="preserve"> (full object)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Major</w:t>
            </w:r>
            <w:r>
              <w:rPr/>
              <w:t xml:space="preserve"> — DHL needs full address, FedEx only needs an ID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Order/items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FedEx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DHL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Gap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Items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orders[].items[]</w:t>
            </w:r>
            <w:r>
              <w:rPr/>
              <w:t xml:space="preserve"> — SKU + quantity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content.packages[]</w:t>
            </w:r>
            <w:r>
              <w:rPr/>
              <w:t xml:space="preserve"> — weight + dimensions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Major structural difference</w:t>
            </w:r>
            <w:r>
              <w:rPr/>
              <w:t xml:space="preserve"> — item-centric vs. package-centric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Weight/dimensions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 xml:space="preserve">Not in </w:t>
            </w:r>
            <w:r>
              <w:rPr>
                <w:rFonts w:ascii="Liberation Mono" w:hAnsi="Liberation Mono"/>
                <w:b/>
              </w:rPr>
              <w:t>Item</w:t>
            </w:r>
            <w:r>
              <w:rPr>
                <w:b/>
              </w:rPr>
              <w:t xml:space="preserve"> model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Critical missing data</w:t>
            </w:r>
            <w:r>
              <w:rPr/>
              <w:t xml:space="preserve"> — need new field, default/catalog lookup, or fetch elsewhere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Return reason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items[].returnItemInfo.returnReason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content.description</w:t>
            </w:r>
            <w:r>
              <w:rPr/>
              <w:t xml:space="preserve"> (free text)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Can map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Carrier Selection Architecture — Global Switch Today, Germany-Only Needs Enhancement</w:t>
      </w:r>
    </w:p>
    <w:p>
      <w:pPr>
        <w:pStyle w:val="BodyText"/>
        <w:bidi w:val="0"/>
        <w:jc w:val="start"/>
        <w:rPr/>
      </w:pPr>
      <w:r>
        <w:rPr>
          <w:b/>
        </w:rPr>
        <w:t>Two distinct questions here — kept separate deliberately:</w:t>
      </w:r>
    </w:p>
    <w:p>
      <w:pPr>
        <w:pStyle w:val="Heading3"/>
        <w:bidi w:val="0"/>
        <w:ind w:hanging="0" w:start="0"/>
        <w:jc w:val="start"/>
        <w:rPr/>
      </w:pPr>
      <w:r>
        <w:rPr/>
        <w:t>6.1 Can a new carrier bean be added? — Yes, no architecture change needed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InitReturnFlow</w:t>
      </w:r>
      <w:r>
        <w:rPr/>
        <w:t xml:space="preserve"> (interface: </w:t>
      </w:r>
      <w:r>
        <w:rPr>
          <w:rFonts w:ascii="Liberation Mono" w:hAnsi="Liberation Mono"/>
        </w:rPr>
        <w:t>initReturn()</w:t>
      </w:r>
      <w:r>
        <w:rPr/>
        <w:t xml:space="preserve"> + </w:t>
      </w:r>
      <w:r>
        <w:rPr>
          <w:rFonts w:ascii="Liberation Mono" w:hAnsi="Liberation Mono"/>
        </w:rPr>
        <w:t>getFlowType()</w:t>
      </w:r>
      <w:r>
        <w:rPr/>
        <w:t xml:space="preserve">) is a strategy pattern; Spring auto-collects </w:t>
      </w:r>
      <w:r>
        <w:rPr>
          <w:b/>
        </w:rPr>
        <w:t>all</w:t>
      </w:r>
      <w:r>
        <w:rPr/>
        <w:t xml:space="preserve"> beans implementing it into </w:t>
      </w:r>
      <w:r>
        <w:rPr>
          <w:rFonts w:ascii="Liberation Mono" w:hAnsi="Liberation Mono"/>
        </w:rPr>
        <w:t>List&lt;InitReturnFlow&gt;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InitReturnFedexFlow.getFlowType()</w:t>
      </w:r>
      <w:r>
        <w:rPr/>
        <w:t xml:space="preserve"> returns </w:t>
      </w:r>
      <w:r>
        <w:rPr>
          <w:rFonts w:ascii="Liberation Mono" w:hAnsi="Liberation Mono"/>
        </w:rPr>
        <w:t>"Fedex"</w:t>
      </w:r>
      <w:r>
        <w:rPr/>
        <w:t xml:space="preserve"> — the only place that literal is used as a selector.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InitReturnNoFlow</w:t>
      </w:r>
      <w:r>
        <w:rPr/>
        <w:t xml:space="preserve"> already proves this is a genuine, proven multi-bean pattern in production, not theoretical.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resolveInitReturnFlow()</w:t>
      </w:r>
      <w:r>
        <w:rPr/>
        <w:t xml:space="preserve"> (</w:t>
      </w:r>
      <w:r>
        <w:rPr>
          <w:rFonts w:ascii="Liberation Mono" w:hAnsi="Liberation Mono"/>
        </w:rPr>
        <w:t>ReturnDetailsService.java:242-249</w:t>
      </w:r>
      <w:r>
        <w:rPr/>
        <w:t xml:space="preserve">) loops over all beans and matches by string equality against </w:t>
      </w:r>
      <w:r>
        <w:rPr>
          <w:rFonts w:ascii="Liberation Mono" w:hAnsi="Liberation Mono"/>
        </w:rPr>
        <w:t>launchDarklyClient.getShipmentProviderFlag()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Conclusion:</w:t>
      </w:r>
      <w:r>
        <w:rPr/>
        <w:t xml:space="preserve"> adding </w:t>
      </w:r>
      <w:r>
        <w:rPr>
          <w:rFonts w:ascii="Liberation Mono" w:hAnsi="Liberation Mono"/>
        </w:rPr>
        <w:t>InitReturnDhlFlow</w:t>
      </w:r>
      <w:r>
        <w:rPr/>
        <w:t xml:space="preserve"> with </w:t>
      </w:r>
      <w:r>
        <w:rPr>
          <w:rFonts w:ascii="Liberation Mono" w:hAnsi="Liberation Mono"/>
        </w:rPr>
        <w:t>getFlowType() → "DHL"</w:t>
      </w:r>
      <w:r>
        <w:rPr/>
        <w:t xml:space="preserve"> requires </w:t>
      </w:r>
      <w:r>
        <w:rPr>
          <w:b/>
        </w:rPr>
        <w:t>zero changes</w:t>
      </w:r>
      <w:r>
        <w:rPr/>
        <w:t xml:space="preserve"> to this loop. This part is low-risk and additive.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6.2 Can DHL be scoped to Germany only while FedEx serves everywhere else? — No, not without enhancement</w:t>
      </w:r>
    </w:p>
    <w:p>
      <w:pPr>
        <w:pStyle w:val="BodyText"/>
        <w:bidi w:val="0"/>
        <w:jc w:val="start"/>
        <w:rPr/>
      </w:pPr>
      <w:r>
        <w:rPr/>
        <w:t>This was a specific question raised on the architect review call. Confirmed from code: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getShipmentProviderFlag()</w:t>
      </w:r>
      <w:r>
        <w:rPr/>
        <w:t xml:space="preserve"> evaluates against a </w:t>
      </w:r>
      <w:r>
        <w:rPr>
          <w:b/>
        </w:rPr>
        <w:t xml:space="preserve">single static </w:t>
      </w:r>
      <w:r>
        <w:rPr>
          <w:rFonts w:ascii="Liberation Mono" w:hAnsi="Liberation Mono"/>
          <w:b/>
        </w:rPr>
        <w:t>LDUser</w:t>
      </w:r>
      <w:r>
        <w:rPr>
          <w:b/>
        </w:rPr>
        <w:t xml:space="preserve"> singleton</w:t>
      </w:r>
      <w:r>
        <w:rPr/>
        <w:t>, built once at startup (</w:t>
      </w:r>
      <w:r>
        <w:rPr>
          <w:rFonts w:ascii="Liberation Mono" w:hAnsi="Liberation Mono"/>
        </w:rPr>
        <w:t>LaunchDarklyConfig.getLDUser()</w:t>
      </w:r>
      <w:r>
        <w:rPr/>
        <w:t xml:space="preserve"> → </w:t>
      </w:r>
      <w:r>
        <w:rPr>
          <w:rFonts w:ascii="Liberation Mono" w:hAnsi="Liberation Mono"/>
        </w:rPr>
        <w:t>new LDUser(ldUserKey)</w:t>
      </w:r>
      <w:r>
        <w:rPr/>
        <w:t xml:space="preserve"> from one config value). This same object is reused for </w:t>
      </w:r>
      <w:r>
        <w:rPr>
          <w:b/>
        </w:rPr>
        <w:t>every</w:t>
      </w:r>
      <w:r>
        <w:rPr/>
        <w:t xml:space="preserve"> flag check, for every return, for the life of the running instance.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 per-request attribute</w:t>
      </w:r>
      <w:r>
        <w:rPr/>
        <w:t xml:space="preserve"> (country, tenantId, subscriptionId, etc.) is ever attached to this context anywhere in the codebase (confirmed — zero matches for </w:t>
      </w:r>
      <w:r>
        <w:rPr>
          <w:rFonts w:ascii="Liberation Mono" w:hAnsi="Liberation Mono"/>
        </w:rPr>
        <w:t>country</w:t>
      </w:r>
      <w:r>
        <w:rPr/>
        <w:t>/</w:t>
      </w:r>
      <w:r>
        <w:rPr>
          <w:rFonts w:ascii="Liberation Mono" w:hAnsi="Liberation Mono"/>
        </w:rPr>
        <w:t>Country</w:t>
      </w:r>
      <w:r>
        <w:rPr/>
        <w:t>/</w:t>
      </w:r>
      <w:r>
        <w:rPr>
          <w:rFonts w:ascii="Liberation Mono" w:hAnsi="Liberation Mono"/>
        </w:rPr>
        <w:t>tenantId</w:t>
      </w:r>
      <w:r>
        <w:rPr/>
        <w:t xml:space="preserve"> in </w:t>
      </w:r>
      <w:r>
        <w:rPr>
          <w:rFonts w:ascii="Liberation Mono" w:hAnsi="Liberation Mono"/>
        </w:rPr>
        <w:t>src/main/java</w:t>
      </w:r>
      <w:r>
        <w:rPr/>
        <w:t xml:space="preserve">; zero usage of LaunchDarkly's newer per-attribute </w:t>
      </w:r>
      <w:r>
        <w:rPr>
          <w:rFonts w:ascii="Liberation Mono" w:hAnsi="Liberation Mono"/>
        </w:rPr>
        <w:t>LDContext</w:t>
      </w:r>
      <w:r>
        <w:rPr/>
        <w:t xml:space="preserve"> model — this integration uses only the older single-key </w:t>
      </w:r>
      <w:r>
        <w:rPr>
          <w:rFonts w:ascii="Liberation Mono" w:hAnsi="Liberation Mono"/>
        </w:rPr>
        <w:t>LDUser</w:t>
      </w:r>
      <w:r>
        <w:rPr/>
        <w:t>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SRS's own </w:t>
      </w:r>
      <w:r>
        <w:rPr>
          <w:rFonts w:ascii="Liberation Mono" w:hAnsi="Liberation Mono"/>
        </w:rPr>
        <w:t>ReturnDetailsDocument</w:t>
      </w:r>
      <w:r>
        <w:rPr/>
        <w:t xml:space="preserve"> model </w:t>
      </w:r>
      <w:r>
        <w:rPr>
          <w:b/>
        </w:rPr>
        <w:t>also has no country field today</w:t>
      </w:r>
      <w:r>
        <w:rPr/>
        <w:t xml:space="preserve"> — </w:t>
      </w:r>
      <w:r>
        <w:rPr>
          <w:rFonts w:ascii="Liberation Mono" w:hAnsi="Liberation Mono"/>
        </w:rPr>
        <w:t>countryCode</w:t>
      </w:r>
      <w:r>
        <w:rPr/>
        <w:t xml:space="preserve"> only appears in inbound Solace event test fixtures and mock-service samples, never in the persisted return document.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selection </w:t>
      </w:r>
      <w:r>
        <w:rPr>
          <w:b/>
        </w:rPr>
        <w:t>loop itself is not the blocker</w:t>
      </w:r>
      <w:r>
        <w:rPr/>
        <w:t xml:space="preserve"> (6.1) — the gap is entirely in </w:t>
      </w:r>
      <w:r>
        <w:rPr>
          <w:b/>
        </w:rPr>
        <w:t>how the flag's value is determined</w:t>
      </w:r>
      <w:r>
        <w:rPr/>
        <w:t xml:space="preserve"> (one global value for the whole app), not in how it's consumed.</w:t>
      </w:r>
    </w:p>
    <w:p>
      <w:pPr>
        <w:pStyle w:val="BodyText"/>
        <w:bidi w:val="0"/>
        <w:jc w:val="start"/>
        <w:rPr/>
      </w:pPr>
      <w:r>
        <w:rPr>
          <w:b/>
        </w:rPr>
        <w:t>What "Germany only" would require: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Either a per-request LaunchDarkly context carrying a country attribute + a targeting rule, </w:t>
      </w:r>
      <w:r>
        <w:rPr>
          <w:b/>
        </w:rPr>
        <w:t>or</w:t>
      </w:r>
      <w:r>
        <w:rPr/>
        <w:t xml:space="preserve"> a simpler code-level </w:t>
      </w:r>
      <w:r>
        <w:rPr>
          <w:rFonts w:ascii="Liberation Mono" w:hAnsi="Liberation Mono"/>
        </w:rPr>
        <w:t>if</w:t>
      </w:r>
      <w:r>
        <w:rPr/>
        <w:t xml:space="preserve"> on country that bypasses LaunchDarkly targeting for this decision.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reliable country value captured onto the return document (sourced from the inbound order/invoice event, which does carry </w:t>
      </w:r>
      <w:r>
        <w:rPr>
          <w:rFonts w:ascii="Liberation Mono" w:hAnsi="Liberation Mono"/>
        </w:rPr>
        <w:t>countryCode</w:t>
      </w:r>
      <w:r>
        <w:rPr/>
        <w:t>, but it's not persisted onto the return document today).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Business confirmation of which address (customer/ship-from vs. warehouse/receiver) decides the carrier.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the LD-context approach is chosen: review whether changing </w:t>
      </w:r>
      <w:r>
        <w:rPr>
          <w:rFonts w:ascii="Liberation Mono" w:hAnsi="Liberation Mono"/>
        </w:rPr>
        <w:t>LaunchDarklyClient</w:t>
      </w:r>
      <w:r>
        <w:rPr/>
        <w:t xml:space="preserve">'s shared </w:t>
      </w:r>
      <w:r>
        <w:rPr>
          <w:rFonts w:ascii="Liberation Mono" w:hAnsi="Liberation Mono"/>
        </w:rPr>
        <w:t>ldUser</w:t>
      </w:r>
      <w:r>
        <w:rPr/>
        <w:t xml:space="preserve"> affects any of the ~30 </w:t>
      </w:r>
      <w:r>
        <w:rPr>
          <w:i/>
        </w:rPr>
        <w:t>other</w:t>
      </w:r>
      <w:r>
        <w:rPr/>
        <w:t xml:space="preserve"> flags that also reuse the same static object today.</w:t>
      </w:r>
    </w:p>
    <w:p>
      <w:pPr>
        <w:pStyle w:val="BodyText"/>
        <w:bidi w:val="0"/>
        <w:jc w:val="start"/>
        <w:rPr/>
      </w:pPr>
      <w:r>
        <w:rPr>
          <w:b/>
        </w:rPr>
        <w:t>Bottom line:</w:t>
      </w:r>
      <w:r>
        <w:rPr/>
        <w:t xml:space="preserve"> today's mechanism supports a </w:t>
      </w:r>
      <w:r>
        <w:rPr>
          <w:b/>
        </w:rPr>
        <w:t>global</w:t>
      </w:r>
      <w:r>
        <w:rPr/>
        <w:t xml:space="preserve"> carrier switch (one value, whole fleet) with zero code change. It does </w:t>
      </w:r>
      <w:r>
        <w:rPr>
          <w:b/>
        </w:rPr>
        <w:t>not</w:t>
      </w:r>
      <w:r>
        <w:rPr/>
        <w:t xml:space="preserve"> support "DHL for Germany, FedEx everywhere else" simultaneously — that is a genuine code gap requiring both an architecture decision and new data capture, not just a business decision.</w:t>
      </w:r>
    </w:p>
    <w:p>
      <w:pPr>
        <w:pStyle w:val="Heading3"/>
        <w:bidi w:val="0"/>
        <w:ind w:hanging="0" w:start="0"/>
        <w:jc w:val="start"/>
        <w:rPr/>
      </w:pPr>
      <w:r>
        <w:rPr/>
        <w:t>6.3 Confirmed: No Inbound Carrier/Service Value From TAO or Any Downstream Caller Today</w:t>
      </w:r>
    </w:p>
    <w:p>
      <w:pPr>
        <w:pStyle w:val="BodyText"/>
        <w:bidi w:val="0"/>
        <w:jc w:val="start"/>
        <w:rPr/>
      </w:pPr>
      <w:r>
        <w:rPr/>
        <w:t xml:space="preserve">A direct question was raised on the architect review call: </w:t>
      </w:r>
      <w:r>
        <w:rPr>
          <w:i/>
        </w:rPr>
        <w:t>who selects the carrier on the incoming request, what value is passed today (e.g. "FedEx Ground"), and does the downstream caller (TAO) need to send anything differently for Germany?</w:t>
      </w:r>
      <w:r>
        <w:rPr/>
        <w:t xml:space="preserve"> Confirmed from code: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No reference to "TAO" exists anywhere in </w:t>
      </w:r>
      <w:r>
        <w:rPr>
          <w:rFonts w:ascii="Liberation Mono" w:hAnsi="Liberation Mono"/>
          <w:b/>
        </w:rPr>
        <w:t>src/main</w:t>
      </w:r>
      <w:r>
        <w:rPr/>
        <w:t xml:space="preserve"> — SRS's inbound "create return"/generate-label endpoint is </w:t>
      </w:r>
      <w:r>
        <w:rPr>
          <w:rFonts w:ascii="Liberation Mono" w:hAnsi="Liberation Mono"/>
        </w:rPr>
        <w:t>POST</w:t>
      </w:r>
      <w:r>
        <w:rPr/>
        <w:t xml:space="preserve"> on </w:t>
      </w:r>
      <w:r>
        <w:rPr>
          <w:rFonts w:ascii="Liberation Mono" w:hAnsi="Liberation Mono"/>
        </w:rPr>
        <w:t>ReturnDetailsController</w:t>
      </w:r>
      <w:r>
        <w:rPr/>
        <w:t xml:space="preserve">, bound to </w:t>
      </w:r>
      <w:r>
        <w:rPr>
          <w:rFonts w:ascii="Liberation Mono" w:hAnsi="Liberation Mono"/>
        </w:rPr>
        <w:t>InitiateReturnRequest</w:t>
      </w:r>
      <w:r>
        <w:rPr/>
        <w:t xml:space="preserve"> (</w:t>
      </w:r>
      <w:r>
        <w:rPr>
          <w:rFonts w:ascii="Liberation Mono" w:hAnsi="Liberation Mono"/>
        </w:rPr>
        <w:t>api/dto/InitiateReturnRequest.java</w:t>
      </w:r>
      <w:r>
        <w:rPr/>
        <w:t>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  <w:b/>
        </w:rPr>
        <w:t>InitiateReturnRequest</w:t>
      </w:r>
      <w:r>
        <w:rPr>
          <w:b/>
        </w:rPr>
        <w:t xml:space="preserve"> has zero carrier/shipping fields.</w:t>
      </w:r>
      <w:r>
        <w:rPr/>
        <w:t xml:space="preserve"> Its full field set is: </w:t>
      </w:r>
      <w:r>
        <w:rPr>
          <w:rFonts w:ascii="Liberation Mono" w:hAnsi="Liberation Mono"/>
        </w:rPr>
        <w:t>returnOrderId</w:t>
      </w:r>
      <w:r>
        <w:rPr/>
        <w:t xml:space="preserve">, </w:t>
      </w:r>
      <w:r>
        <w:rPr>
          <w:rFonts w:ascii="Liberation Mono" w:hAnsi="Liberation Mono"/>
        </w:rPr>
        <w:t>fulfillmentOrderId</w:t>
      </w:r>
      <w:r>
        <w:rPr/>
        <w:t xml:space="preserve">, </w:t>
      </w:r>
      <w:r>
        <w:rPr>
          <w:rFonts w:ascii="Liberation Mono" w:hAnsi="Liberation Mono"/>
        </w:rPr>
        <w:t>userId</w:t>
      </w:r>
      <w:r>
        <w:rPr/>
        <w:t xml:space="preserve">, </w:t>
      </w:r>
      <w:r>
        <w:rPr>
          <w:rFonts w:ascii="Liberation Mono" w:hAnsi="Liberation Mono"/>
        </w:rPr>
        <w:t>returnReason</w:t>
      </w:r>
      <w:r>
        <w:rPr/>
        <w:t xml:space="preserve">, </w:t>
      </w:r>
      <w:r>
        <w:rPr>
          <w:rFonts w:ascii="Liberation Mono" w:hAnsi="Liberation Mono"/>
        </w:rPr>
        <w:t>eClaimsID</w:t>
      </w:r>
      <w:r>
        <w:rPr/>
        <w:t xml:space="preserve">, </w:t>
      </w:r>
      <w:r>
        <w:rPr>
          <w:rFonts w:ascii="Liberation Mono" w:hAnsi="Liberation Mono"/>
        </w:rPr>
        <w:t>timeoutInDays</w:t>
      </w:r>
      <w:r>
        <w:rPr/>
        <w:t xml:space="preserve">, </w:t>
      </w:r>
      <w:r>
        <w:rPr>
          <w:rFonts w:ascii="Liberation Mono" w:hAnsi="Liberation Mono"/>
        </w:rPr>
        <w:t>parts</w:t>
      </w:r>
      <w:r>
        <w:rPr/>
        <w:t xml:space="preserve"> (list), </w:t>
      </w:r>
      <w:r>
        <w:rPr>
          <w:rFonts w:ascii="Liberation Mono" w:hAnsi="Liberation Mono"/>
        </w:rPr>
        <w:t>orderAttributionId</w:t>
      </w:r>
      <w:r>
        <w:rPr/>
        <w:t xml:space="preserve">, </w:t>
      </w:r>
      <w:r>
        <w:rPr>
          <w:rFonts w:ascii="Liberation Mono" w:hAnsi="Liberation Mono"/>
        </w:rPr>
        <w:t>isWriteOffReturn</w:t>
      </w:r>
      <w:r>
        <w:rPr/>
        <w:t xml:space="preserve">. There is no </w:t>
      </w:r>
      <w:r>
        <w:rPr>
          <w:rFonts w:ascii="Liberation Mono" w:hAnsi="Liberation Mono"/>
        </w:rPr>
        <w:t>carrier</w:t>
      </w:r>
      <w:r>
        <w:rPr/>
        <w:t xml:space="preserve">, </w:t>
      </w:r>
      <w:r>
        <w:rPr>
          <w:rFonts w:ascii="Liberation Mono" w:hAnsi="Liberation Mono"/>
        </w:rPr>
        <w:t>carrierName</w:t>
      </w:r>
      <w:r>
        <w:rPr/>
        <w:t xml:space="preserve">, </w:t>
      </w:r>
      <w:r>
        <w:rPr>
          <w:rFonts w:ascii="Liberation Mono" w:hAnsi="Liberation Mono"/>
        </w:rPr>
        <w:t>shippingVendor</w:t>
      </w:r>
      <w:r>
        <w:rPr/>
        <w:t xml:space="preserve">, </w:t>
      </w:r>
      <w:r>
        <w:rPr>
          <w:rFonts w:ascii="Liberation Mono" w:hAnsi="Liberation Mono"/>
        </w:rPr>
        <w:t>serviceType</w:t>
      </w:r>
      <w:r>
        <w:rPr/>
        <w:t xml:space="preserve">, or </w:t>
      </w:r>
      <w:r>
        <w:rPr>
          <w:rFonts w:ascii="Liberation Mono" w:hAnsi="Liberation Mono"/>
        </w:rPr>
        <w:t>shipVia</w:t>
      </w:r>
      <w:r>
        <w:rPr/>
        <w:t xml:space="preserve"> field — </w:t>
      </w:r>
      <w:r>
        <w:rPr>
          <w:b/>
        </w:rPr>
        <w:t>whoever calls this endpoint today (TAO or otherwise) cannot and does not influence carrier selection.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There is also </w:t>
      </w:r>
      <w:r>
        <w:rPr>
          <w:b/>
        </w:rPr>
        <w:t>no hardcoded FedEx service-level string</w:t>
      </w:r>
      <w:r>
        <w:rPr/>
        <w:t xml:space="preserve"> (e.g. </w:t>
      </w:r>
      <w:r>
        <w:rPr>
          <w:rFonts w:ascii="Liberation Mono" w:hAnsi="Liberation Mono"/>
        </w:rPr>
        <w:t>"FedEx Ground"</w:t>
      </w:r>
      <w:r>
        <w:rPr/>
        <w:t xml:space="preserve">) anywhere in </w:t>
      </w:r>
      <w:r>
        <w:rPr>
          <w:rFonts w:ascii="Liberation Mono" w:hAnsi="Liberation Mono"/>
        </w:rPr>
        <w:t>src/main</w:t>
      </w:r>
      <w:r>
        <w:rPr/>
        <w:t xml:space="preserve"> — FedEx's account/service level is implicit in the FedEx account configuration itself, not passed or selected in code (consistent with 9's Rating/Capability row).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Carrier is instead resolved entirely server-side: </w:t>
      </w:r>
      <w:r>
        <w:rPr>
          <w:rFonts w:ascii="Liberation Mono" w:hAnsi="Liberation Mono"/>
        </w:rPr>
        <w:t>ReturnDetailsService.java:195</w:t>
      </w:r>
      <w:r>
        <w:rPr/>
        <w:t xml:space="preserve"> → </w:t>
      </w:r>
      <w:r>
        <w:rPr>
          <w:rFonts w:ascii="Liberation Mono" w:hAnsi="Liberation Mono"/>
        </w:rPr>
        <w:t>payload.setShipmentProvider(launchDarklyClient.getShipmentProviderFlag())</w:t>
      </w:r>
      <w:r>
        <w:rPr/>
        <w:t xml:space="preserve"> (global flag, default </w:t>
      </w:r>
      <w:r>
        <w:rPr>
          <w:rFonts w:ascii="Liberation Mono" w:hAnsi="Liberation Mono"/>
        </w:rPr>
        <w:t>"None"</w:t>
      </w:r>
      <w:r>
        <w:rPr/>
        <w:t xml:space="preserve">) → </w:t>
      </w:r>
      <w:r>
        <w:rPr>
          <w:rFonts w:ascii="Liberation Mono" w:hAnsi="Liberation Mono"/>
        </w:rPr>
        <w:t>resolveInitReturnFlow()</w:t>
      </w:r>
      <w:r>
        <w:rPr/>
        <w:t xml:space="preserve"> (</w:t>
      </w:r>
      <w:r>
        <w:rPr>
          <w:rFonts w:ascii="Liberation Mono" w:hAnsi="Liberation Mono"/>
        </w:rPr>
        <w:t>ReturnDetailsService.java:242-249</w:t>
      </w:r>
      <w:r>
        <w:rPr/>
        <w:t xml:space="preserve">) matches that value against each bean's </w:t>
      </w:r>
      <w:r>
        <w:rPr>
          <w:rFonts w:ascii="Liberation Mono" w:hAnsi="Liberation Mono"/>
        </w:rPr>
        <w:t>getFlowType()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What this means for Germany:</w:t>
      </w:r>
      <w:r>
        <w:rPr/>
        <w:t xml:space="preserve"> no inbound contract change is required for the downstream caller — </w:t>
      </w:r>
      <w:r>
        <w:rPr>
          <w:b/>
        </w:rPr>
        <w:t>TAO (or whichever system calls this endpoint) does not need to send anything differently.</w:t>
      </w:r>
      <w:r>
        <w:rPr/>
        <w:t xml:space="preserve"> The only change needed is server-side: the LaunchDarkly flag value/targeting (see 6.2 for why global-only vs. Germany-only is still an open gap) and the new </w:t>
      </w:r>
      <w:r>
        <w:rPr>
          <w:rFonts w:ascii="Liberation Mono" w:hAnsi="Liberation Mono"/>
        </w:rPr>
        <w:t>InitReturnDhlFlow</w:t>
      </w:r>
      <w:r>
        <w:rPr/>
        <w:t xml:space="preserve"> bean's </w:t>
      </w:r>
      <w:r>
        <w:rPr>
          <w:rFonts w:ascii="Liberation Mono" w:hAnsi="Liberation Mono"/>
        </w:rPr>
        <w:t>getFlowType() → "DHL"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closes out 11 SRS Team item (carrier-selection request-field question) definitively: </w:t>
      </w:r>
      <w:r>
        <w:rPr>
          <w:b/>
        </w:rPr>
        <w:t>confirmed no inbound field exists; nothing to change on the caller side.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6.4 Confirmed: What the Inbound Status-Callback Payload Actually Sends (</w:t>
      </w:r>
      <w:r>
        <w:rPr>
          <w:rFonts w:ascii="Liberation Mono" w:hAnsi="Liberation Mono"/>
        </w:rPr>
        <w:t>shippingVendor</w:t>
      </w:r>
      <w:r>
        <w:rPr/>
        <w:t xml:space="preserve"> present, </w:t>
      </w:r>
      <w:r>
        <w:rPr>
          <w:rFonts w:ascii="Liberation Mono" w:hAnsi="Liberation Mono"/>
        </w:rPr>
        <w:t>trackingUrl</w:t>
      </w:r>
      <w:r>
        <w:rPr/>
        <w:t>/label absent)</w:t>
      </w:r>
    </w:p>
    <w:p>
      <w:pPr>
        <w:pStyle w:val="BodyText"/>
        <w:bidi w:val="0"/>
        <w:jc w:val="start"/>
        <w:rPr/>
      </w:pPr>
      <w:r>
        <w:rPr/>
        <w:t xml:space="preserve">A related question was raised: </w:t>
      </w:r>
      <w:r>
        <w:rPr>
          <w:i/>
        </w:rPr>
        <w:t>does the inbound event-handler/TIO-side status-update payload send us the carrier name or a tracking URL?</w:t>
      </w:r>
      <w:r>
        <w:rPr/>
        <w:t xml:space="preserve"> Confirmed from code — </w:t>
      </w:r>
      <w:r>
        <w:rPr>
          <w:rFonts w:ascii="Liberation Mono" w:hAnsi="Liberation Mono"/>
        </w:rPr>
        <w:t>POST v1/returnstatus</w:t>
      </w:r>
      <w:r>
        <w:rPr/>
        <w:t xml:space="preserve"> (</w:t>
      </w:r>
      <w:r>
        <w:rPr>
          <w:rFonts w:ascii="Liberation Mono" w:hAnsi="Liberation Mono"/>
        </w:rPr>
        <w:t>ReturnStatusController.java</w:t>
      </w:r>
      <w:r>
        <w:rPr/>
        <w:t xml:space="preserve">, documented as "Call Update-Status api from Event Handler service"), bound to </w:t>
      </w:r>
      <w:r>
        <w:rPr>
          <w:rFonts w:ascii="Liberation Mono" w:hAnsi="Liberation Mono"/>
        </w:rPr>
        <w:t>ReturnStatusDTO</w:t>
      </w:r>
      <w:r>
        <w:rPr/>
        <w:t xml:space="preserve"> → mapped to </w:t>
      </w:r>
      <w:r>
        <w:rPr>
          <w:rFonts w:ascii="Liberation Mono" w:hAnsi="Liberation Mono"/>
        </w:rPr>
        <w:t>ReturnStatusS4</w:t>
      </w:r>
      <w:r>
        <w:rPr/>
        <w:t>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  <w:b/>
        </w:rPr>
        <w:t>shippingInfo[]</w:t>
      </w:r>
      <w:r>
        <w:rPr>
          <w:b/>
        </w:rPr>
        <w:t xml:space="preserve"> array fields (both </w:t>
      </w:r>
      <w:r>
        <w:rPr>
          <w:rFonts w:ascii="Liberation Mono" w:hAnsi="Liberation Mono"/>
          <w:b/>
        </w:rPr>
        <w:t>ReturnStatusDTO.ShippingInfoDTO</w:t>
      </w:r>
      <w:r>
        <w:rPr>
          <w:b/>
        </w:rPr>
        <w:t xml:space="preserve"> and </w:t>
      </w:r>
      <w:r>
        <w:rPr>
          <w:rFonts w:ascii="Liberation Mono" w:hAnsi="Liberation Mono"/>
          <w:b/>
        </w:rPr>
        <w:t>ReturnStatusS4.ShippingInfo</w:t>
      </w:r>
      <w:r>
        <w:rPr>
          <w:b/>
        </w:rPr>
        <w:t>):</w:t>
      </w:r>
      <w:r>
        <w:rPr/>
        <w:t xml:space="preserve"> </w:t>
      </w:r>
      <w:r>
        <w:rPr>
          <w:rFonts w:ascii="Liberation Mono" w:hAnsi="Liberation Mono"/>
        </w:rPr>
        <w:t>shippingVendor</w:t>
      </w:r>
      <w:r>
        <w:rPr/>
        <w:t xml:space="preserve">, </w:t>
      </w:r>
      <w:r>
        <w:rPr>
          <w:rFonts w:ascii="Liberation Mono" w:hAnsi="Liberation Mono"/>
        </w:rPr>
        <w:t>trackingNumber</w:t>
      </w:r>
      <w:r>
        <w:rPr/>
        <w:t xml:space="preserve">, </w:t>
      </w:r>
      <w:r>
        <w:rPr>
          <w:rFonts w:ascii="Liberation Mono" w:hAnsi="Liberation Mono"/>
        </w:rPr>
        <w:t>partSerialNumber</w:t>
      </w:r>
      <w:r>
        <w:rPr/>
        <w:t xml:space="preserve">, </w:t>
      </w:r>
      <w:r>
        <w:rPr>
          <w:rFonts w:ascii="Liberation Mono" w:hAnsi="Liberation Mono"/>
        </w:rPr>
        <w:t>partLineNum</w:t>
      </w:r>
      <w:r>
        <w:rPr/>
        <w:t xml:space="preserve"> — confirmed from actual documented sample payloads, e.g. </w:t>
      </w:r>
      <w:r>
        <w:rPr>
          <w:rFonts w:ascii="Liberation Mono" w:hAnsi="Liberation Mono"/>
        </w:rPr>
        <w:t>{"partLineNum":"1","partSerialNumber":"CMK2460P29","shippingVendor":"FEDEX","trackingNumber":"000000002312"}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  <w:b/>
        </w:rPr>
        <w:t>shippingVendor</w:t>
      </w:r>
      <w:r>
        <w:rPr>
          <w:b/>
        </w:rPr>
        <w:t xml:space="preserve"> IS sent inbound</w:t>
      </w:r>
      <w:r>
        <w:rPr/>
        <w:t xml:space="preserve"> — as a plain string (e.g. </w:t>
      </w:r>
      <w:r>
        <w:rPr>
          <w:rFonts w:ascii="Liberation Mono" w:hAnsi="Liberation Mono"/>
        </w:rPr>
        <w:t>"FEDEX"</w:t>
      </w:r>
      <w:r>
        <w:rPr/>
        <w:t xml:space="preserve">), not an enum. For DHL, this would simply carry </w:t>
      </w:r>
      <w:r>
        <w:rPr>
          <w:rFonts w:ascii="Liberation Mono" w:hAnsi="Liberation Mono"/>
        </w:rPr>
        <w:t>"DHL"</w:t>
      </w:r>
      <w:r>
        <w:rPr/>
        <w:t xml:space="preserve"> instead — </w:t>
      </w:r>
      <w:r>
        <w:rPr>
          <w:b/>
        </w:rPr>
        <w:t>no schema change needed on this inbound contract.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  <w:b/>
        </w:rPr>
        <w:t>trackingUrl</w:t>
      </w:r>
      <w:r>
        <w:rPr>
          <w:b/>
        </w:rPr>
        <w:t xml:space="preserve"> is NOT sent inbound</w:t>
      </w:r>
      <w:r>
        <w:rPr/>
        <w:t xml:space="preserve"> — no such field exists anywhere in </w:t>
      </w:r>
      <w:r>
        <w:rPr>
          <w:rFonts w:ascii="Liberation Mono" w:hAnsi="Liberation Mono"/>
        </w:rPr>
        <w:t>ReturnStatusDTO</w:t>
      </w:r>
      <w:r>
        <w:rPr/>
        <w:t>/</w:t>
      </w:r>
      <w:r>
        <w:rPr>
          <w:rFonts w:ascii="Liberation Mono" w:hAnsi="Liberation Mono"/>
        </w:rPr>
        <w:t>ReturnStatusS4</w:t>
      </w:r>
      <w:r>
        <w:rPr/>
        <w:t>/</w:t>
      </w:r>
      <w:r>
        <w:rPr>
          <w:rFonts w:ascii="Liberation Mono" w:hAnsi="Liberation Mono"/>
        </w:rPr>
        <w:t>ShippingInfo</w:t>
      </w:r>
      <w:r>
        <w:rPr/>
        <w:t xml:space="preserve">. SRS never receives a tracking URL from this callback; it only ever </w:t>
      </w:r>
      <w:r>
        <w:rPr>
          <w:i/>
        </w:rPr>
        <w:t>constructs</w:t>
      </w:r>
      <w:r>
        <w:rPr/>
        <w:t xml:space="preserve"> one outbound from the tracking number (4.1). This is consistent, not a gap.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 label/</w:t>
      </w:r>
      <w:r>
        <w:rPr>
          <w:rFonts w:ascii="Liberation Mono" w:hAnsi="Liberation Mono"/>
          <w:b/>
        </w:rPr>
        <w:t>labelURL</w:t>
      </w:r>
      <w:r>
        <w:rPr>
          <w:b/>
        </w:rPr>
        <w:t xml:space="preserve"> field exists inbound either</w:t>
      </w:r>
      <w:r>
        <w:rPr/>
        <w:t xml:space="preserve"> — confirmed absent from this same model, consistent with 7.1's finding that label data only ever flows on the outbound carrier-creation call, never on this inbound status callback.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Conclusion:</w:t>
      </w:r>
      <w:r>
        <w:rPr/>
        <w:t xml:space="preserve"> the inbound status-callback contract is already carrier-neutral for the fields it does carry (</w:t>
      </w:r>
      <w:r>
        <w:rPr>
          <w:rFonts w:ascii="Liberation Mono" w:hAnsi="Liberation Mono"/>
        </w:rPr>
        <w:t>shippingVendor</w:t>
      </w:r>
      <w:r>
        <w:rPr/>
        <w:t xml:space="preserve">, </w:t>
      </w:r>
      <w:r>
        <w:rPr>
          <w:rFonts w:ascii="Liberation Mono" w:hAnsi="Liberation Mono"/>
        </w:rPr>
        <w:t>trackingNumber</w:t>
      </w:r>
      <w:r>
        <w:rPr/>
        <w:t xml:space="preserve">) — introducing </w:t>
      </w:r>
      <w:r>
        <w:rPr>
          <w:rFonts w:ascii="Liberation Mono" w:hAnsi="Liberation Mono"/>
        </w:rPr>
        <w:t>"DHL"</w:t>
      </w:r>
      <w:r>
        <w:rPr/>
        <w:t xml:space="preserve"> as a </w:t>
      </w:r>
      <w:r>
        <w:rPr>
          <w:rFonts w:ascii="Liberation Mono" w:hAnsi="Liberation Mono"/>
        </w:rPr>
        <w:t>shippingVendor</w:t>
      </w:r>
      <w:r>
        <w:rPr/>
        <w:t xml:space="preserve"> value requires no DTO/schema change here. This closes out 11 S4/EMS Team question about whether this inbound callback needs a tracking URL or label field added — it doesn't, because it never had one for FedEx either.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6.5 Confirmed: The Immediate Synchronous Response to "Generate Return Label" ALSO Carries </w:t>
      </w:r>
      <w:r>
        <w:rPr>
          <w:rFonts w:ascii="Liberation Mono" w:hAnsi="Liberation Mono"/>
        </w:rPr>
        <w:t>shippingVendor</w:t>
      </w:r>
      <w:r>
        <w:rPr/>
        <w:t xml:space="preserve"> — This Is How the Caller Identifies the Carrier</w:t>
      </w:r>
    </w:p>
    <w:p>
      <w:pPr>
        <w:pStyle w:val="BodyText"/>
        <w:bidi w:val="0"/>
        <w:jc w:val="start"/>
        <w:rPr/>
      </w:pPr>
      <w:r>
        <w:rPr/>
        <w:t xml:space="preserve">A question was raised: </w:t>
      </w:r>
      <w:r>
        <w:rPr>
          <w:i/>
        </w:rPr>
        <w:t>when TAO (or whichever system) calls SRS to generate a return label, does the response we send back indicate which carrier was used — how would they even know it's DHL vs. FedEx?</w:t>
      </w:r>
      <w:r>
        <w:rPr/>
        <w:t xml:space="preserve"> Confirmed from code — this is a </w:t>
      </w:r>
      <w:r>
        <w:rPr>
          <w:b/>
        </w:rPr>
        <w:t>third, separate contract surface</w:t>
      </w:r>
      <w:r>
        <w:rPr/>
        <w:t xml:space="preserve"> from 6.3 (inbound request) and 6.4 (inbound status callback):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v1/internal/initiate</w:t>
      </w:r>
      <w:r>
        <w:rPr/>
        <w:t xml:space="preserve"> (</w:t>
      </w:r>
      <w:r>
        <w:rPr>
          <w:rFonts w:ascii="Liberation Mono" w:hAnsi="Liberation Mono"/>
        </w:rPr>
        <w:t>ReturnDetailsController.sendReturn()</w:t>
      </w:r>
      <w:r>
        <w:rPr/>
        <w:t xml:space="preserve">) returns </w:t>
      </w:r>
      <w:r>
        <w:rPr>
          <w:rFonts w:ascii="Liberation Mono" w:hAnsi="Liberation Mono"/>
        </w:rPr>
        <w:t>ReturnResponse</w:t>
      </w:r>
      <w:r>
        <w:rPr/>
        <w:t xml:space="preserve"> </w:t>
      </w:r>
      <w:r>
        <w:rPr>
          <w:b/>
        </w:rPr>
        <w:t>synchronously</w:t>
      </w:r>
      <w:r>
        <w:rPr/>
        <w:t>, in the same HTTP response to the caller that requested the label.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  <w:b/>
        </w:rPr>
        <w:t>ReturnResponse.java</w:t>
      </w:r>
      <w:r>
        <w:rPr>
          <w:b/>
        </w:rPr>
        <w:t xml:space="preserve"> fields include:</w:t>
      </w:r>
      <w:r>
        <w:rPr/>
        <w:t xml:space="preserve"> </w:t>
      </w:r>
      <w:r>
        <w:rPr>
          <w:rFonts w:ascii="Liberation Mono" w:hAnsi="Liberation Mono"/>
        </w:rPr>
        <w:t>subscriptionId</w:t>
      </w:r>
      <w:r>
        <w:rPr/>
        <w:t xml:space="preserve">, </w:t>
      </w:r>
      <w:r>
        <w:rPr>
          <w:rFonts w:ascii="Liberation Mono" w:hAnsi="Liberation Mono"/>
        </w:rPr>
        <w:t>returnOrderId</w:t>
      </w:r>
      <w:r>
        <w:rPr/>
        <w:t xml:space="preserve">, </w:t>
      </w:r>
      <w:r>
        <w:rPr>
          <w:rFonts w:ascii="Liberation Mono" w:hAnsi="Liberation Mono"/>
        </w:rPr>
        <w:t>fulfillmentOrderId</w:t>
      </w:r>
      <w:r>
        <w:rPr/>
        <w:t xml:space="preserve">, </w:t>
      </w:r>
      <w:r>
        <w:rPr>
          <w:rFonts w:ascii="Liberation Mono" w:hAnsi="Liberation Mono"/>
        </w:rPr>
        <w:t>items</w:t>
      </w:r>
      <w:r>
        <w:rPr/>
        <w:t xml:space="preserve">, </w:t>
      </w:r>
      <w:r>
        <w:rPr>
          <w:rFonts w:ascii="Liberation Mono" w:hAnsi="Liberation Mono"/>
        </w:rPr>
        <w:t>status</w:t>
      </w:r>
      <w:r>
        <w:rPr/>
        <w:t xml:space="preserve">, </w:t>
      </w:r>
      <w:r>
        <w:rPr>
          <w:rFonts w:ascii="Liberation Mono" w:hAnsi="Liberation Mono"/>
        </w:rPr>
        <w:t>timeStamp</w:t>
      </w:r>
      <w:r>
        <w:rPr/>
        <w:t xml:space="preserve">, </w:t>
      </w:r>
      <w:r>
        <w:rPr>
          <w:rFonts w:ascii="Liberation Mono" w:hAnsi="Liberation Mono"/>
        </w:rPr>
        <w:t>returnReason</w:t>
      </w:r>
      <w:r>
        <w:rPr/>
        <w:t xml:space="preserve">, </w:t>
      </w:r>
      <w:r>
        <w:rPr>
          <w:rFonts w:ascii="Liberation Mono" w:hAnsi="Liberation Mono"/>
        </w:rPr>
        <w:t>trackingNumber</w:t>
      </w:r>
      <w:r>
        <w:rPr/>
        <w:t xml:space="preserve">, </w:t>
      </w:r>
      <w:r>
        <w:rPr>
          <w:rFonts w:ascii="Liberation Mono" w:hAnsi="Liberation Mono"/>
        </w:rPr>
        <w:t>trackingUrl</w:t>
      </w:r>
      <w:r>
        <w:rPr/>
        <w:t xml:space="preserve">, </w:t>
      </w:r>
      <w:r>
        <w:rPr>
          <w:rFonts w:ascii="Liberation Mono" w:hAnsi="Liberation Mono"/>
          <w:b/>
        </w:rPr>
        <w:t>shippingVendor</w:t>
      </w:r>
      <w:r>
        <w:rPr/>
        <w:t xml:space="preserve"> (plain </w:t>
      </w:r>
      <w:r>
        <w:rPr>
          <w:rFonts w:ascii="Liberation Mono" w:hAnsi="Liberation Mono"/>
        </w:rPr>
        <w:t>String</w:t>
      </w:r>
      <w:r>
        <w:rPr/>
        <w:t xml:space="preserve">, example value </w:t>
      </w:r>
      <w:r>
        <w:rPr>
          <w:rFonts w:ascii="Liberation Mono" w:hAnsi="Liberation Mono"/>
        </w:rPr>
        <w:t>"None"</w:t>
      </w:r>
      <w:r>
        <w:rPr/>
        <w:t xml:space="preserve"> in the schema doc), </w:t>
      </w:r>
      <w:r>
        <w:rPr>
          <w:rFonts w:ascii="Liberation Mono" w:hAnsi="Liberation Mono"/>
        </w:rPr>
        <w:t>timeoutInDays</w:t>
      </w:r>
      <w:r>
        <w:rPr/>
        <w:t xml:space="preserve">, </w:t>
      </w:r>
      <w:r>
        <w:rPr>
          <w:rFonts w:ascii="Liberation Mono" w:hAnsi="Liberation Mono"/>
        </w:rPr>
        <w:t>history</w:t>
      </w:r>
      <w:r>
        <w:rPr/>
        <w:t xml:space="preserve">, </w:t>
      </w:r>
      <w:r>
        <w:rPr>
          <w:rFonts w:ascii="Liberation Mono" w:hAnsi="Liberation Mono"/>
        </w:rPr>
        <w:t>triggerNumber</w:t>
      </w:r>
      <w:r>
        <w:rPr/>
        <w:t xml:space="preserve">, </w:t>
      </w:r>
      <w:r>
        <w:rPr>
          <w:rFonts w:ascii="Liberation Mono" w:hAnsi="Liberation Mono"/>
        </w:rPr>
        <w:t>returnType</w:t>
      </w:r>
      <w:r>
        <w:rPr/>
        <w:t xml:space="preserve">, </w:t>
      </w:r>
      <w:r>
        <w:rPr>
          <w:rFonts w:ascii="Liberation Mono" w:hAnsi="Liberation Mono"/>
        </w:rPr>
        <w:t>hasOrderAttributionId</w:t>
      </w:r>
      <w:r>
        <w:rPr/>
        <w:t xml:space="preserve">, </w:t>
      </w:r>
      <w:r>
        <w:rPr>
          <w:rFonts w:ascii="Liberation Mono" w:hAnsi="Liberation Mono"/>
        </w:rPr>
        <w:t>isWriteOffReturn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This is exactly how the caller identifies the carrier today</w:t>
      </w:r>
      <w:r>
        <w:rPr/>
        <w:t xml:space="preserve"> — </w:t>
      </w:r>
      <w:r>
        <w:rPr>
          <w:rFonts w:ascii="Liberation Mono" w:hAnsi="Liberation Mono"/>
        </w:rPr>
        <w:t>shippingVendor</w:t>
      </w:r>
      <w:r>
        <w:rPr/>
        <w:t xml:space="preserve"> is present in this very first synchronous response, not just in the later async EMS event (9a) or the inbound status callback (6.4). All three surfaces carry the same plain-string field name.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For DHL:</w:t>
      </w:r>
      <w:r>
        <w:rPr/>
        <w:t xml:space="preserve"> this field would simply carry </w:t>
      </w:r>
      <w:r>
        <w:rPr>
          <w:rFonts w:ascii="Liberation Mono" w:hAnsi="Liberation Mono"/>
        </w:rPr>
        <w:t>"DHL"</w:t>
      </w:r>
      <w:r>
        <w:rPr/>
        <w:t xml:space="preserve"> instead of </w:t>
      </w:r>
      <w:r>
        <w:rPr>
          <w:rFonts w:ascii="Liberation Mono" w:hAnsi="Liberation Mono"/>
        </w:rPr>
        <w:t>"FEDEX"</w:t>
      </w:r>
      <w:r>
        <w:rPr/>
        <w:t>/</w:t>
      </w:r>
      <w:r>
        <w:rPr>
          <w:rFonts w:ascii="Liberation Mono" w:hAnsi="Liberation Mono"/>
        </w:rPr>
        <w:t>"Fedex"</w:t>
      </w:r>
      <w:r>
        <w:rPr/>
        <w:t xml:space="preserve"> — </w:t>
      </w:r>
      <w:r>
        <w:rPr>
          <w:b/>
        </w:rPr>
        <w:t>no schema/DTO change needed</w:t>
      </w:r>
      <w:r>
        <w:rPr/>
        <w:t xml:space="preserve">, since </w:t>
      </w:r>
      <w:r>
        <w:rPr>
          <w:rFonts w:ascii="Liberation Mono" w:hAnsi="Liberation Mono"/>
        </w:rPr>
        <w:t>shippingVendor</w:t>
      </w:r>
      <w:r>
        <w:rPr/>
        <w:t xml:space="preserve"> is already a carrier-neutral </w:t>
      </w:r>
      <w:r>
        <w:rPr>
          <w:rFonts w:ascii="Liberation Mono" w:hAnsi="Liberation Mono"/>
        </w:rPr>
        <w:t>String</w:t>
      </w:r>
      <w:r>
        <w:rPr/>
        <w:t>, not an enum, everywhere in this codebase.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What this means for the caller (TAO or whichever system consumes this):</w:t>
      </w:r>
      <w:r>
        <w:rPr/>
        <w:t xml:space="preserve"> if that caller has any client-side logic that branches on the literal string value of </w:t>
      </w:r>
      <w:r>
        <w:rPr>
          <w:rFonts w:ascii="Liberation Mono" w:hAnsi="Liberation Mono"/>
        </w:rPr>
        <w:t>shippingVendor</w:t>
      </w:r>
      <w:r>
        <w:rPr/>
        <w:t xml:space="preserve"> (e.g., </w:t>
      </w:r>
      <w:r>
        <w:rPr>
          <w:rFonts w:ascii="Liberation Mono" w:hAnsi="Liberation Mono"/>
        </w:rPr>
        <w:t>if ("FEDEX".equals(vendor))</w:t>
      </w:r>
      <w:r>
        <w:rPr/>
        <w:t xml:space="preserve">), that logic would need updating on </w:t>
      </w:r>
      <w:r>
        <w:rPr>
          <w:b/>
        </w:rPr>
        <w:t>their side</w:t>
      </w:r>
      <w:r>
        <w:rPr/>
        <w:t xml:space="preserve"> to also recognize </w:t>
      </w:r>
      <w:r>
        <w:rPr>
          <w:rFonts w:ascii="Liberation Mono" w:hAnsi="Liberation Mono"/>
        </w:rPr>
        <w:t>"DHL"</w:t>
      </w:r>
      <w:r>
        <w:rPr/>
        <w:t xml:space="preserve"> as a valid value — this is a caller-side integration note to communicate, not an SRS-side gap. This is the same underlying open question as 11 S4/EMS Team item #16 ("are there any downstream systems hardcoded to assume </w:t>
      </w:r>
      <w:r>
        <w:rPr>
          <w:rFonts w:ascii="Liberation Mono" w:hAnsi="Liberation Mono"/>
        </w:rPr>
        <w:t>Fedex</w:t>
      </w:r>
      <w:r>
        <w:rPr/>
        <w:t xml:space="preserve"> as the only carrier value") — now confirmed to apply to </w:t>
      </w:r>
      <w:r>
        <w:rPr>
          <w:b/>
        </w:rPr>
        <w:t>three</w:t>
      </w:r>
      <w:r>
        <w:rPr/>
        <w:t xml:space="preserve"> surfaces (this synchronous response, the async EMS event, and the inbound status callback), not just one.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Label Handling — FedEx URL Model vs. DHL Inline Base64</w:t>
      </w:r>
    </w:p>
    <w:p>
      <w:pPr>
        <w:pStyle w:val="Heading3"/>
        <w:bidi w:val="0"/>
        <w:ind w:hanging="0" w:start="0"/>
        <w:jc w:val="start"/>
        <w:rPr/>
      </w:pPr>
      <w:r>
        <w:rPr/>
        <w:t>7.1 Current FedEx behavior (confirmed from code)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Label arrives as a </w:t>
      </w:r>
      <w:r>
        <w:rPr>
          <w:b/>
        </w:rPr>
        <w:t>URL</w:t>
      </w:r>
      <w:r>
        <w:rPr/>
        <w:t xml:space="preserve"> (</w:t>
      </w:r>
      <w:r>
        <w:rPr>
          <w:rFonts w:ascii="Liberation Mono" w:hAnsi="Liberation Mono"/>
        </w:rPr>
        <w:t>labelURL</w:t>
      </w:r>
      <w:r>
        <w:rPr/>
        <w:t xml:space="preserve">) inside </w:t>
      </w:r>
      <w:r>
        <w:rPr>
          <w:rFonts w:ascii="Liberation Mono" w:hAnsi="Liberation Mono"/>
        </w:rPr>
        <w:t>rma.shipments[0].label</w:t>
      </w:r>
      <w:r>
        <w:rPr/>
        <w:t xml:space="preserve">, persisted to MongoDB as part of </w:t>
      </w:r>
      <w:r>
        <w:rPr>
          <w:rFonts w:ascii="Liberation Mono" w:hAnsi="Liberation Mono"/>
        </w:rPr>
        <w:t>ReturnDetailsDocument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is </w:t>
      </w:r>
      <w:r>
        <w:rPr>
          <w:b/>
        </w:rPr>
        <w:t>never read, downloaded, or forwarded</w:t>
      </w:r>
      <w:r>
        <w:rPr/>
        <w:t xml:space="preserve"> by any SRS business logic. Only the sibling </w:t>
      </w:r>
      <w:r>
        <w:rPr>
          <w:rFonts w:ascii="Liberation Mono" w:hAnsi="Liberation Mono"/>
        </w:rPr>
        <w:t>trackingNumber</w:t>
      </w:r>
      <w:r>
        <w:rPr/>
        <w:t xml:space="preserve"> is actively used (copied to </w:t>
      </w:r>
      <w:r>
        <w:rPr>
          <w:rFonts w:ascii="Liberation Mono" w:hAnsi="Liberation Mono"/>
        </w:rPr>
        <w:t>Item.trackingNumber</w:t>
      </w:r>
      <w:r>
        <w:rPr/>
        <w:t xml:space="preserve"> and to the outbound EMS event).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One real exposure path exists:</w:t>
      </w:r>
      <w:r>
        <w:rPr/>
        <w:t xml:space="preserve"> </w:t>
      </w:r>
      <w:r>
        <w:rPr>
          <w:rFonts w:ascii="Liberation Mono" w:hAnsi="Liberation Mono"/>
        </w:rPr>
        <w:t>GET v1/internal/return-details/{returnOrderId}</w:t>
      </w:r>
      <w:r>
        <w:rPr/>
        <w:t xml:space="preserve"> returns the </w:t>
      </w:r>
      <w:r>
        <w:rPr>
          <w:b/>
        </w:rPr>
        <w:t>full</w:t>
      </w:r>
      <w:r>
        <w:rPr/>
        <w:t xml:space="preserve"> </w:t>
      </w:r>
      <w:r>
        <w:rPr>
          <w:rFonts w:ascii="Liberation Mono" w:hAnsi="Liberation Mono"/>
        </w:rPr>
        <w:t>ReturnDetailsDocument</w:t>
      </w:r>
      <w:r>
        <w:rPr/>
        <w:t xml:space="preserve"> (not a filtered DTO), so </w:t>
      </w:r>
      <w:r>
        <w:rPr>
          <w:rFonts w:ascii="Liberation Mono" w:hAnsi="Liberation Mono"/>
        </w:rPr>
        <w:t>labelURL</w:t>
      </w:r>
      <w:r>
        <w:rPr/>
        <w:t xml:space="preserve"> is serialized out verbatim to any caller of that specific endpoint. It does </w:t>
      </w:r>
      <w:r>
        <w:rPr>
          <w:b/>
        </w:rPr>
        <w:t>not</w:t>
      </w:r>
      <w:r>
        <w:rPr/>
        <w:t xml:space="preserve"> leak through the tenant/subscription list endpoints (those use </w:t>
      </w:r>
      <w:r>
        <w:rPr>
          <w:rFonts w:ascii="Liberation Mono" w:hAnsi="Liberation Mono"/>
        </w:rPr>
        <w:t>ReturnResponse</w:t>
      </w:r>
      <w:r>
        <w:rPr/>
        <w:t xml:space="preserve">, which has no </w:t>
      </w:r>
      <w:r>
        <w:rPr>
          <w:rFonts w:ascii="Liberation Mono" w:hAnsi="Liberation Mono"/>
        </w:rPr>
        <w:t>rma</w:t>
      </w:r>
      <w:r>
        <w:rPr/>
        <w:t>/</w:t>
      </w:r>
      <w:r>
        <w:rPr>
          <w:rFonts w:ascii="Liberation Mono" w:hAnsi="Liberation Mono"/>
        </w:rPr>
        <w:t>labelURL</w:t>
      </w:r>
      <w:r>
        <w:rPr/>
        <w:t xml:space="preserve"> field) or the outbound EMS event (</w:t>
      </w:r>
      <w:r>
        <w:rPr>
          <w:rFonts w:ascii="Liberation Mono" w:hAnsi="Liberation Mono"/>
        </w:rPr>
        <w:t>EventAttributes</w:t>
      </w:r>
      <w:r>
        <w:rPr/>
        <w:t xml:space="preserve"> has no label field at all).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Base64 encode/decode code exists anywhere in </w:t>
      </w:r>
      <w:r>
        <w:rPr>
          <w:rFonts w:ascii="Liberation Mono" w:hAnsi="Liberation Mono"/>
        </w:rPr>
        <w:t>src/main</w:t>
      </w:r>
      <w:r>
        <w:rPr/>
        <w:t xml:space="preserve"> today.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7.2 DHL behavior (per supplied documentation, not independently verified against DHL's live API)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Response contains </w:t>
      </w:r>
      <w:r>
        <w:rPr>
          <w:rFonts w:ascii="Liberation Mono" w:hAnsi="Liberation Mono"/>
        </w:rPr>
        <w:t>shipmentTrackingNumber</w:t>
      </w:r>
      <w:r>
        <w:rPr/>
        <w:t xml:space="preserve"> (top-level, flat) + a </w:t>
      </w:r>
      <w:r>
        <w:rPr>
          <w:rFonts w:ascii="Liberation Mono" w:hAnsi="Liberation Mono"/>
        </w:rPr>
        <w:t>documents[]</w:t>
      </w:r>
      <w:r>
        <w:rPr/>
        <w:t xml:space="preserve"> array; each entry can carry label/waybill content directly in </w:t>
      </w:r>
      <w:r>
        <w:rPr>
          <w:rFonts w:ascii="Liberation Mono" w:hAnsi="Liberation Mono"/>
        </w:rPr>
        <w:t>documents[].content</w:t>
      </w:r>
      <w:r>
        <w:rPr/>
        <w:t>, "can be Base64 encoded."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Format is requestable via </w:t>
      </w:r>
      <w:r>
        <w:rPr>
          <w:rFonts w:ascii="Liberation Mono" w:hAnsi="Liberation Mono"/>
        </w:rPr>
        <w:t>outputImageProperties.encodingFormat</w:t>
      </w:r>
      <w:r>
        <w:rPr/>
        <w:t xml:space="preserve"> (e.g., </w:t>
      </w:r>
      <w:r>
        <w:rPr>
          <w:rFonts w:ascii="Liberation Mono" w:hAnsi="Liberation Mono"/>
        </w:rPr>
        <w:t>"pdf"</w:t>
      </w:r>
      <w:r>
        <w:rPr/>
        <w:t>).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is a </w:t>
      </w:r>
      <w:r>
        <w:rPr>
          <w:b/>
        </w:rPr>
        <w:t>fundamentally different delivery model</w:t>
      </w:r>
      <w:r>
        <w:rPr/>
        <w:t>: FedEx = pull (fetch bytes later via URL), DHL = push (bytes embedded directly in the synchronous response).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7.3 The open question that gates everything else: does anyone actually consume </w:t>
      </w:r>
      <w:r>
        <w:rPr>
          <w:rFonts w:ascii="Liberation Mono" w:hAnsi="Liberation Mono"/>
        </w:rPr>
        <w:t>labelURL</w:t>
      </w:r>
      <w:r>
        <w:rPr/>
        <w:t xml:space="preserve"> today?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Confirmed:</w:t>
      </w:r>
      <w:r>
        <w:rPr/>
        <w:t xml:space="preserve"> the exposure path exists (7.1). </w:t>
      </w:r>
      <w:r>
        <w:rPr>
          <w:b/>
        </w:rPr>
        <w:t>Not confirmed:</w:t>
      </w:r>
      <w:r>
        <w:rPr/>
        <w:t xml:space="preserve"> whether anything actually calls that endpoint specifically to read the label, or queries MongoDB directly, outside this repository.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S4-side API contract exists in this repo to say what S4 itself supports for label delivery (URL vs. inline content).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This must be asked directly of the S4/EMS/eClaims teams</w:t>
      </w:r>
      <w:r>
        <w:rPr/>
        <w:t xml:space="preserve"> (see 11) before committing to a storage approach.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7.4 Storage options (decision pending on 7.3's answer)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Option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— Store Base64 as-is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Simplest; MongoDB has no schema blocker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Risk: document bloat / read-write performance near the 16MB BSON document limit, since </w:t>
            </w:r>
            <w:r>
              <w:rPr>
                <w:rFonts w:ascii="Liberation Mono" w:hAnsi="Liberation Mono"/>
              </w:rPr>
              <w:t>rma</w:t>
            </w:r>
            <w:r>
              <w:rPr/>
              <w:t xml:space="preserve"> lives inside the same frequently-accessed </w:t>
            </w:r>
            <w:r>
              <w:rPr>
                <w:rFonts w:ascii="Liberation Mono" w:hAnsi="Liberation Mono"/>
              </w:rPr>
              <w:t>returnDetails</w:t>
            </w:r>
            <w:r>
              <w:rPr/>
              <w:t xml:space="preserve"> document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 — Decode &amp; host as URL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Preserves a FedEx-like "URL" contract for any hidden consumer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Only needed if 7.3 finds a real consumer expecting a URL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 — Don't persist in SRS at all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Treat label handling as a separate, to-be-designed capability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Recommended default</w:t>
            </w:r>
            <w:r>
              <w:rPr/>
              <w:t xml:space="preserve"> if 7.3 finds no consumer — lowest risk, decouples label work from the (low-risk, high-reuse) tracking-number/URL migration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Recommendation:</w:t>
      </w:r>
      <w:r>
        <w:rPr/>
        <w:t xml:space="preserve"> migrate tracking-number/tracking-URL first (low risk, reusable pattern per 4.1/4.3) and treat label persistence as an explicitly separate, business-confirmed follow-up — do not force DHL's Base64 into the existing FedEx-shaped </w:t>
      </w:r>
      <w:r>
        <w:rPr>
          <w:rFonts w:ascii="Liberation Mono" w:hAnsi="Liberation Mono"/>
        </w:rPr>
        <w:t>RmaShippmentLabel</w:t>
      </w:r>
      <w:r>
        <w:rPr/>
        <w:t xml:space="preserve"> class.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Customer Email Notification — FedEx Direct-Email vs. DHL (Unconfirmed)</w:t>
      </w:r>
    </w:p>
    <w:p>
      <w:pPr>
        <w:pStyle w:val="BodyText"/>
        <w:bidi w:val="0"/>
        <w:jc w:val="start"/>
        <w:rPr/>
      </w:pPr>
      <w:r>
        <w:rPr>
          <w:b/>
        </w:rPr>
        <w:t>Question raised on architect review call:</w:t>
      </w:r>
      <w:r>
        <w:rPr/>
        <w:t xml:space="preserve"> For FedEx, SRS implicitly tells FedEx to email the customer the return label/tracking info. Does DHL provide an equivalent, or is this a gap?</w:t>
      </w:r>
    </w:p>
    <w:p>
      <w:pPr>
        <w:pStyle w:val="Heading3"/>
        <w:bidi w:val="0"/>
        <w:ind w:hanging="0" w:start="0"/>
        <w:jc w:val="start"/>
        <w:rPr/>
      </w:pPr>
      <w:r>
        <w:rPr/>
        <w:t>8.1 Confirmed FedEx behavior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FedexClient.createRmaS4()</w:t>
      </w:r>
      <w:r>
        <w:rPr/>
        <w:t xml:space="preserve"> sets </w:t>
      </w:r>
      <w:r>
        <w:rPr>
          <w:rFonts w:ascii="Liberation Mono" w:hAnsi="Liberation Mono"/>
        </w:rPr>
        <w:t>payload.setEmailNotification(launchDarklyClient.getEmailNotificationFlag())</w:t>
      </w:r>
      <w:r>
        <w:rPr/>
        <w:t xml:space="preserve">. Combined with </w:t>
      </w:r>
      <w:r>
        <w:rPr>
          <w:rFonts w:ascii="Liberation Mono" w:hAnsi="Liberation Mono"/>
        </w:rPr>
        <w:t>customer.emailAddress</w:t>
      </w:r>
      <w:r>
        <w:rPr/>
        <w:t xml:space="preserve"> (already in the payload), this instructs </w:t>
      </w:r>
      <w:r>
        <w:rPr>
          <w:b/>
        </w:rPr>
        <w:t>FedEx itself</w:t>
      </w:r>
      <w:r>
        <w:rPr/>
        <w:t xml:space="preserve"> to directly email the customer — a </w:t>
      </w:r>
      <w:r>
        <w:rPr>
          <w:b/>
        </w:rPr>
        <w:t>carrier-side</w:t>
      </w:r>
      <w:r>
        <w:rPr/>
        <w:t xml:space="preserve"> email, separate from any HP-side communication.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8.2 Two separate channels exist today — only one is in question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Channel A</w:t>
      </w:r>
      <w:r>
        <w:rPr/>
        <w:t xml:space="preserve"> — FedEx directly emails the customer (carrier-triggered, entirely outside SRS's control).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Channel B</w:t>
      </w:r>
      <w:r>
        <w:rPr/>
        <w:t xml:space="preserve"> — SRS independently publishes </w:t>
      </w:r>
      <w:r>
        <w:rPr>
          <w:rFonts w:ascii="Liberation Mono" w:hAnsi="Liberation Mono"/>
        </w:rPr>
        <w:t>trackingUrl</w:t>
      </w:r>
      <w:r>
        <w:rPr/>
        <w:t xml:space="preserve">/label/QR details via </w:t>
      </w:r>
      <w:r>
        <w:rPr>
          <w:rFonts w:ascii="Liberation Mono" w:hAnsi="Liberation Mono"/>
        </w:rPr>
        <w:t>publishStatusUpdate</w:t>
      </w:r>
      <w:r>
        <w:rPr/>
        <w:t xml:space="preserve"> → Event Mgr → Solace → EO/ACS/CDAX/downstream systems, which drives the </w:t>
      </w:r>
      <w:r>
        <w:rPr>
          <w:b/>
        </w:rPr>
        <w:t>in-app/HP Smart App notification</w:t>
      </w:r>
      <w:r>
        <w:rPr/>
        <w:t xml:space="preserve">. This channel is carrier-agnostic and </w:t>
      </w:r>
      <w:r>
        <w:rPr>
          <w:b/>
        </w:rPr>
        <w:t>continues unchanged regardless of DHL's capability</w:t>
      </w:r>
      <w:r>
        <w:rPr/>
        <w:t xml:space="preserve"> — no work needed here for DHL parity.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The gap under discussion is Channel A only.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8.3 Confirmed: DHL DOES have API-level notification capability — NOT a confirmed gap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Update (per DHL team confirmation):</w:t>
      </w:r>
      <w:r>
        <w:rPr/>
        <w:t xml:space="preserve"> DHL's MyDHL API provides </w:t>
      </w:r>
      <w:r>
        <w:rPr>
          <w:b/>
        </w:rPr>
        <w:t>shipment email notification functionality</w:t>
      </w:r>
      <w:r>
        <w:rPr/>
        <w:t xml:space="preserve"> — the shipment request can carry a notification method + customer email address, giving DHL the ability to send a carrier-side shipment notification analogous to FedEx's </w:t>
      </w:r>
      <w:r>
        <w:rPr>
          <w:rFonts w:ascii="Liberation Mono" w:hAnsi="Liberation Mono"/>
        </w:rPr>
        <w:t>emailNotification</w:t>
      </w:r>
      <w:r>
        <w:rPr/>
        <w:t xml:space="preserve"> flag.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This should NOT be treated as a confirmed functional gap.</w:t>
      </w:r>
      <w:r>
        <w:rPr/>
        <w:t xml:space="preserve"> What remains open is narrower and purely mechanical: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The exact REST field(s)/structure for the notification construct in the specific MyDHL contract HP is onboarding (name/shape not yet confirmed against our account's API version).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Whether this notification capability is actually </w:t>
      </w:r>
      <w:r>
        <w:rPr>
          <w:b/>
        </w:rPr>
        <w:t>enabled/configured</w:t>
      </w:r>
      <w:r>
        <w:rPr/>
        <w:t xml:space="preserve"> on HP's provisioned DHL account (API-level existence ≠ account-level activation).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8.4 Regardless of DHL Channel A outcome — Channel B is unaffected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SRS's own downstream event flow (Channel B — </w:t>
      </w:r>
      <w:r>
        <w:rPr>
          <w:rFonts w:ascii="Liberation Mono" w:hAnsi="Liberation Mono"/>
        </w:rPr>
        <w:t>publishStatusUpdate</w:t>
      </w:r>
      <w:r>
        <w:rPr/>
        <w:t xml:space="preserve"> → Event Mgr → Solace → EO/ACS/CDAX → HP Smart App notification) </w:t>
      </w:r>
      <w:r>
        <w:rPr>
          <w:b/>
        </w:rPr>
        <w:t>must continue unchanged</w:t>
      </w:r>
      <w:r>
        <w:rPr/>
        <w:t>, independent of whether DHL's carrier-side notification ends up enabled. This guarantees the customer is notified through the existing HP/internal channel regardless of DHL account configuration status.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 gap to report to stakeholders at this time.</w:t>
      </w:r>
      <w:r>
        <w:rPr/>
        <w:t xml:space="preserve"> Once 11 DHL-Team item #1 (exact field mapping + account enablement) is confirmed, this closes out entirely — either DHL fires its own email too (redundancy case, 8.5) or it doesn't and Channel B alone covers it (current safety net either way).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8.5 Future consideration (explicitly not in scope now)</w:t>
      </w:r>
    </w:p>
    <w:p>
      <w:pPr>
        <w:pStyle w:val="BodyText"/>
        <w:bidi w:val="0"/>
        <w:jc w:val="start"/>
        <w:rPr/>
      </w:pPr>
      <w:r>
        <w:rPr/>
        <w:t>If DHL later adds Channel A support, there's a theoretical dual-notification/redundancy risk (customer gets both a DHL email and the SRS/HP Smart App notification for the same event). Flagged only as forward-looking — no action needed unless/until DHL's capability is confirmed.</w:t>
      </w:r>
    </w:p>
    <w:p>
      <w:pPr>
        <w:pStyle w:val="BodyText"/>
        <w:bidi w:val="0"/>
        <w:jc w:val="start"/>
        <w:rPr/>
      </w:pPr>
      <w:r>
        <w:rPr>
          <w:b/>
        </w:rPr>
        <w:t>Status:</w:t>
      </w:r>
      <w:r>
        <w:rPr/>
        <w:t xml:space="preserve"> ✅ Not a confirmed gap — DHL API-level capability confirmed to exist. ⏳ Needs confirmation of exact REST field mapping + account-level enablement from DHL technical contact (see 11, DHL Team).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Other Cross-Cutting Gaps (Condensed)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Area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FedEx today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DHL / Germany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Status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Rating/Capability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rating/rate-shopping exists in the current flow at all — FedEx's account config implicitly determines service level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DHL exposes a Rating/Capability API, but nothing indicates Germany needs dynamic rate selection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Default assumption: </w:t>
            </w:r>
            <w:r>
              <w:rPr>
                <w:b/>
              </w:rPr>
              <w:t>fixed</w:t>
            </w:r>
            <w:r>
              <w:rPr/>
              <w:t xml:space="preserve"> product code, matching today's "whatever FedEx gives us" pattern — NEEDS BUSINESS CONFIRMATION if dynamic selection is actually required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Label Free / QR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equivalent concept exists in FedEx flow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Sample payload shows </w:t>
            </w:r>
            <w:r>
              <w:rPr>
                <w:rFonts w:ascii="Liberation Mono" w:hAnsi="Liberation Mono"/>
              </w:rPr>
              <w:t>imageOptions[typeCode="qr-code"]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valueAddedServices[PZ, PT]</w:t>
            </w:r>
            <w:r>
              <w:rPr/>
              <w:t xml:space="preserve">, Base64 PNG QR, </w:t>
            </w:r>
            <w:r>
              <w:rPr>
                <w:b/>
              </w:rPr>
              <w:t>requires separate DHL account enablement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NEEDS CONFIRMATION whether this is a capability demo or an actual requirement for Germany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Pickup / drop-off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 a distinct capability in FedEx flow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pickup.isRequested</w:t>
            </w:r>
            <w:r>
              <w:rPr/>
              <w:t xml:space="preserve"> boolean; 4 possible combinations exist (courier+label, courier+QR, drop-off+label, drop-off+QR)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NEEDS BUSINESS DECISION on which combination(s) Germany must support at launch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Customs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 present (US-domestic flow, no customs handling anywhere)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Sample shows </w:t>
            </w:r>
            <w:r>
              <w:rPr>
                <w:rFonts w:ascii="Liberation Mono" w:hAnsi="Liberation Mono"/>
              </w:rPr>
              <w:t>isCustomsDeclarable: false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incoterm: "DAP"</w:t>
            </w:r>
            <w:r>
              <w:rPr/>
              <w:t xml:space="preserve"> — consistent with domestic-only OR intra-EU, doesn't resolve which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NEEDS BUSINESS CONFIRMATION of origin scope (Germany-domestic only vs. EU/non-EU cross-border) before customs fields can be finalized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Idempotency/retry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Retries only on 5xx (100ms fixed backoff); 4xx fails fast, no retry; app-level </w:t>
            </w:r>
            <w:r>
              <w:rPr>
                <w:rFonts w:ascii="Liberation Mono" w:hAnsi="Liberation Mono"/>
              </w:rPr>
              <w:t>waybillGenerated</w:t>
            </w:r>
            <w:r>
              <w:rPr/>
              <w:t xml:space="preserve"> flag prevents reprocessing; no correlation-ID/idempotency-key mechanism exists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Critical scenario:</w:t>
            </w:r>
            <w:r>
              <w:rPr/>
              <w:t xml:space="preserve"> SRS times out after DHL successfully creates a shipment → retry → risk of a </w:t>
            </w:r>
            <w:r>
              <w:rPr>
                <w:b/>
              </w:rPr>
              <w:t>duplicate DHL shipment</w:t>
            </w:r>
            <w:r>
              <w:rPr/>
              <w:t>. DHL idempotency support is not established from material reviewed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NEEDS DHL CONFIRMATION on idempotency support; if absent, needs a reconciliation-before-retry design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Configuration/secrets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FedexConfig</w:t>
            </w:r>
            <w:r>
              <w:rPr/>
              <w:t xml:space="preserve"> (</w:t>
            </w:r>
            <w:r>
              <w:rPr>
                <w:rFonts w:ascii="Liberation Mono" w:hAnsi="Liberation Mono"/>
              </w:rPr>
              <w:t>fedex.*</w:t>
            </w:r>
            <w:r>
              <w:rPr/>
              <w:t>), k8s secret refs per environment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New </w:t>
            </w:r>
            <w:r>
              <w:rPr>
                <w:rFonts w:ascii="Liberation Mono" w:hAnsi="Liberation Mono"/>
              </w:rPr>
              <w:t>DhlConfig</w:t>
            </w:r>
            <w:r>
              <w:rPr/>
              <w:t xml:space="preserve"> (</w:t>
            </w:r>
            <w:r>
              <w:rPr>
                <w:rFonts w:ascii="Liberation Mono" w:hAnsi="Liberation Mono"/>
              </w:rPr>
              <w:t>dhl.*</w:t>
            </w:r>
            <w:r>
              <w:rPr/>
              <w:t>) needed, parallel secret refs; credential provisioning requires DHL account/contact info upfront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Straightforward addition, no blocker beyond DHL provisioning lead time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Observability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Logs outbound URL + full payload (gated by LD flags), redacts PII via </w:t>
            </w:r>
            <w:r>
              <w:rPr>
                <w:rFonts w:ascii="Liberation Mono" w:hAnsi="Liberation Mono"/>
              </w:rPr>
              <w:t>logObfuscateCustomer()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Same dimensions apply: correlation ID, RMA, shipment ID, status, retry context, latency; same PII/credential exclusion rules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Straightforward, mirror existing pattern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Backward compatibility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shipmentProvider</w:t>
            </w:r>
            <w:r>
              <w:rPr/>
              <w:t>/</w:t>
            </w:r>
            <w:r>
              <w:rPr>
                <w:rFonts w:ascii="Liberation Mono" w:hAnsi="Liberation Mono"/>
              </w:rPr>
              <w:t>shippingVendor</w:t>
            </w:r>
            <w:r>
              <w:rPr/>
              <w:t xml:space="preserve"> already a plain non-enum </w:t>
            </w:r>
            <w:r>
              <w:rPr>
                <w:rFonts w:ascii="Liberation Mono" w:hAnsi="Liberation Mono"/>
              </w:rPr>
              <w:t>String</w:t>
            </w:r>
            <w:r>
              <w:rPr/>
              <w:t xml:space="preserve">; </w:t>
            </w:r>
            <w:r>
              <w:rPr>
                <w:rFonts w:ascii="Liberation Mono" w:hAnsi="Liberation Mono"/>
              </w:rPr>
              <w:t>Item.trackingNumber</w:t>
            </w:r>
            <w:r>
              <w:rPr/>
              <w:t xml:space="preserve"> already carrier-neutral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Introducing </w:t>
            </w:r>
            <w:r>
              <w:rPr>
                <w:rFonts w:ascii="Liberation Mono" w:hAnsi="Liberation Mono"/>
              </w:rPr>
              <w:t>"DHL"</w:t>
            </w:r>
            <w:r>
              <w:rPr/>
              <w:t xml:space="preserve"> requires no schema/type change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Confirmed safe — </w:t>
            </w:r>
            <w:r>
              <w:rPr>
                <w:b/>
              </w:rPr>
              <w:t xml:space="preserve">only regression risk is altering the existing </w:t>
            </w:r>
            <w:r>
              <w:rPr>
                <w:rFonts w:ascii="Liberation Mono" w:hAnsi="Liberation Mono"/>
                <w:b/>
              </w:rPr>
              <w:t>"Fedex"</w:t>
            </w:r>
            <w:r>
              <w:rPr>
                <w:b/>
              </w:rPr>
              <w:t xml:space="preserve"> flag value itself</w:t>
            </w:r>
            <w:r>
              <w:rPr/>
              <w:t>, which must never happen; DHL must be added additively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⚠️ </w:t>
      </w:r>
      <w:r>
        <w:rPr/>
        <w:t>Do NOT Assume (treat as variable, confirm before building)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Assumption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Why it's risky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DHL tracking number has a fixed length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DHL spec doesn't guarantee length — treat as an opaque identifier, not a fixed-format string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 code is the same across all regions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 confirm per region/route (Germany domestic vs. EU vs. non-EU)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Tracking URL format is the same as FedEx's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DHL's format is different and not yet confirmed for production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Weight/dimensions use the same units as FedEx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Confirm metric vs. imperial with DHL — FedEx has no equivalent to compare against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Pickup API vs. Shipment API usage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Business must determine which DHL API/flag combination actually applies to returns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9a. End-to-End Germany Flow (Proposed)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Customer requests return</w:t>
        <w:br/>
        <w:t xml:space="preserve">        │</w:t>
        <w:br/>
        <w:t>ReturnDetailsController.sendReturn() → ReturnDetailsService.sendReturn()</w:t>
        <w:br/>
        <w:t xml:space="preserve">        │</w:t>
        <w:br/>
        <w:t>RMA (business identifier — received/stored as retReturnNumber; 4.3)</w:t>
        <w:br/>
        <w:t xml:space="preserve">        │</w:t>
        <w:br/>
        <w:t>resolveInitReturnFlow() — carrier selection via LaunchDarkly flag (6)</w:t>
        <w:br/>
        <w:t xml:space="preserve">        │</w:t>
        <w:br/>
        <w:t xml:space="preserve">        ├── "Fedex" → InitReturnFedexFlow → FedexClient   (UNCHANGED)</w:t>
        <w:br/>
        <w:t xml:space="preserve">        └── "DHL"   → InitReturnDhlFlow (NEW) → DhlClient (NEW)</w:t>
        <w:br/>
        <w:t xml:space="preserve">                          │</w:t>
        <w:br/>
        <w:t xml:space="preserve">                    DHL HTTP Basic Auth (4.2)</w:t>
        <w:br/>
        <w:t xml:space="preserve">                          │</w:t>
        <w:br/>
        <w:t xml:space="preserve">                    Map SRS return → DHL shipment request</w:t>
        <w:br/>
        <w:t xml:space="preserve">                       (RMA → customerReferences[typeCode="RMA"];</w:t>
        <w:br/>
        <w:t xml:space="preserve">                        shipper/receiver, product code, weight/dimensions,</w:t>
        <w:br/>
        <w:t xml:space="preserve">                        pickup.isRequested — all NEEDS CONFIRMATION, 11/12)</w:t>
        <w:br/>
        <w:t xml:space="preserve">                          │</w:t>
        <w:br/>
        <w:t xml:space="preserve">                    Create DHL shipment (generic Shipment API — no dedicated Return endpoint)</w:t>
        <w:br/>
        <w:t xml:space="preserve">                          │</w:t>
        <w:br/>
        <w:t xml:space="preserve">                    shipmentTrackingNumber (waybill) returned</w:t>
        <w:br/>
        <w:t xml:space="preserve">                          │</w:t>
        <w:br/>
        <w:t xml:space="preserve">                    Label (PDF/ZPL Base64) OR Label-Free QR (Base64 PNG) — business decision, 9</w:t>
        <w:br/>
        <w:t xml:space="preserve">                          │</w:t>
        <w:br/>
        <w:t xml:space="preserve">                    Persist ONLY what is confirmed necessary:</w:t>
        <w:br/>
        <w:t xml:space="preserve">                       - trackingNumber → Item.trackingNumber (carrier-neutral, no schema change)</w:t>
        <w:br/>
        <w:t xml:space="preserve">                       - trackingUrl → carrier-neutral field (no schema change)</w:t>
        <w:br/>
        <w:t xml:space="preserve">                       - label/QR content → ONLY if 7.4 confirms a persistence need</w:t>
        <w:br/>
        <w:t xml:space="preserve">        │</w:t>
        <w:br/>
        <w:t>Publish to EMS (trackingNumber, shippingVendor="DHL", trackingUrl) — 7.1/9</w:t>
        <w:br/>
        <w:t xml:space="preserve">        │</w:t>
        <w:br/>
        <w:t>Downstream consumers: S4/SAP, eClaims, other listeners (UNCHANGED topology)</w:t>
        <w:br/>
        <w:t xml:space="preserve">        │</w:t>
        <w:br/>
        <w:t>Inbound: S4 status callback → existing status-handling path (UNCHANGED mechanism)</w:t>
      </w:r>
    </w:p>
    <w:p>
      <w:pPr>
        <w:pStyle w:val="BodyText"/>
        <w:bidi w:val="0"/>
        <w:jc w:val="start"/>
        <w:rPr/>
      </w:pPr>
      <w:r>
        <w:rPr>
          <w:b/>
        </w:rPr>
        <w:t>Key point:</w:t>
      </w:r>
      <w:r>
        <w:rPr/>
        <w:t xml:space="preserve"> SRS both </w:t>
      </w:r>
      <w:r>
        <w:rPr>
          <w:i/>
        </w:rPr>
        <w:t>publishes</w:t>
      </w:r>
      <w:r>
        <w:rPr/>
        <w:t xml:space="preserve"> outbound status to the event-manager layer (consumed by S4 downstream) </w:t>
      </w:r>
      <w:r>
        <w:rPr>
          <w:i/>
        </w:rPr>
        <w:t>and</w:t>
      </w:r>
      <w:r>
        <w:rPr/>
        <w:t xml:space="preserve"> separately </w:t>
      </w:r>
      <w:r>
        <w:rPr>
          <w:i/>
        </w:rPr>
        <w:t>receives</w:t>
      </w:r>
      <w:r>
        <w:rPr/>
        <w:t xml:space="preserve"> an inbound status callback from S4 — both directions must be designed for DHL, not just the outbound one.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Testing Impact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area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DHL flow selection (</w:t>
            </w:r>
            <w:r>
              <w:rPr>
                <w:rFonts w:ascii="Liberation Mono" w:hAnsi="Liberation Mono"/>
              </w:rPr>
              <w:t>getFlowType()=="DHL"</w:t>
            </w:r>
            <w:r>
              <w:rPr/>
              <w:t xml:space="preserve"> correctly picked)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Mirror </w:t>
            </w:r>
            <w:r>
              <w:rPr>
                <w:rFonts w:ascii="Liberation Mono" w:hAnsi="Liberation Mono"/>
              </w:rPr>
              <w:t>InitReturnFedexFlowTest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FedEx regression (still selects FedEx, unaffected by new DHL bean)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Add explicit multi-bean test if none exists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DHL request mapping (RMA, shipper/receiver, packages)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Once mandatory fields finalized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Tracking number extraction (</w:t>
            </w:r>
            <w:r>
              <w:rPr>
                <w:rFonts w:ascii="Liberation Mono" w:hAnsi="Liberation Mono"/>
              </w:rPr>
              <w:t>shipmentTrackingNumber</w:t>
            </w:r>
            <w:r>
              <w:rPr/>
              <w:t xml:space="preserve"> → </w:t>
            </w:r>
            <w:r>
              <w:rPr>
                <w:rFonts w:ascii="Liberation Mono" w:hAnsi="Liberation Mono"/>
              </w:rPr>
              <w:t>Item.trackingNumber</w:t>
            </w:r>
            <w:r>
              <w:rPr/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New extraction path, distinct nesting from FedEx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Tracking URL construction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Once </w:t>
            </w:r>
            <w:r>
              <w:rPr>
                <w:rFonts w:ascii="Liberation Mono" w:hAnsi="Liberation Mono"/>
              </w:rPr>
              <w:t>dhl.trackingUrl</w:t>
            </w:r>
            <w:r>
              <w:rPr/>
              <w:t xml:space="preserve"> confirmed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Label parsing (PDF/ZPL Base64)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Only if 7.4 decision requires SRS to process label bytes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Label Free QR handling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Only if 9 Label Free is confirmed in scope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DHL status → SRS status mapping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Only if a DHL-event-to-status table is confirmed needed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Pickup true/false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Covers both values per 9 business decision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Error handling (400/401/403/429/5xx/timeout/invalid data)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Unit + Integration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Mirror </w:t>
            </w:r>
            <w:r>
              <w:rPr>
                <w:rFonts w:ascii="Liberation Mono" w:hAnsi="Liberation Mono"/>
              </w:rPr>
              <w:t>FedexClient</w:t>
            </w:r>
            <w:r>
              <w:rPr/>
              <w:t>'s existing coverage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Duplicate/retry scenario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Integration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Requires DHL sandbox or timeout-simulating mock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EMS event generation with DHL values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Extend existing messaging-service coverage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Contract testing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Contract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Against actual MyDHL v3.3.1 OpenAPI schema before production — not yet available in this repo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11. ALL OPEN QUESTIONS — By Owner (Single Consolidated Section)</w:t>
      </w:r>
    </w:p>
    <w:p>
      <w:pPr>
        <w:pStyle w:val="BlockQuotation"/>
        <w:bidi w:val="0"/>
        <w:jc w:val="start"/>
        <w:rPr/>
      </w:pPr>
      <w:r>
        <w:rPr/>
        <w:t>Every unresolved question from both source documents is captured here exactly once, grouped by who needs to answer it. Cross-references point back to the relevant section above for context.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🔵 </w:t>
      </w:r>
      <w:r>
        <w:rPr/>
        <w:t>DHL Team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Is </w:t>
      </w:r>
      <w:r>
        <w:rPr>
          <w:rFonts w:ascii="Liberation Mono" w:hAnsi="Liberation Mono"/>
        </w:rPr>
        <w:t>shipmentNotification</w:t>
      </w:r>
      <w:r>
        <w:rPr/>
        <w:t xml:space="preserve"> (or equivalent) available/enabled on HP's MyDHL API account to trigger a direct customer email, matching FedEx's </w:t>
      </w:r>
      <w:r>
        <w:rPr>
          <w:rFonts w:ascii="Liberation Mono" w:hAnsi="Liberation Mono"/>
        </w:rPr>
        <w:t>emailNotification</w:t>
      </w:r>
      <w:r>
        <w:rPr/>
        <w:t xml:space="preserve"> behavior? </w:t>
      </w:r>
      <w:r>
        <w:rPr>
          <w:b/>
        </w:rPr>
        <w:t>DHL API-level capability already confirmed to exist</w:t>
      </w:r>
      <w:r>
        <w:rPr/>
        <w:t xml:space="preserve"> — remaining open items are (a) exact REST field mapping for HP's contract version, and (b) confirmation the feature is enabled on HP's provisioned account. (8)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Does the provisioned MyDHL API instance support idempotent shipment creation, or must SRS build its own reconciliation-before-retry logic to avoid duplicate shipments on timeout? (9)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Is </w:t>
      </w:r>
      <w:r>
        <w:rPr>
          <w:rFonts w:ascii="Liberation Mono" w:hAnsi="Liberation Mono"/>
        </w:rPr>
        <w:t>productCode = "U"</w:t>
      </w:r>
      <w:r>
        <w:rPr/>
        <w:t xml:space="preserve"> (per sample) or </w:t>
      </w:r>
      <w:r>
        <w:rPr>
          <w:rFonts w:ascii="Liberation Mono" w:hAnsi="Liberation Mono"/>
        </w:rPr>
        <w:t>"N"</w:t>
      </w:r>
      <w:r>
        <w:rPr/>
        <w:t xml:space="preserve"> correct for a Germany-domestic customer return — and does it differ by origin (EU vs. non-EU) or account/service agreement?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Must the customer always be the shipper, and HP/warehouse always the receiver, in every Germany return scenario?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Is Label Free/PZ/QR actually </w:t>
      </w:r>
      <w:r>
        <w:rPr>
          <w:b/>
        </w:rPr>
        <w:t>required</w:t>
      </w:r>
      <w:r>
        <w:rPr/>
        <w:t xml:space="preserve"> for the Germany customer journey, or does the sample merely demonstrate the capability exists? Does Label Free need separate account enablement first? (9)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exact HTTP status/response body does DHL return for invalid address, invalid product code, and invalid package data?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Is </w:t>
      </w:r>
      <w:r>
        <w:rPr>
          <w:rFonts w:ascii="Liberation Mono" w:hAnsi="Liberation Mono"/>
        </w:rPr>
        <w:t>https://www.dhl.com/express/track?AWB=&lt;number&gt;</w:t>
      </w:r>
      <w:r>
        <w:rPr/>
        <w:t xml:space="preserve"> the correct, stable, </w:t>
      </w:r>
      <w:r>
        <w:rPr>
          <w:b/>
        </w:rPr>
        <w:t>production</w:t>
      </w:r>
      <w:r>
        <w:rPr/>
        <w:t xml:space="preserve"> customer-facing tracking URL for this account/region? (4.1)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 </w:t>
      </w:r>
      <w:r>
        <w:rPr>
          <w:rFonts w:ascii="Liberation Mono" w:hAnsi="Liberation Mono"/>
        </w:rPr>
        <w:t>documents[]</w:t>
      </w:r>
      <w:r>
        <w:rPr/>
        <w:t xml:space="preserve"> contain more than one document per response (e.g., commercial invoice + label)? If so, what field reliably identifies "the label"?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Is a customer phone number mandatory for the DHL shipment request? (5)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Does the DHL shipment-creation call always return the label synchronously, or can it be async/delayed?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🟢 </w:t>
      </w:r>
      <w:r>
        <w:rPr/>
        <w:t>S4 / EMS Team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Does S4 validate/enum-constrain </w:t>
      </w:r>
      <w:r>
        <w:rPr>
          <w:rFonts w:ascii="Liberation Mono" w:hAnsi="Liberation Mono"/>
        </w:rPr>
        <w:t>carrierName</w:t>
      </w:r>
      <w:r>
        <w:rPr/>
        <w:t>/</w:t>
      </w:r>
      <w:r>
        <w:rPr>
          <w:rFonts w:ascii="Liberation Mono" w:hAnsi="Liberation Mono"/>
        </w:rPr>
        <w:t>shippingVendor</w:t>
      </w:r>
      <w:r>
        <w:rPr/>
        <w:t xml:space="preserve">? Will </w:t>
      </w:r>
      <w:r>
        <w:rPr>
          <w:rFonts w:ascii="Liberation Mono" w:hAnsi="Liberation Mono"/>
        </w:rPr>
        <w:t>"DHL"</w:t>
      </w:r>
      <w:r>
        <w:rPr/>
        <w:t xml:space="preserve"> be accepted without an S4-side change?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Does S4 validate tracking-number format/length? FedEx is 12-digit numeric; DHL is 10-digit alphanumeric (or longer at package level) — will relaxed validation be needed?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Does S4 construct the tracking URL itself, or always accept it from SRS?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Does S4/EMS (or any listener) actually need the label document/PDF at all</w:t>
      </w:r>
      <w:r>
        <w:rPr/>
        <w:t>, or is tracking number + tracking URL sufficient (which is all today's contract carries)? (7.3 — gates the entire label storage decision)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Does anything actually call </w:t>
      </w:r>
      <w:r>
        <w:rPr>
          <w:rFonts w:ascii="Liberation Mono" w:hAnsi="Liberation Mono"/>
        </w:rPr>
        <w:t>GET v1/internal/return-details/{returnOrderId}</w:t>
      </w:r>
      <w:r>
        <w:rPr/>
        <w:t xml:space="preserve"> or query MongoDB directly to read </w:t>
      </w:r>
      <w:r>
        <w:rPr>
          <w:rFonts w:ascii="Liberation Mono" w:hAnsi="Liberation Mono"/>
        </w:rPr>
        <w:t>labelURL</w:t>
      </w:r>
      <w:r>
        <w:rPr/>
        <w:t xml:space="preserve"> today? (7.3)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Are there any downstream systems hardcoded to assume </w:t>
      </w:r>
      <w:r>
        <w:rPr>
          <w:rFonts w:ascii="Liberation Mono" w:hAnsi="Liberation Mono"/>
        </w:rPr>
        <w:t>"Fedex"</w:t>
      </w:r>
      <w:r>
        <w:rPr/>
        <w:t xml:space="preserve"> as the only carrier value? </w:t>
      </w:r>
      <w:r>
        <w:rPr>
          <w:b/>
        </w:rPr>
        <w:t>Now confirmed to matter across THREE separate surfaces, not one:</w:t>
      </w:r>
      <w:r>
        <w:rPr/>
        <w:t xml:space="preserve"> (a) the synchronous </w:t>
      </w:r>
      <w:r>
        <w:rPr>
          <w:rFonts w:ascii="Liberation Mono" w:hAnsi="Liberation Mono"/>
        </w:rPr>
        <w:t>ReturnResponse</w:t>
      </w:r>
      <w:r>
        <w:rPr/>
        <w:t xml:space="preserve"> returned immediately from </w:t>
      </w:r>
      <w:r>
        <w:rPr>
          <w:rFonts w:ascii="Liberation Mono" w:hAnsi="Liberation Mono"/>
        </w:rPr>
        <w:t>POST v1/internal/initiate</w:t>
      </w:r>
      <w:r>
        <w:rPr/>
        <w:t xml:space="preserve"> (6.5), (b) the async outbound EMS event (9a/Appendix A #9), and (c) the inbound status-callback </w:t>
      </w:r>
      <w:r>
        <w:rPr>
          <w:rFonts w:ascii="Liberation Mono" w:hAnsi="Liberation Mono"/>
        </w:rPr>
        <w:t>v1/returnstatus</w:t>
      </w:r>
      <w:r>
        <w:rPr/>
        <w:t xml:space="preserve"> (6.4) — all three carry </w:t>
      </w:r>
      <w:r>
        <w:rPr>
          <w:rFonts w:ascii="Liberation Mono" w:hAnsi="Liberation Mono"/>
        </w:rPr>
        <w:t>shippingVendor</w:t>
      </w:r>
      <w:r>
        <w:rPr/>
        <w:t xml:space="preserve"> as a plain string today; any caller hardcoded to only recognize </w:t>
      </w:r>
      <w:r>
        <w:rPr>
          <w:rFonts w:ascii="Liberation Mono" w:hAnsi="Liberation Mono"/>
        </w:rPr>
        <w:t>"Fedex"</w:t>
      </w:r>
      <w:r>
        <w:rPr/>
        <w:t>/</w:t>
      </w:r>
      <w:r>
        <w:rPr>
          <w:rFonts w:ascii="Liberation Mono" w:hAnsi="Liberation Mono"/>
        </w:rPr>
        <w:t>"FEDEX"</w:t>
      </w:r>
      <w:r>
        <w:rPr/>
        <w:t xml:space="preserve"> on any of these three surfaces needs updating on </w:t>
      </w:r>
      <w:r>
        <w:rPr>
          <w:b/>
        </w:rPr>
        <w:t>their</w:t>
      </w:r>
      <w:r>
        <w:rPr/>
        <w:t xml:space="preserve"> side to also accept </w:t>
      </w:r>
      <w:r>
        <w:rPr>
          <w:rFonts w:ascii="Liberation Mono" w:hAnsi="Liberation Mono"/>
        </w:rPr>
        <w:t>"DHL"</w:t>
      </w:r>
      <w:r>
        <w:rPr/>
        <w:t xml:space="preserve">. 16a. </w:t>
      </w:r>
      <w:r>
        <w:rPr>
          <w:strike/>
        </w:rPr>
        <w:t>Does the inbound status-callback (</w:t>
      </w:r>
      <w:r>
        <w:rPr>
          <w:rFonts w:ascii="Liberation Mono" w:hAnsi="Liberation Mono"/>
          <w:strike/>
        </w:rPr>
        <w:t>v1/returnstatus</w:t>
      </w:r>
      <w:r>
        <w:rPr>
          <w:strike/>
        </w:rPr>
        <w:t xml:space="preserve">) need a new </w:t>
      </w:r>
      <w:r>
        <w:rPr>
          <w:rFonts w:ascii="Liberation Mono" w:hAnsi="Liberation Mono"/>
          <w:strike/>
        </w:rPr>
        <w:t>trackingUrl</w:t>
      </w:r>
      <w:r>
        <w:rPr>
          <w:strike/>
        </w:rPr>
        <w:t xml:space="preserve"> or label field added for DHL?</w:t>
      </w:r>
      <w:r>
        <w:rPr/>
        <w:t xml:space="preserve"> </w:t>
      </w:r>
      <w:r>
        <w:rPr>
          <w:b/>
        </w:rPr>
        <w:t>RESOLVED (6.4):</w:t>
      </w:r>
      <w:r>
        <w:rPr/>
        <w:t xml:space="preserve"> No — that inbound contract never carried a </w:t>
      </w:r>
      <w:r>
        <w:rPr>
          <w:rFonts w:ascii="Liberation Mono" w:hAnsi="Liberation Mono"/>
        </w:rPr>
        <w:t>trackingUrl</w:t>
      </w:r>
      <w:r>
        <w:rPr/>
        <w:t xml:space="preserve"> or label field for FedEx either; it only ever carries </w:t>
      </w:r>
      <w:r>
        <w:rPr>
          <w:rFonts w:ascii="Liberation Mono" w:hAnsi="Liberation Mono"/>
        </w:rPr>
        <w:t>shippingVendor</w:t>
      </w:r>
      <w:r>
        <w:rPr/>
        <w:t xml:space="preserve"> + </w:t>
      </w:r>
      <w:r>
        <w:rPr>
          <w:rFonts w:ascii="Liberation Mono" w:hAnsi="Liberation Mono"/>
        </w:rPr>
        <w:t>trackingNumber</w:t>
      </w:r>
      <w:r>
        <w:rPr/>
        <w:t xml:space="preserve">, both already plain carrier-neutral strings. </w:t>
      </w:r>
      <w:r>
        <w:rPr>
          <w:rFonts w:ascii="Liberation Mono" w:hAnsi="Liberation Mono"/>
        </w:rPr>
        <w:t>"DHL"</w:t>
      </w:r>
      <w:r>
        <w:rPr/>
        <w:t xml:space="preserve"> slots in as a value with zero schema change.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🟡 </w:t>
      </w:r>
      <w:r>
        <w:rPr/>
        <w:t>Business / Product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Which of the 4 Germany logistics combinations (courier+label, courier+QR, drop-off+label, drop-off+QR) must SRS support at launch? (9)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Is Germany DHL scoped to </w:t>
      </w:r>
      <w:r>
        <w:rPr>
          <w:b/>
        </w:rPr>
        <w:t>domestic-only</w:t>
      </w:r>
      <w:r>
        <w:rPr/>
        <w:t xml:space="preserve"> returns, or must it also support EU-country-to-Germany / non-EU-country-to-Germany? (9)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Should the DHL account holder/payer always be HP, or can the customer ever be the payer?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Is courier pickup required for Germany returns at all, or is drop-off-only acceptable?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DHL's label must be persisted, should it be (a) Base64 as-is, (b) decoded to a hosted URL, or (c) not persisted by SRS at all? (7.4)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[Program-level]</w:t>
      </w:r>
      <w:r>
        <w:rPr/>
        <w:t xml:space="preserve"> Do we wait for HP Store's API to finish and reuse it for label generation, build a direct DHL integration, or use a hybrid/Stellar common-API layer? </w:t>
      </w:r>
      <w:r>
        <w:rPr>
          <w:i/>
        </w:rPr>
        <w:t>(Build vs. Buy vs. Wait decision — RAID item)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[Program-level]</w:t>
      </w:r>
      <w:r>
        <w:rPr/>
        <w:t xml:space="preserve"> Are there regional behavior differences to account for across Netherlands, France, Spain, Italy, UK, and Canada (not just Germany)? </w:t>
      </w:r>
      <w:r>
        <w:rPr>
          <w:i/>
        </w:rPr>
        <w:t>(RAID item — broader STFSVC-2656 scope)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🟣 </w:t>
      </w:r>
      <w:r>
        <w:rPr/>
        <w:t>Architecture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Should </w:t>
      </w:r>
      <w:r>
        <w:rPr>
          <w:rFonts w:ascii="Liberation Mono" w:hAnsi="Liberation Mono"/>
        </w:rPr>
        <w:t>shippingVendor</w:t>
      </w:r>
      <w:r>
        <w:rPr/>
        <w:t>/</w:t>
      </w:r>
      <w:r>
        <w:rPr>
          <w:rFonts w:ascii="Liberation Mono" w:hAnsi="Liberation Mono"/>
        </w:rPr>
        <w:t>carrierName</w:t>
      </w:r>
      <w:r>
        <w:rPr/>
        <w:t xml:space="preserve"> be promoted from a plain </w:t>
      </w:r>
      <w:r>
        <w:rPr>
          <w:rFonts w:ascii="Liberation Mono" w:hAnsi="Liberation Mono"/>
        </w:rPr>
        <w:t>String</w:t>
      </w:r>
      <w:r>
        <w:rPr/>
        <w:t xml:space="preserve"> to a shared enum now that a second carrier is being introduced?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Should DHL label persistence (if required) be inline Base64, object storage + URL, or a dedicated DHL document model? (7.4)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Should a DHL-specific idempotency/reconciliation step be built proactively, or should SRS accept the same retry-on-5xx-only risk profile currently accepted for FedEx? (9)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Which approach for Germany-only carrier scoping: per-request LaunchDarkly context + targeting rule, or a simpler code-level country check? (6.2)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the LaunchDarkly-context approach is chosen, would changing the shared </w:t>
      </w:r>
      <w:r>
        <w:rPr>
          <w:rFonts w:ascii="Liberation Mono" w:hAnsi="Liberation Mono"/>
        </w:rPr>
        <w:t>ldUser</w:t>
      </w:r>
      <w:r>
        <w:rPr/>
        <w:t xml:space="preserve"> to a per-request context affect any of the ~30 </w:t>
      </w:r>
      <w:r>
        <w:rPr>
          <w:i/>
        </w:rPr>
        <w:t>other</w:t>
      </w:r>
      <w:r>
        <w:rPr/>
        <w:t xml:space="preserve"> flags currently reusing that same static object? (6.2)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[Program-level]</w:t>
      </w:r>
      <w:r>
        <w:rPr/>
        <w:t xml:space="preserve"> Can we use the </w:t>
      </w:r>
      <w:r>
        <w:rPr>
          <w:b/>
        </w:rPr>
        <w:t>Stellar API</w:t>
      </w:r>
      <w:r>
        <w:rPr/>
        <w:t xml:space="preserve"> as the integration layer, or should ICS integrate directly with DHL? </w:t>
      </w:r>
      <w:r>
        <w:rPr>
          <w:i/>
        </w:rPr>
        <w:t>(RAID item — integration design)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🟠 </w:t>
      </w:r>
      <w:r>
        <w:rPr/>
        <w:t>SRS Team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Where, if anywhere, can weight/dimensions/package-count/description data for a return shipment be sourced today (order data, fulfillment data, product catalog, or another integration)? (5)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Does the existing </w:t>
      </w:r>
      <w:r>
        <w:rPr>
          <w:rFonts w:ascii="Liberation Mono" w:hAnsi="Liberation Mono"/>
        </w:rPr>
        <w:t>resolveInitReturnFlow()</w:t>
      </w:r>
      <w:r>
        <w:rPr/>
        <w:t xml:space="preserve"> test coverage assume exactly one </w:t>
      </w:r>
      <w:r>
        <w:rPr>
          <w:rFonts w:ascii="Liberation Mono" w:hAnsi="Liberation Mono"/>
        </w:rPr>
        <w:t>InitReturnFlow</w:t>
      </w:r>
      <w:r>
        <w:rPr/>
        <w:t xml:space="preserve"> bean, requiring updates once </w:t>
      </w:r>
      <w:r>
        <w:rPr>
          <w:rFonts w:ascii="Liberation Mono" w:hAnsi="Liberation Mono"/>
        </w:rPr>
        <w:t>InitReturnDhlFlow</w:t>
      </w:r>
      <w:r>
        <w:rPr/>
        <w:t xml:space="preserve"> is added?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Which field should represent "country" for carrier-scoping purposes (ship-from/customer address vs. warehouse/receiver address), and how does it get captured onto the return document before </w:t>
      </w:r>
      <w:r>
        <w:rPr>
          <w:rFonts w:ascii="Liberation Mono" w:hAnsi="Liberation Mono"/>
        </w:rPr>
        <w:t>resolveInitReturnFlow()</w:t>
      </w:r>
      <w:r>
        <w:rPr/>
        <w:t xml:space="preserve"> runs? (6.2) 32a. </w:t>
      </w:r>
      <w:r>
        <w:rPr>
          <w:strike/>
        </w:rPr>
        <w:t>Does TAO/downstream need to send a different carrier/service value for Germany?</w:t>
      </w:r>
      <w:r>
        <w:rPr/>
        <w:t xml:space="preserve"> </w:t>
      </w:r>
      <w:r>
        <w:rPr>
          <w:b/>
        </w:rPr>
        <w:t>RESOLVED (6.3):</w:t>
      </w:r>
      <w:r>
        <w:rPr/>
        <w:t xml:space="preserve"> No — </w:t>
      </w:r>
      <w:r>
        <w:rPr>
          <w:rFonts w:ascii="Liberation Mono" w:hAnsi="Liberation Mono"/>
        </w:rPr>
        <w:t>InitiateReturnRequest</w:t>
      </w:r>
      <w:r>
        <w:rPr/>
        <w:t xml:space="preserve"> has no carrier field today; the caller never selects the carrier, so no inbound contract change is needed for TAO.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⚪ </w:t>
      </w:r>
      <w:r>
        <w:rPr/>
        <w:t>Program / Ownership (RAID-tracked, non-technical)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TPRA approval</w:t>
      </w:r>
      <w:r>
        <w:rPr/>
        <w:t xml:space="preserve"> — has HP already approved third-party integration with DHL, or does a TPRA request need to be created? </w:t>
      </w:r>
      <w:r>
        <w:rPr>
          <w:i/>
        </w:rPr>
        <w:t>(Blocker severity: HIGH — cannot integrate with an external DHL API without this)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Ownership</w:t>
      </w:r>
      <w:r>
        <w:rPr/>
        <w:t xml:space="preserve"> — will the new DHL API be invoked by </w:t>
      </w:r>
      <w:r>
        <w:rPr>
          <w:b/>
        </w:rPr>
        <w:t>TIO</w:t>
      </w:r>
      <w:r>
        <w:rPr/>
        <w:t xml:space="preserve"> (Transaction Integration Orchestrator) or directly by </w:t>
      </w:r>
      <w:r>
        <w:rPr>
          <w:b/>
        </w:rPr>
        <w:t>ICS Returns Service</w:t>
      </w:r>
      <w:r>
        <w:rPr/>
        <w:t xml:space="preserve">? </w:t>
      </w:r>
      <w:r>
        <w:rPr>
          <w:i/>
        </w:rPr>
        <w:t>(Confirmed so far: Shipping labels will be created by ICS Return Service, which owns the DHL API integration and label-generation flow.)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12. Master Gap &amp; Readiness Table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Area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FedEx (current)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DHL (Germany)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Gap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Required change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Owner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Carrier selection (bean/flow)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Strategy pattern, beans matched by </w:t>
            </w:r>
            <w:r>
              <w:rPr>
                <w:rFonts w:ascii="Liberation Mono" w:hAnsi="Liberation Mono"/>
              </w:rPr>
              <w:t>getFlowType()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Add </w:t>
            </w:r>
            <w:r>
              <w:rPr>
                <w:rFonts w:ascii="Liberation Mono" w:hAnsi="Liberation Mono"/>
              </w:rPr>
              <w:t>InitReturnDhlFlow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getFlowType()→"DHL"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New bean + new flag value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Add </w:t>
            </w:r>
            <w:r>
              <w:rPr>
                <w:rFonts w:ascii="Liberation Mono" w:hAnsi="Liberation Mono"/>
              </w:rPr>
              <w:t>InitReturnDhlFlow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DhlClient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PROPOSED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SRS team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Carrier selection </w:t>
            </w:r>
            <w:r>
              <w:rPr>
                <w:b/>
              </w:rPr>
              <w:t>request contract</w:t>
            </w:r>
            <w:r>
              <w:rPr/>
              <w:t xml:space="preserve"> (TAO/downstream)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InitiateReturnRequest</w:t>
            </w:r>
            <w:r>
              <w:rPr/>
              <w:t xml:space="preserve"> has no carrier field; caller never selects carrier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Same — no change to inbound contract needed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 — confirmed no caller-side change required (6.3)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CONFIRMED (no gap)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N/A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Inbound status-callback contract (</w:t>
            </w:r>
            <w:r>
              <w:rPr>
                <w:rFonts w:ascii="Liberation Mono" w:hAnsi="Liberation Mono"/>
              </w:rPr>
              <w:t>v1/returnstatus</w:t>
            </w:r>
            <w:r>
              <w:rPr/>
              <w:t>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shippingInfo[].shippingVendor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.trackingNumber</w:t>
            </w:r>
            <w:r>
              <w:rPr/>
              <w:t xml:space="preserve"> only — no </w:t>
            </w:r>
            <w:r>
              <w:rPr>
                <w:rFonts w:ascii="Liberation Mono" w:hAnsi="Liberation Mono"/>
              </w:rPr>
              <w:t>trackingUrl</w:t>
            </w:r>
            <w:r>
              <w:rPr/>
              <w:t>/label field ever existed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Same fields, </w:t>
            </w:r>
            <w:r>
              <w:rPr>
                <w:rFonts w:ascii="Liberation Mono" w:hAnsi="Liberation Mono"/>
              </w:rPr>
              <w:t>shippingVendor</w:t>
            </w:r>
            <w:r>
              <w:rPr/>
              <w:t xml:space="preserve"> value becomes </w:t>
            </w:r>
            <w:r>
              <w:rPr>
                <w:rFonts w:ascii="Liberation Mono" w:hAnsi="Liberation Mono"/>
              </w:rPr>
              <w:t>"DHL"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 — already carrier-neutral (6.4)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CONFIRMED (no gap)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N/A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Synchronous "generate label" response (</w:t>
            </w:r>
            <w:r>
              <w:rPr>
                <w:rFonts w:ascii="Liberation Mono" w:hAnsi="Liberation Mono"/>
              </w:rPr>
              <w:t>ReturnResponse</w:t>
            </w:r>
            <w:r>
              <w:rPr/>
              <w:t>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Carries </w:t>
            </w:r>
            <w:r>
              <w:rPr>
                <w:rFonts w:ascii="Liberation Mono" w:hAnsi="Liberation Mono"/>
              </w:rPr>
              <w:t>shippingVendor</w:t>
            </w:r>
            <w:r>
              <w:rPr/>
              <w:t xml:space="preserve"> (+ </w:t>
            </w:r>
            <w:r>
              <w:rPr>
                <w:rFonts w:ascii="Liberation Mono" w:hAnsi="Liberation Mono"/>
              </w:rPr>
              <w:t>trackingNumber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trackingUrl</w:t>
            </w:r>
            <w:r>
              <w:rPr/>
              <w:t>) back to the caller in the same HTTP response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Same field, value becomes </w:t>
            </w:r>
            <w:r>
              <w:rPr>
                <w:rFonts w:ascii="Liberation Mono" w:hAnsi="Liberation Mono"/>
              </w:rPr>
              <w:t>"DHL"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 on SRS side; caller-side hardcoding risk only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Communicate new </w:t>
            </w:r>
            <w:r>
              <w:rPr>
                <w:rFonts w:ascii="Liberation Mono" w:hAnsi="Liberation Mono"/>
              </w:rPr>
              <w:t>"DHL"</w:t>
            </w:r>
            <w:r>
              <w:rPr/>
              <w:t xml:space="preserve"> value to whichever team consumes this response (6.5)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CONFIRMED (no SRS-side gap; caller-side check needed)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SRS team → caller team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Carrier selection </w:t>
            </w:r>
            <w:r>
              <w:rPr>
                <w:b/>
              </w:rPr>
              <w:t>scope</w:t>
            </w:r>
            <w:r>
              <w:rPr/>
              <w:t xml:space="preserve"> (Germany-only)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 global static LD flag value, no per-request context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 DHL-for-Germany-only, FedEx elsewhere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LD context has no attributes to target on; SRS model has no country field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Per-request LD context + targeting rule, </w:t>
            </w:r>
            <w:r>
              <w:rPr>
                <w:b/>
              </w:rPr>
              <w:t>or</w:t>
            </w:r>
            <w:r>
              <w:rPr/>
              <w:t xml:space="preserve"> code-level country check; capture country onto the return document either way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NEEDS ENHANCEMENT + BUSINESS CONFIRMATION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SRS team + Architecture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RMA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Root-level </w:t>
            </w:r>
            <w:r>
              <w:rPr>
                <w:rFonts w:ascii="Liberation Mono" w:hAnsi="Liberation Mono"/>
              </w:rPr>
              <w:t>rmaNumber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customerReferences[typeCode="RMA"]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Placement only, value 95% reusable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New mapping in </w:t>
            </w:r>
            <w:r>
              <w:rPr>
                <w:rFonts w:ascii="Liberation Mono" w:hAnsi="Liberation Mono"/>
              </w:rPr>
              <w:t>DhlClient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CONFIRMED (mapping approach)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SRS team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Authentication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OAuth2 + Bearer token, </w:t>
            </w:r>
            <w:r>
              <w:rPr>
                <w:rFonts w:ascii="Liberation Mono" w:hAnsi="Liberation Mono"/>
              </w:rPr>
              <w:t>FedexTokenHolder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 Basic Auth, stateless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Different mechanism, simpler for DHL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New </w:t>
            </w:r>
            <w:r>
              <w:rPr>
                <w:rFonts w:ascii="Liberation Mono" w:hAnsi="Liberation Mono"/>
              </w:rPr>
              <w:t>DhlConfig</w:t>
            </w:r>
            <w:r>
              <w:rPr/>
              <w:t>/</w:t>
            </w:r>
            <w:r>
              <w:rPr>
                <w:rFonts w:ascii="Liberation Mono" w:hAnsi="Liberation Mono"/>
              </w:rPr>
              <w:t>DhlClient</w:t>
            </w:r>
            <w:r>
              <w:rPr/>
              <w:t xml:space="preserve"> auth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CONFIRMED (both sides)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DHL team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Tracking number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Nested, 12-digit numeric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Top-level, 10-digit alphanumeric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Different nesting + format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New extraction path into existing </w:t>
            </w:r>
            <w:r>
              <w:rPr>
                <w:rFonts w:ascii="Liberation Mono" w:hAnsi="Liberation Mono"/>
              </w:rPr>
              <w:t>Item.trackingNumber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CONFIRMED (fields compatible)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SRS team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Tracking URL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SRS-constructed: config prefix + number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Same pattern proposed; exact format TBD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New config value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Add </w:t>
            </w:r>
            <w:r>
              <w:rPr>
                <w:rFonts w:ascii="Liberation Mono" w:hAnsi="Liberation Mono"/>
              </w:rPr>
              <w:t>dhl.trackingUrl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NEEDS CONFIRMATION (correct production URL)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DHL team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Address model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Lookup by ID only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 address object required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Major — new data required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Populate </w:t>
            </w:r>
            <w:r>
              <w:rPr>
                <w:rFonts w:ascii="Liberation Mono" w:hAnsi="Liberation Mono"/>
              </w:rPr>
              <w:t>receiverDetails</w:t>
            </w:r>
            <w:r>
              <w:rPr/>
              <w:t xml:space="preserve"> fully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CONFIRMED gap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SRS team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Items/package model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Item-centric (SKU+qty)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Package-centric (weight+dimensions)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Major structural difference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New extraction/mapping logic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CONFIRMED gap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SRS team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Weight/dimensions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Not in </w:t>
            </w:r>
            <w:r>
              <w:rPr>
                <w:rFonts w:ascii="Liberation Mono" w:hAnsi="Liberation Mono"/>
              </w:rPr>
              <w:t>Item</w:t>
            </w:r>
            <w:r>
              <w:rPr/>
              <w:t xml:space="preserve"> model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Critical missing data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Add field, default, or catalog lookup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NEEDS CONFIRMATION (data source)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SRS team + Business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Customer phone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 captured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Required by DHL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Missing field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Add to user/return model or make optional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NEEDS CONFIRMATION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DHL team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Label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labelURL</w:t>
            </w:r>
            <w:r>
              <w:rPr/>
              <w:t xml:space="preserve"> (pull, URL), stored but unused, exposed via one internal GET endpoint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documents[].content</w:t>
            </w:r>
            <w:r>
              <w:rPr/>
              <w:t xml:space="preserve"> (push, Base64)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Entirely different delivery model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New DHL-specific handling, only if confirmed needed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NEEDS CONFIRMATION (is persistence needed at all — 7.3)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Business/Product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Label Free / QR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equivalent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imageOptions[qr-code]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valueAddedServices[PZ,PT]</w:t>
            </w:r>
            <w:r>
              <w:rPr/>
              <w:t>, account-enablement required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Entire new capability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Build only if confirmed required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NEEDS CONFIRMATION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DHL team + Business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Email notification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emailNotification</w:t>
            </w:r>
            <w:r>
              <w:rPr/>
              <w:t xml:space="preserve"> flag → carrier-side email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DHL MyDHL API confirmed to support shipment notification (method + email) — capability exists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 a functional gap; only field-mapping/account-enablement confirmation needed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Map flag → DHL notification object once field mapping confirmed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NEEDS FIELD-MAPPING CONFIRMATION (not a gap)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DHL team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 code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N/A (implicit)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</w:t>
            </w:r>
            <w:r>
              <w:rPr/>
              <w:t xml:space="preserve"> in sample; domestic/EU/non-EU code not established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 confirm per route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Confirm before implementation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NEEDS CONFIRMATION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DHL team + Business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Rating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 present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DHL exposes Rating API, may not be needed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Only relevant if dynamic selection required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 not build unless confirmed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NEEDS CONFIRMATION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Business/Product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Pickup/drop-off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 a distinct capability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pickup.isRequested</w:t>
            </w:r>
            <w:r>
              <w:rPr/>
              <w:t xml:space="preserve"> + Service Point; 4-option decision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Business decision on logistics model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Build only confirmed combination(s)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NEEDS CONFIRMATION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Business/Product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 present (US-domestic)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Only relevant if scope crosses a customs border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Origin scope unconfirmed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Build only if scope requires it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NEEDS CONFIRMATION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Business/Product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S4/EMS event contract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trackingNumber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shippingVendor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trackingUrl</w:t>
            </w:r>
            <w:r>
              <w:rPr/>
              <w:t xml:space="preserve"> only, all plain strings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Same fields, new string value </w:t>
            </w:r>
            <w:r>
              <w:rPr>
                <w:rFonts w:ascii="Liberation Mono" w:hAnsi="Liberation Mono"/>
              </w:rPr>
              <w:t>"DHL"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structural gap for tracking; label field would be net-new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 required for tracking/URL; new field only if label forwarding confirmed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CONFIRMED (structural compatibility) / NEEDS CONFIRMATION (S4 accepts "DHL")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S4/EMS team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Idempotency/retry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Retries 5xx only; app-level </w:t>
            </w:r>
            <w:r>
              <w:rPr>
                <w:rFonts w:ascii="Liberation Mono" w:hAnsi="Liberation Mono"/>
              </w:rPr>
              <w:t>waybillGenerated</w:t>
            </w:r>
            <w:r>
              <w:rPr/>
              <w:t xml:space="preserve"> flag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Duplicate-shipment risk on timeout+retry; DHL idempotency unconfirmed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 duplicate-prevention strategy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Confirm DHL support; design reconciliation if absent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NEEDS CONFIRMATION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DHL team + Architecture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Configuration/secrets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FedexConfig</w:t>
            </w:r>
            <w:r>
              <w:rPr/>
              <w:t xml:space="preserve"> (</w:t>
            </w:r>
            <w:r>
              <w:rPr>
                <w:rFonts w:ascii="Liberation Mono" w:hAnsi="Liberation Mono"/>
              </w:rPr>
              <w:t>fedex.*</w:t>
            </w:r>
            <w:r>
              <w:rPr/>
              <w:t>), k8s secret refs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New </w:t>
            </w:r>
            <w:r>
              <w:rPr>
                <w:rFonts w:ascii="Liberation Mono" w:hAnsi="Liberation Mono"/>
              </w:rPr>
              <w:t>DhlConfig</w:t>
            </w:r>
            <w:r>
              <w:rPr/>
              <w:t xml:space="preserve"> (</w:t>
            </w:r>
            <w:r>
              <w:rPr>
                <w:rFonts w:ascii="Liberation Mono" w:hAnsi="Liberation Mono"/>
              </w:rPr>
              <w:t>dhl.*</w:t>
            </w:r>
            <w:r>
              <w:rPr/>
              <w:t>), new secret refs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New config class + secrets per environment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Add </w:t>
            </w:r>
            <w:r>
              <w:rPr>
                <w:rFonts w:ascii="Liberation Mono" w:hAnsi="Liberation Mono"/>
              </w:rPr>
              <w:t>DhlConfig</w:t>
            </w:r>
            <w:r>
              <w:rPr/>
              <w:t xml:space="preserve"> + secrets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PROPOSED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SRS team + DevOps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13. Implementation Impact Summary</w:t>
      </w:r>
    </w:p>
    <w:p>
      <w:pPr>
        <w:pStyle w:val="BodyText"/>
        <w:bidi w:val="0"/>
        <w:jc w:val="start"/>
        <w:rPr/>
      </w:pPr>
      <w:r>
        <w:rPr>
          <w:b/>
        </w:rPr>
        <w:t>A. Definitely requires modification:</w:t>
      </w:r>
      <w:r>
        <w:rPr/>
        <w:t xml:space="preserve"> LaunchDarkly flag configuration (new </w:t>
      </w:r>
      <w:r>
        <w:rPr>
          <w:rFonts w:ascii="Liberation Mono" w:hAnsi="Liberation Mono"/>
        </w:rPr>
        <w:t>"DHL"</w:t>
      </w:r>
      <w:r>
        <w:rPr/>
        <w:t xml:space="preserve"> targeting value) — a config change, not a code change, since the selection loop itself needs nothing.</w:t>
      </w:r>
    </w:p>
    <w:p>
      <w:pPr>
        <w:pStyle w:val="BodyText"/>
        <w:bidi w:val="0"/>
        <w:jc w:val="start"/>
        <w:rPr/>
      </w:pPr>
      <w:r>
        <w:rPr>
          <w:b/>
        </w:rPr>
        <w:t>B. May require modification (conditional on open decisions above):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Tracking-number extraction logic (carrier-aware branch, only if needed)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ReturnDetailsDocument</w:t>
      </w:r>
      <w:r>
        <w:rPr/>
        <w:t>-equivalent model (only if new DHL-specific fields are confirmed necessary)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Item</w:t>
      </w:r>
      <w:r>
        <w:rPr/>
        <w:t xml:space="preserve"> model (only if weight/dimensions must be added here — not reflexively)</w:t>
      </w:r>
    </w:p>
    <w:p>
      <w:pPr>
        <w:pStyle w:val="BodyText"/>
        <w:bidi w:val="0"/>
        <w:jc w:val="start"/>
        <w:rPr/>
      </w:pPr>
      <w:r>
        <w:rPr>
          <w:b/>
        </w:rPr>
        <w:t>C. New classes/config likely required: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InitReturnDhlFlow</w:t>
      </w:r>
      <w:r>
        <w:rPr/>
        <w:t xml:space="preserve"> (implements </w:t>
      </w:r>
      <w:r>
        <w:rPr>
          <w:rFonts w:ascii="Liberation Mono" w:hAnsi="Liberation Mono"/>
        </w:rPr>
        <w:t>InitReturnFlow</w:t>
      </w:r>
      <w:r>
        <w:rPr/>
        <w:t xml:space="preserve">, </w:t>
      </w:r>
      <w:r>
        <w:rPr>
          <w:rFonts w:ascii="Liberation Mono" w:hAnsi="Liberation Mono"/>
        </w:rPr>
        <w:t>getFlowType() → "DHL"</w:t>
      </w:r>
      <w:r>
        <w:rPr/>
        <w:t>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DhlClient</w:t>
      </w:r>
      <w:r>
        <w:rPr/>
        <w:t xml:space="preserve">, </w:t>
      </w:r>
      <w:r>
        <w:rPr>
          <w:rFonts w:ascii="Liberation Mono" w:hAnsi="Liberation Mono"/>
        </w:rPr>
        <w:t>DhlConfig</w:t>
      </w:r>
      <w:r>
        <w:rPr/>
        <w:t xml:space="preserve">, </w:t>
      </w:r>
      <w:r>
        <w:rPr>
          <w:rFonts w:ascii="Liberation Mono" w:hAnsi="Liberation Mono"/>
        </w:rPr>
        <w:t>DhlShipmentRequest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Optional: DHL-specific label/document model, DHL status-mapper, DHL-specific exception types (parallel to </w:t>
      </w:r>
      <w:r>
        <w:rPr>
          <w:rFonts w:ascii="Liberation Mono" w:hAnsi="Liberation Mono"/>
        </w:rPr>
        <w:t>FedexUnauthorizedException</w:t>
      </w:r>
      <w:r>
        <w:rPr/>
        <w:t xml:space="preserve"> etc.)</w:t>
      </w:r>
    </w:p>
    <w:p>
      <w:pPr>
        <w:pStyle w:val="BodyText"/>
        <w:bidi w:val="0"/>
        <w:jc w:val="start"/>
        <w:rPr/>
      </w:pPr>
      <w:r>
        <w:rPr>
          <w:b/>
        </w:rPr>
        <w:t>D. Must remain untouched:</w:t>
      </w:r>
      <w:r>
        <w:rPr/>
        <w:t xml:space="preserve"> </w:t>
      </w:r>
      <w:r>
        <w:rPr>
          <w:rFonts w:ascii="Liberation Mono" w:hAnsi="Liberation Mono"/>
        </w:rPr>
        <w:t>FedexClient</w:t>
      </w:r>
      <w:r>
        <w:rPr/>
        <w:t xml:space="preserve">, </w:t>
      </w:r>
      <w:r>
        <w:rPr>
          <w:rFonts w:ascii="Liberation Mono" w:hAnsi="Liberation Mono"/>
        </w:rPr>
        <w:t>FedexTokenHolder</w:t>
      </w:r>
      <w:r>
        <w:rPr/>
        <w:t xml:space="preserve">, </w:t>
      </w:r>
      <w:r>
        <w:rPr>
          <w:rFonts w:ascii="Liberation Mono" w:hAnsi="Liberation Mono"/>
        </w:rPr>
        <w:t>FedexConfig</w:t>
      </w:r>
      <w:r>
        <w:rPr/>
        <w:t xml:space="preserve">, </w:t>
      </w:r>
      <w:r>
        <w:rPr>
          <w:rFonts w:ascii="Liberation Mono" w:hAnsi="Liberation Mono"/>
        </w:rPr>
        <w:t>Rma</w:t>
      </w:r>
      <w:r>
        <w:rPr/>
        <w:t>/</w:t>
      </w:r>
      <w:r>
        <w:rPr>
          <w:rFonts w:ascii="Liberation Mono" w:hAnsi="Liberation Mono"/>
        </w:rPr>
        <w:t>RmaShipment</w:t>
      </w:r>
      <w:r>
        <w:rPr/>
        <w:t>/</w:t>
      </w:r>
      <w:r>
        <w:rPr>
          <w:rFonts w:ascii="Liberation Mono" w:hAnsi="Liberation Mono"/>
        </w:rPr>
        <w:t>RmaShippmentLabel</w:t>
      </w:r>
      <w:r>
        <w:rPr/>
        <w:t xml:space="preserve">, </w:t>
      </w:r>
      <w:r>
        <w:rPr>
          <w:rFonts w:ascii="Liberation Mono" w:hAnsi="Liberation Mono"/>
        </w:rPr>
        <w:t>InitReturnFedexFlow</w:t>
      </w:r>
      <w:r>
        <w:rPr/>
        <w:t>, all FedEx-specific exceptions.</w:t>
      </w:r>
    </w:p>
    <w:p>
      <w:pPr>
        <w:pStyle w:val="BodyText"/>
        <w:bidi w:val="0"/>
        <w:jc w:val="start"/>
        <w:rPr/>
      </w:pPr>
      <w:r>
        <w:rPr>
          <w:b/>
        </w:rPr>
        <w:t>E. S4/EMS contract:</w:t>
      </w:r>
      <w:r>
        <w:rPr/>
        <w:t xml:space="preserve"> No change required for tracking number/URL/carrier-name (already carrier-neutral plain strings). A new field is only needed if label forwarding is confirmed as a requirement.</w:t>
      </w:r>
    </w:p>
    <w:p>
      <w:pPr>
        <w:pStyle w:val="BodyText"/>
        <w:bidi w:val="0"/>
        <w:jc w:val="start"/>
        <w:rPr/>
      </w:pPr>
      <w:r>
        <w:rPr>
          <w:b/>
        </w:rPr>
        <w:t>F. Database/model:</w:t>
      </w:r>
      <w:r>
        <w:rPr/>
        <w:t xml:space="preserve"> No change to store a DHL tracking number or carrier name. Possibly new fields for label content and/or weight/dimensions, only if confirmed necessary.</w:t>
      </w:r>
    </w:p>
    <w:p>
      <w:pPr>
        <w:pStyle w:val="BodyText"/>
        <w:bidi w:val="0"/>
        <w:jc w:val="start"/>
        <w:rPr/>
      </w:pPr>
      <w:r>
        <w:rPr>
          <w:b/>
        </w:rPr>
        <w:t>G. External dependencies:</w:t>
      </w:r>
      <w:r>
        <w:rPr/>
        <w:t xml:space="preserve"> DHL Express account + API credentials (provisioning dependency, DHL-side lead time); possibly a DHL sandbox/mock for contract testing (not yet available in this repo); TPRA approval (11, item 33).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14. Readiness Summary</w:t>
      </w:r>
    </w:p>
    <w:p>
      <w:pPr>
        <w:pStyle w:val="BodyText"/>
        <w:bidi w:val="0"/>
        <w:jc w:val="start"/>
        <w:rPr/>
      </w:pPr>
      <w:r>
        <w:rPr>
          <w:b/>
        </w:rPr>
        <w:t xml:space="preserve">✅ </w:t>
      </w:r>
      <w:r>
        <w:rPr>
          <w:b/>
        </w:rPr>
        <w:t>CONFIRMED FROM CODE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Carrier-selection mechanism is a proven, multi-bean strategy pattern (6.1)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RMA is received (not generated), a plain business identifier, 95% reusable (4.3)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FedEx auth mechanism, label-as-URL model, and tracking extraction/propagation paths, all with file/line evidence (Appendix A)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SRS's outbound path is an EMS publish, not a direct S4 call; S4 reaches SRS only via an inbound callback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Item.trackingNumber</w:t>
      </w:r>
      <w:r>
        <w:rPr/>
        <w:t xml:space="preserve"> and </w:t>
      </w:r>
      <w:r>
        <w:rPr>
          <w:rFonts w:ascii="Liberation Mono" w:hAnsi="Liberation Mono"/>
        </w:rPr>
        <w:t>shippingVendor</w:t>
      </w:r>
      <w:r>
        <w:rPr/>
        <w:t xml:space="preserve"> are carrier-neutral plain strings — no schema change needed for DHL values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Weight/dimensions/package data do </w:t>
      </w:r>
      <w:r>
        <w:rPr>
          <w:b/>
        </w:rPr>
        <w:t>not</w:t>
      </w:r>
      <w:r>
        <w:rPr/>
        <w:t xml:space="preserve"> exist in the </w:t>
      </w:r>
      <w:r>
        <w:rPr>
          <w:rFonts w:ascii="Liberation Mono" w:hAnsi="Liberation Mono"/>
        </w:rPr>
        <w:t>Item</w:t>
      </w:r>
      <w:r>
        <w:rPr/>
        <w:t xml:space="preserve"> model today</w:t>
      </w:r>
    </w:p>
    <w:p>
      <w:pPr>
        <w:pStyle w:val="BodyText"/>
        <w:bidi w:val="0"/>
        <w:jc w:val="start"/>
        <w:rPr/>
      </w:pPr>
      <w:r>
        <w:rPr>
          <w:b/>
        </w:rPr>
        <w:t xml:space="preserve">✅ </w:t>
      </w:r>
      <w:r>
        <w:rPr>
          <w:b/>
        </w:rPr>
        <w:t>CONFIRMED FROM DHL MATERIAL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DHL Shipment/Pickup/Tracking/Rating APIs exist; no dedicated Return endpoint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RMA</w:t>
      </w:r>
      <w:r>
        <w:rPr/>
        <w:t xml:space="preserve"> vs. </w:t>
      </w:r>
      <w:r>
        <w:rPr>
          <w:rFonts w:ascii="Liberation Mono" w:hAnsi="Liberation Mono"/>
        </w:rPr>
        <w:t>CU</w:t>
      </w:r>
      <w:r>
        <w:rPr/>
        <w:t xml:space="preserve"> reference-type distinction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Label as PDF or ZPL, Base64-encoded, via </w:t>
      </w:r>
      <w:r>
        <w:rPr>
          <w:rFonts w:ascii="Liberation Mono" w:hAnsi="Liberation Mono"/>
        </w:rPr>
        <w:t>documents[]</w:t>
      </w:r>
      <w:r>
        <w:rPr/>
        <w:t xml:space="preserve">, plus QR-code + </w:t>
      </w:r>
      <w:r>
        <w:rPr>
          <w:rFonts w:ascii="Liberation Mono" w:hAnsi="Liberation Mono"/>
        </w:rPr>
        <w:t>PZ</w:t>
      </w:r>
      <w:r>
        <w:rPr/>
        <w:t>/</w:t>
      </w:r>
      <w:r>
        <w:rPr>
          <w:rFonts w:ascii="Liberation Mono" w:hAnsi="Liberation Mono"/>
        </w:rPr>
        <w:t>PT</w:t>
      </w:r>
      <w:r>
        <w:rPr/>
        <w:t xml:space="preserve"> value-added services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HTTP Basic Auth, no token lifecycle</w:t>
      </w:r>
    </w:p>
    <w:p>
      <w:pPr>
        <w:pStyle w:val="BodyText"/>
        <w:bidi w:val="0"/>
        <w:jc w:val="start"/>
        <w:rPr/>
      </w:pPr>
      <w:r>
        <w:rPr>
          <w:b/>
        </w:rPr>
        <w:t xml:space="preserve">⏳ </w:t>
      </w:r>
      <w:r>
        <w:rPr>
          <w:b/>
        </w:rPr>
        <w:t>BLOCKERS BEFORE DEVELOPMENT STARTS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DHL account provisioning (credentials, endpoint) — DHL-side lead time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Product code + customs scope confirmation (DHL/Business)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Germany logistics model confirmation (pickup/drop-off/Label Free) — Business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DHL idempotency behavior confirmation — otherwise duplicate-shipment risk is unmitigated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TPRA approval for external DHL integration (11, item 33)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Ownership decision: TIO vs. ICS Returns Service (11, item 34) — </w:t>
      </w:r>
      <w:r>
        <w:rPr>
          <w:b/>
        </w:rPr>
        <w:t>Note:</w:t>
      </w:r>
      <w:r>
        <w:rPr/>
        <w:t xml:space="preserve"> label creation is already confirmed to sit with ICS Return Service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Appendix A: FedEx Code Evidence (Reference Only)</w:t>
      </w:r>
    </w:p>
    <w:p>
      <w:pPr>
        <w:pStyle w:val="BodyText"/>
        <w:bidi w:val="0"/>
        <w:jc w:val="start"/>
        <w:rPr/>
      </w:pPr>
      <w:r>
        <w:rPr/>
        <w:t>Condensed file/line reference list — full narrative detail intentionally omitted here to keep this document presentable; all facts above were sourced from this evidence.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Class / File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What it shows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repository/model/RmaShippmentLabel.java:18-22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Fields </w:t>
            </w:r>
            <w:r>
              <w:rPr>
                <w:rFonts w:ascii="Liberation Mono" w:hAnsi="Liberation Mono"/>
              </w:rPr>
              <w:t>labelURL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trackingNumber</w:t>
            </w:r>
            <w:r>
              <w:rPr/>
              <w:t xml:space="preserve"> — plain strings, no length/format constraints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repository/model/RmaShipment.java:35-36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Field </w:t>
            </w:r>
            <w:r>
              <w:rPr>
                <w:rFonts w:ascii="Liberation Mono" w:hAnsi="Liberation Mono"/>
              </w:rPr>
              <w:t>label</w:t>
            </w:r>
            <w:r>
              <w:rPr/>
              <w:t xml:space="preserve"> (</w:t>
            </w:r>
            <w:r>
              <w:rPr>
                <w:rFonts w:ascii="Liberation Mono" w:hAnsi="Liberation Mono"/>
              </w:rPr>
              <w:t>RmaShippmentLabel</w:t>
            </w:r>
            <w:r>
              <w:rPr/>
              <w:t>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repository/model/Rma.java:31-32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Field </w:t>
            </w:r>
            <w:r>
              <w:rPr>
                <w:rFonts w:ascii="Liberation Mono" w:hAnsi="Liberation Mono"/>
              </w:rPr>
              <w:t>shipments</w:t>
            </w:r>
            <w:r>
              <w:rPr/>
              <w:t xml:space="preserve"> (</w:t>
            </w:r>
            <w:r>
              <w:rPr>
                <w:rFonts w:ascii="Liberation Mono" w:hAnsi="Liberation Mono"/>
              </w:rPr>
              <w:t>ArrayList&lt;RmaShipment&gt;</w:t>
            </w:r>
            <w:r>
              <w:rPr/>
              <w:t>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repository/model/ReturnDetailsDocument.java:67-68,116-117,119-120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Fields </w:t>
            </w:r>
            <w:r>
              <w:rPr>
                <w:rFonts w:ascii="Liberation Mono" w:hAnsi="Liberation Mono"/>
              </w:rPr>
              <w:t>rma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trackingUrl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retReturnNumber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clients/fedex/FedexClient.java:71-236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createRma()</w:t>
            </w:r>
            <w:r>
              <w:rPr/>
              <w:t>/</w:t>
            </w:r>
            <w:r>
              <w:rPr>
                <w:rFonts w:ascii="Liberation Mono" w:hAnsi="Liberation Mono"/>
              </w:rPr>
              <w:t>createRmaS4()</w:t>
            </w:r>
            <w:r>
              <w:rPr/>
              <w:t>/</w:t>
            </w:r>
            <w:r>
              <w:rPr>
                <w:rFonts w:ascii="Liberation Mono" w:hAnsi="Liberation Mono"/>
              </w:rPr>
              <w:t>fedexCall()</w:t>
            </w:r>
            <w:r>
              <w:rPr/>
              <w:t xml:space="preserve"> — response deserialized directly into </w:t>
            </w:r>
            <w:r>
              <w:rPr>
                <w:rFonts w:ascii="Liberation Mono" w:hAnsi="Liberation Mono"/>
              </w:rPr>
              <w:t>ReturnDetailsDocument</w:t>
            </w:r>
            <w:r>
              <w:rPr/>
              <w:t>; RMA validated ≤20 chars (line 152-155)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service/fedex/InitReturnFedexFlow.java:33-66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initReturn()</w:t>
            </w:r>
            <w:r>
              <w:rPr/>
              <w:t xml:space="preserve">; line 51 builds </w:t>
            </w:r>
            <w:r>
              <w:rPr>
                <w:rFonts w:ascii="Liberation Mono" w:hAnsi="Liberation Mono"/>
              </w:rPr>
              <w:t>trackingUrl</w:t>
            </w:r>
            <w:r>
              <w:rPr/>
              <w:t xml:space="preserve"> from tracking number (not </w:t>
            </w:r>
            <w:r>
              <w:rPr>
                <w:rFonts w:ascii="Liberation Mono" w:hAnsi="Liberation Mono"/>
              </w:rPr>
              <w:t>labelURL</w:t>
            </w:r>
            <w:r>
              <w:rPr/>
              <w:t xml:space="preserve">); </w:t>
            </w:r>
            <w:r>
              <w:rPr>
                <w:rFonts w:ascii="Liberation Mono" w:hAnsi="Liberation Mono"/>
              </w:rPr>
              <w:t>getFlowType()→"Fedex"</w:t>
            </w:r>
            <w:r>
              <w:rPr/>
              <w:t xml:space="preserve"> (line 65-66)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service/ReturnDetailsService.java:195,211,242-249,1426-1439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Flag read, </w:t>
            </w:r>
            <w:r>
              <w:rPr>
                <w:rFonts w:ascii="Liberation Mono" w:hAnsi="Liberation Mono"/>
              </w:rPr>
              <w:t>save()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resolveInitReturnFlow()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setFedexTrackingNumber()</w:t>
            </w:r>
            <w:r>
              <w:rPr/>
              <w:t xml:space="preserve"> (copies tracking number only, never </w:t>
            </w:r>
            <w:r>
              <w:rPr>
                <w:rFonts w:ascii="Liberation Mono" w:hAnsi="Liberation Mono"/>
              </w:rPr>
              <w:t>labelURL</w:t>
            </w:r>
            <w:r>
              <w:rPr/>
              <w:t>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repository/model/Item.java:74-75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trackingNumber</w:t>
            </w:r>
            <w:r>
              <w:rPr/>
              <w:t xml:space="preserve"> field — no </w:t>
            </w:r>
            <w:r>
              <w:rPr>
                <w:rFonts w:ascii="Liberation Mono" w:hAnsi="Liberation Mono"/>
              </w:rPr>
              <w:t>labelURL</w:t>
            </w:r>
            <w:r>
              <w:rPr/>
              <w:t xml:space="preserve"> field exists on </w:t>
            </w:r>
            <w:r>
              <w:rPr>
                <w:rFonts w:ascii="Liberation Mono" w:hAnsi="Liberation Mono"/>
              </w:rPr>
              <w:t>Item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service/MessagingService.java:56-102,133-192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getEventAttributes()</w:t>
            </w:r>
            <w:r>
              <w:rPr/>
              <w:t xml:space="preserve"> — only </w:t>
            </w:r>
            <w:r>
              <w:rPr>
                <w:rFonts w:ascii="Liberation Mono" w:hAnsi="Liberation Mono"/>
              </w:rPr>
              <w:t>trackingNumber</w:t>
            </w:r>
            <w:r>
              <w:rPr/>
              <w:t>/</w:t>
            </w:r>
            <w:r>
              <w:rPr>
                <w:rFonts w:ascii="Liberation Mono" w:hAnsi="Liberation Mono"/>
              </w:rPr>
              <w:t>shippingVendor</w:t>
            </w:r>
            <w:r>
              <w:rPr/>
              <w:t>/</w:t>
            </w:r>
            <w:r>
              <w:rPr>
                <w:rFonts w:ascii="Liberation Mono" w:hAnsi="Liberation Mono"/>
              </w:rPr>
              <w:t>trackingUrl</w:t>
            </w:r>
            <w:r>
              <w:rPr/>
              <w:t xml:space="preserve">; </w:t>
            </w:r>
            <w:r>
              <w:rPr>
                <w:rFonts w:ascii="Liberation Mono" w:hAnsi="Liberation Mono"/>
              </w:rPr>
              <w:t>publish()</w:t>
            </w:r>
            <w:r>
              <w:rPr/>
              <w:t xml:space="preserve"> to EMS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clients/stratus/eventsmanager/dto/EventAttributes.java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 27-line DTO — no label field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service/model/ReturnStatusS4.java:109-118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Inbound S4 callback </w:t>
            </w:r>
            <w:r>
              <w:rPr>
                <w:rFonts w:ascii="Liberation Mono" w:hAnsi="Liberation Mono"/>
              </w:rPr>
              <w:t>ShippingInfo</w:t>
            </w:r>
            <w:r>
              <w:rPr/>
              <w:t xml:space="preserve"> — no label field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config/properties/FedexConfig.java:31,33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trackingUrl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createRmaUrl</w:t>
            </w:r>
            <w:r>
              <w:rPr/>
              <w:t xml:space="preserve"> config properties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application.properties:174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fedex.trackingUrl=https://www.fedex.com/fedextrack/?tracknumbers=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repository/ReturnDetailsRepository.java:92-108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Mongo existence-check query </w:t>
            </w:r>
            <w:r>
              <w:rPr>
                <w:rFonts w:ascii="Liberation Mono" w:hAnsi="Liberation Mono"/>
              </w:rPr>
              <w:t>'rma.shipment.label': null</w:t>
            </w:r>
            <w:r>
              <w:rPr/>
              <w:t xml:space="preserve"> — note: singular "shipment" vs. actual plural </w:t>
            </w:r>
            <w:r>
              <w:rPr>
                <w:rFonts w:ascii="Liberation Mono" w:hAnsi="Liberation Mono"/>
              </w:rPr>
              <w:t>shipments[]</w:t>
            </w:r>
            <w:r>
              <w:rPr/>
              <w:t xml:space="preserve"> field path (pre-existing minor inconsistency, unrelated to DHL)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api/ReturnDetailsController.java:95-111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GET v1/internal/return-details/{returnOrderId}</w:t>
            </w:r>
            <w:r>
              <w:rPr/>
              <w:t xml:space="preserve"> — returns full document, the one real </w:t>
            </w:r>
            <w:r>
              <w:rPr>
                <w:rFonts w:ascii="Liberation Mono" w:hAnsi="Liberation Mono"/>
              </w:rPr>
              <w:t>labelURL</w:t>
            </w:r>
            <w:r>
              <w:rPr/>
              <w:t xml:space="preserve"> exposure path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clients/ldc/LaunchDarklyClient.java:57-59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getShipmentProviderFlag()</w:t>
            </w:r>
            <w:r>
              <w:rPr/>
              <w:t xml:space="preserve"> — evaluates against the shared static </w:t>
            </w:r>
            <w:r>
              <w:rPr>
                <w:rFonts w:ascii="Liberation Mono" w:hAnsi="Liberation Mono"/>
              </w:rPr>
              <w:t>ldUser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config/LaunchDarklyConfig.java:18-29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LDUser</w:t>
            </w:r>
            <w:r>
              <w:rPr/>
              <w:t xml:space="preserve"> built once at startup from a single config value — no per-request attributes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etc/postman/Stratus Returns Service.postman_collection.json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Real-shape FedEx response example (</w:t>
            </w:r>
            <w:r>
              <w:rPr>
                <w:rFonts w:ascii="Liberation Mono" w:hAnsi="Liberation Mono"/>
              </w:rPr>
              <w:t>label.id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label.labelURL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label.trackingNumber</w:t>
            </w:r>
            <w:r>
              <w:rPr/>
              <w:t>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api/ReturnStatusController.java:59-65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Inbound </w:t>
            </w:r>
            <w:r>
              <w:rPr>
                <w:rFonts w:ascii="Liberation Mono" w:hAnsi="Liberation Mono"/>
              </w:rPr>
              <w:t>POST v1/returnstatus</w:t>
            </w:r>
            <w:r>
              <w:rPr/>
              <w:t xml:space="preserve"> — "Call Update-Status api from Event Handler service"; documented sample payloads confirm </w:t>
            </w:r>
            <w:r>
              <w:rPr>
                <w:rFonts w:ascii="Liberation Mono" w:hAnsi="Liberation Mono"/>
              </w:rPr>
              <w:t>shippingInfo[]</w:t>
            </w:r>
            <w:r>
              <w:rPr/>
              <w:t xml:space="preserve"> shape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api/dto/ReturnStatusDTO.java:69-74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ShippingInfoDTO</w:t>
            </w:r>
            <w:r>
              <w:rPr/>
              <w:t xml:space="preserve"> — fields: </w:t>
            </w:r>
            <w:r>
              <w:rPr>
                <w:rFonts w:ascii="Liberation Mono" w:hAnsi="Liberation Mono"/>
              </w:rPr>
              <w:t>shippingVendor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trackingNumber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partSerialNumber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partLineNum</w:t>
            </w:r>
            <w:r>
              <w:rPr/>
              <w:t xml:space="preserve"> only; no </w:t>
            </w:r>
            <w:r>
              <w:rPr>
                <w:rFonts w:ascii="Liberation Mono" w:hAnsi="Liberation Mono"/>
              </w:rPr>
              <w:t>trackingUrl</w:t>
            </w:r>
            <w:r>
              <w:rPr/>
              <w:t>/label field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api/ReturnDetailsController.java:59-63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POST v1/internal/initiate</w:t>
            </w:r>
            <w:r>
              <w:rPr/>
              <w:t xml:space="preserve"> → </w:t>
            </w:r>
            <w:r>
              <w:rPr>
                <w:rFonts w:ascii="Liberation Mono" w:hAnsi="Liberation Mono"/>
              </w:rPr>
              <w:t>sendReturn()</w:t>
            </w:r>
            <w:r>
              <w:rPr/>
              <w:t xml:space="preserve"> — returns </w:t>
            </w:r>
            <w:r>
              <w:rPr>
                <w:rFonts w:ascii="Liberation Mono" w:hAnsi="Liberation Mono"/>
              </w:rPr>
              <w:t>ReturnResponse</w:t>
            </w:r>
            <w:r>
              <w:rPr/>
              <w:t xml:space="preserve"> synchronously in the same HTTP response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api/dto/ReturnResponse.java:53-63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ReturnResponse</w:t>
            </w:r>
            <w:r>
              <w:rPr/>
              <w:t xml:space="preserve"> — confirms </w:t>
            </w:r>
            <w:r>
              <w:rPr>
                <w:rFonts w:ascii="Liberation Mono" w:hAnsi="Liberation Mono"/>
              </w:rPr>
              <w:t>trackingNumber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trackingUrl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shippingVendor</w:t>
            </w:r>
            <w:r>
              <w:rPr/>
              <w:t xml:space="preserve"> (plain </w:t>
            </w:r>
            <w:r>
              <w:rPr>
                <w:rFonts w:ascii="Liberation Mono" w:hAnsi="Liberation Mono"/>
              </w:rPr>
              <w:t>String</w:t>
            </w:r>
            <w:r>
              <w:rPr/>
              <w:t>) are present in the immediate synchronous response, not just the async EMS event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FedEx credentials (full list):</w:t>
      </w:r>
      <w:r>
        <w:rPr/>
        <w:t xml:space="preserve"> </w:t>
      </w:r>
      <w:r>
        <w:rPr>
          <w:rFonts w:ascii="Liberation Mono" w:hAnsi="Liberation Mono"/>
        </w:rPr>
        <w:t>contentType</w:t>
      </w:r>
      <w:r>
        <w:rPr/>
        <w:t xml:space="preserve">, </w:t>
      </w:r>
      <w:r>
        <w:rPr>
          <w:rFonts w:ascii="Liberation Mono" w:hAnsi="Liberation Mono"/>
        </w:rPr>
        <w:t>xOrgName</w:t>
      </w:r>
      <w:r>
        <w:rPr/>
        <w:t xml:space="preserve">, </w:t>
      </w:r>
      <w:r>
        <w:rPr>
          <w:rFonts w:ascii="Liberation Mono" w:hAnsi="Liberation Mono"/>
        </w:rPr>
        <w:t>orgName</w:t>
      </w:r>
      <w:r>
        <w:rPr/>
        <w:t xml:space="preserve">, </w:t>
      </w:r>
      <w:r>
        <w:rPr>
          <w:rFonts w:ascii="Liberation Mono" w:hAnsi="Liberation Mono"/>
        </w:rPr>
        <w:t>accessTokenUri</w:t>
      </w:r>
      <w:r>
        <w:rPr/>
        <w:t xml:space="preserve">, </w:t>
      </w:r>
      <w:r>
        <w:rPr>
          <w:rFonts w:ascii="Liberation Mono" w:hAnsi="Liberation Mono"/>
        </w:rPr>
        <w:t>grantType</w:t>
      </w:r>
      <w:r>
        <w:rPr/>
        <w:t xml:space="preserve">, </w:t>
      </w:r>
      <w:r>
        <w:rPr>
          <w:rFonts w:ascii="Liberation Mono" w:hAnsi="Liberation Mono"/>
        </w:rPr>
        <w:t>scope</w:t>
      </w:r>
      <w:r>
        <w:rPr/>
        <w:t xml:space="preserve">, </w:t>
      </w:r>
      <w:r>
        <w:rPr>
          <w:rFonts w:ascii="Liberation Mono" w:hAnsi="Liberation Mono"/>
        </w:rPr>
        <w:t>password</w:t>
      </w:r>
      <w:r>
        <w:rPr/>
        <w:t xml:space="preserve">, </w:t>
      </w:r>
      <w:r>
        <w:rPr>
          <w:rFonts w:ascii="Liberation Mono" w:hAnsi="Liberation Mono"/>
        </w:rPr>
        <w:t>clientId</w:t>
      </w:r>
      <w:r>
        <w:rPr/>
        <w:t xml:space="preserve">, </w:t>
      </w:r>
      <w:r>
        <w:rPr>
          <w:rFonts w:ascii="Liberation Mono" w:hAnsi="Liberation Mono"/>
        </w:rPr>
        <w:t>clientSecret</w:t>
      </w:r>
      <w:r>
        <w:rPr/>
        <w:t xml:space="preserve">, </w:t>
      </w:r>
      <w:r>
        <w:rPr>
          <w:rFonts w:ascii="Liberation Mono" w:hAnsi="Liberation Mono"/>
        </w:rPr>
        <w:t>trackingUrl</w:t>
      </w:r>
      <w:r>
        <w:rPr/>
        <w:t xml:space="preserve">, </w:t>
      </w:r>
      <w:r>
        <w:rPr>
          <w:rFonts w:ascii="Liberation Mono" w:hAnsi="Liberation Mono"/>
        </w:rPr>
        <w:t>createRmaUrl</w:t>
      </w:r>
      <w:r>
        <w:rPr/>
        <w:t xml:space="preserve"> (</w:t>
      </w:r>
      <w:r>
        <w:rPr>
          <w:rFonts w:ascii="Liberation Mono" w:hAnsi="Liberation Mono"/>
        </w:rPr>
        <w:t>FedexConfig</w:t>
      </w:r>
      <w:r>
        <w:rPr/>
        <w:t xml:space="preserve">, prefix </w:t>
      </w:r>
      <w:r>
        <w:rPr>
          <w:rFonts w:ascii="Liberation Mono" w:hAnsi="Liberation Mono"/>
        </w:rPr>
        <w:t>fedex.*</w:t>
      </w:r>
      <w:r>
        <w:rPr/>
        <w:t xml:space="preserve">). Username is sourced from a LaunchDarkly flag, not </w:t>
      </w:r>
      <w:r>
        <w:rPr>
          <w:rFonts w:ascii="Liberation Mono" w:hAnsi="Liberation Mono"/>
        </w:rPr>
        <w:t>FedexConfig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FedEx error handling:</w:t>
      </w:r>
      <w:r>
        <w:rPr/>
        <w:t xml:space="preserve"> retries only on 5xx (</w:t>
      </w:r>
      <w:r>
        <w:rPr>
          <w:rFonts w:ascii="Liberation Mono" w:hAnsi="Liberation Mono"/>
        </w:rPr>
        <w:t>@Retryable</w:t>
      </w:r>
      <w:r>
        <w:rPr/>
        <w:t xml:space="preserve">, 100ms fixed backoff); 4xx caught and re-thrown, no retry; blank auth token → </w:t>
      </w:r>
      <w:r>
        <w:rPr>
          <w:rFonts w:ascii="Liberation Mono" w:hAnsi="Liberation Mono"/>
        </w:rPr>
        <w:t>FedexUnauthorizedException</w:t>
      </w:r>
      <w:r>
        <w:rPr/>
        <w:t xml:space="preserve"> (no retry); </w:t>
      </w:r>
      <w:r>
        <w:rPr>
          <w:rFonts w:ascii="Liberation Mono" w:hAnsi="Liberation Mono"/>
        </w:rPr>
        <w:t>RmaNumberLengthException</w:t>
      </w:r>
      <w:r>
        <w:rPr/>
        <w:t xml:space="preserve"> for RMA &gt;20 chars; </w:t>
      </w:r>
      <w:r>
        <w:rPr>
          <w:rFonts w:ascii="Liberation Mono" w:hAnsi="Liberation Mono"/>
        </w:rPr>
        <w:t>FedexPreconditionFailedException</w:t>
      </w:r>
      <w:r>
        <w:rPr/>
        <w:t xml:space="preserve"> for missing return-config data. No correlation-ID or idempotency-key mechanism exists for FedEx either.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Appendix B: DHL Tracking Event Codes (Reference)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6"/>
        <w:gridCol w:w="1606"/>
        <w:gridCol w:w="1607"/>
        <w:gridCol w:w="1606"/>
        <w:gridCol w:w="1606"/>
        <w:gridCol w:w="1607"/>
      </w:tblGrid>
      <w:tr>
        <w:trPr>
          <w:tblHeader w:val="true"/>
        </w:trPr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Code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Meaning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Code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Meaning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Code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Meaning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Agreed delivery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FD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Forward destination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Payment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AF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Arrived facility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Held for payment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Refused delivery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Arrival in delivery facility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IC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 clearance processing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RR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Response received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Bad address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MC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Miscode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Returned to consignor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Customer broker notified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MD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Missed delivery cycle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Shipment acceptance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Broker release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Mis-sort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State changed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Closed on arrival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ND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 delivered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Shipment info received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CC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Awaiting cnee collection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NH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 home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SM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Scheduled movement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CD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Controllable clearance delay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OH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 hold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SS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Shipment stopped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CM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Customer moved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OK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Delivery ✅ (success code)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Forwarded to 3rd party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Clearance release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PD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Partial delivery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Record of transfer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Closed shipment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Processed at location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Uncontrollable clearance delay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DD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Delivered damaged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Shipment pick up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WC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With delivering courier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DF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Depot facility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Destroyed/disposal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Electronic data merge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|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