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8502" w14:textId="09C413B1" w:rsidR="002055A6" w:rsidRPr="00572F1A" w:rsidRDefault="00572F1A" w:rsidP="00016DA9">
      <w:pPr>
        <w:pStyle w:val="Title"/>
        <w:spacing w:line="240" w:lineRule="auto"/>
        <w:jc w:val="center"/>
        <w:rPr>
          <w:rFonts w:ascii="Montserrat" w:eastAsia="Montserrat" w:hAnsi="Montserrat" w:cs="Montserrat"/>
          <w:sz w:val="40"/>
          <w:szCs w:val="40"/>
        </w:rPr>
      </w:pPr>
      <w:r w:rsidRPr="00572F1A">
        <w:rPr>
          <w:rFonts w:ascii="Montserrat" w:eastAsia="Montserrat" w:hAnsi="Montserrat" w:cs="Montserrat"/>
          <w:sz w:val="40"/>
          <w:szCs w:val="40"/>
        </w:rPr>
        <w:t>Knowledge model evaluation sheet</w:t>
      </w:r>
    </w:p>
    <w:p w14:paraId="3439428E" w14:textId="3350C661" w:rsidR="002055A6" w:rsidRPr="00016DA9" w:rsidRDefault="00572F1A" w:rsidP="00016DA9">
      <w:pPr>
        <w:pStyle w:val="Heading1"/>
        <w:spacing w:line="240" w:lineRule="auto"/>
        <w:jc w:val="center"/>
        <w:rPr>
          <w:rFonts w:ascii="Montserrat" w:eastAsia="Montserrat" w:hAnsi="Montserrat" w:cs="Montserrat"/>
          <w:sz w:val="24"/>
          <w:szCs w:val="24"/>
        </w:rPr>
      </w:pPr>
      <w:bookmarkStart w:id="0" w:name="_lozxokk2bx62" w:colFirst="0" w:colLast="0"/>
      <w:bookmarkEnd w:id="0"/>
      <w:r w:rsidRPr="00016DA9">
        <w:rPr>
          <w:rFonts w:ascii="Montserrat" w:eastAsia="Montserrat" w:hAnsi="Montserrat" w:cs="Montserrat"/>
          <w:sz w:val="24"/>
          <w:szCs w:val="24"/>
        </w:rPr>
        <w:t>Thesis: Towards development of a knowledge model for industrial risk assessment</w:t>
      </w:r>
    </w:p>
    <w:p w14:paraId="13BB12D9" w14:textId="77777777" w:rsidR="002055A6" w:rsidRDefault="002055A6">
      <w:pPr>
        <w:rPr>
          <w:rFonts w:ascii="Muli" w:eastAsia="Muli" w:hAnsi="Muli" w:cs="Muli"/>
        </w:rPr>
      </w:pPr>
    </w:p>
    <w:p w14:paraId="0ACED515" w14:textId="25DAFF04" w:rsidR="002055A6" w:rsidRPr="00016DA9" w:rsidRDefault="00000000">
      <w:pPr>
        <w:spacing w:after="200"/>
        <w:rPr>
          <w:rFonts w:ascii="Muli" w:eastAsia="Muli" w:hAnsi="Muli" w:cs="Muli"/>
          <w:b/>
          <w:sz w:val="20"/>
          <w:szCs w:val="20"/>
        </w:rPr>
      </w:pPr>
      <w:r w:rsidRPr="00016DA9">
        <w:rPr>
          <w:rFonts w:ascii="Muli" w:eastAsia="Muli" w:hAnsi="Muli" w:cs="Muli"/>
          <w:b/>
          <w:sz w:val="20"/>
          <w:szCs w:val="20"/>
        </w:rPr>
        <w:t xml:space="preserve">Name of </w:t>
      </w:r>
      <w:r w:rsidR="00DB488E" w:rsidRPr="00016DA9">
        <w:rPr>
          <w:rFonts w:ascii="Muli" w:eastAsia="Muli" w:hAnsi="Muli" w:cs="Muli"/>
          <w:b/>
          <w:sz w:val="20"/>
          <w:szCs w:val="20"/>
        </w:rPr>
        <w:t xml:space="preserve">the </w:t>
      </w:r>
      <w:r w:rsidRPr="00016DA9">
        <w:rPr>
          <w:rFonts w:ascii="Muli" w:eastAsia="Muli" w:hAnsi="Muli" w:cs="Muli"/>
          <w:b/>
          <w:sz w:val="20"/>
          <w:szCs w:val="20"/>
        </w:rPr>
        <w:t xml:space="preserve">person evaluating: </w:t>
      </w:r>
      <w:r w:rsidR="004A7995">
        <w:rPr>
          <w:rFonts w:ascii="Muli" w:eastAsia="Muli" w:hAnsi="Muli" w:cs="Muli"/>
          <w:b/>
          <w:sz w:val="20"/>
          <w:szCs w:val="20"/>
        </w:rPr>
        <w:t>Hendrik Elze</w:t>
      </w:r>
      <w:r w:rsidR="004A7995">
        <w:rPr>
          <w:rFonts w:ascii="Muli" w:eastAsia="Muli" w:hAnsi="Muli" w:cs="Muli"/>
          <w:b/>
          <w:sz w:val="20"/>
          <w:szCs w:val="20"/>
        </w:rPr>
        <w:t xml:space="preserve"> </w:t>
      </w:r>
    </w:p>
    <w:p w14:paraId="63770D83" w14:textId="0A1C2F53" w:rsidR="002055A6" w:rsidRPr="00016DA9" w:rsidRDefault="00000000">
      <w:pPr>
        <w:spacing w:after="200"/>
        <w:rPr>
          <w:rFonts w:ascii="Muli" w:eastAsia="Muli" w:hAnsi="Muli" w:cs="Muli"/>
          <w:b/>
          <w:sz w:val="20"/>
          <w:szCs w:val="20"/>
        </w:rPr>
      </w:pPr>
      <w:r w:rsidRPr="00016DA9">
        <w:rPr>
          <w:rFonts w:ascii="Muli" w:eastAsia="Muli" w:hAnsi="Muli" w:cs="Muli"/>
          <w:b/>
          <w:sz w:val="20"/>
          <w:szCs w:val="20"/>
        </w:rPr>
        <w:t>Date:</w:t>
      </w:r>
      <w:r w:rsidR="004A7995">
        <w:rPr>
          <w:rFonts w:ascii="Muli" w:eastAsia="Muli" w:hAnsi="Muli" w:cs="Muli"/>
          <w:b/>
          <w:sz w:val="20"/>
          <w:szCs w:val="20"/>
        </w:rPr>
        <w:t xml:space="preserve"> </w:t>
      </w:r>
      <w:r w:rsidR="004A7995">
        <w:rPr>
          <w:rFonts w:ascii="Muli" w:eastAsia="Muli" w:hAnsi="Muli" w:cs="Muli"/>
          <w:b/>
          <w:sz w:val="20"/>
          <w:szCs w:val="20"/>
        </w:rPr>
        <w:t>2023-05-15</w:t>
      </w:r>
    </w:p>
    <w:tbl>
      <w:tblPr>
        <w:tblStyle w:val="a"/>
        <w:tblW w:w="9705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8"/>
        <w:gridCol w:w="2445"/>
        <w:gridCol w:w="2426"/>
        <w:gridCol w:w="2426"/>
      </w:tblGrid>
      <w:tr w:rsidR="00016DA9" w14:paraId="7C797AD6" w14:textId="77777777" w:rsidTr="00016DA9">
        <w:trPr>
          <w:trHeight w:val="17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E727" w14:textId="77777777" w:rsidR="00016DA9" w:rsidRDefault="00016DA9" w:rsidP="007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  <w:b/>
                <w:sz w:val="20"/>
                <w:szCs w:val="20"/>
              </w:rPr>
            </w:pPr>
            <w:bookmarkStart w:id="1" w:name="_1kzxu15wo87" w:colFirst="0" w:colLast="0"/>
            <w:bookmarkEnd w:id="1"/>
            <w:r>
              <w:rPr>
                <w:rFonts w:ascii="Muli" w:eastAsia="Muli" w:hAnsi="Muli" w:cs="Muli"/>
                <w:b/>
                <w:sz w:val="20"/>
                <w:szCs w:val="20"/>
              </w:rPr>
              <w:t>Score</w:t>
            </w:r>
          </w:p>
        </w:tc>
      </w:tr>
      <w:tr w:rsidR="00016DA9" w14:paraId="330D3AED" w14:textId="77777777" w:rsidTr="00016DA9">
        <w:trPr>
          <w:trHeight w:val="17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25F" w14:textId="77777777" w:rsidR="00016DA9" w:rsidRDefault="00016DA9" w:rsidP="007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0"/>
                <w:szCs w:val="20"/>
              </w:rPr>
            </w:pPr>
            <w:r>
              <w:rPr>
                <w:rFonts w:ascii="Muli" w:eastAsia="Muli" w:hAnsi="Muli" w:cs="Muli"/>
                <w:sz w:val="20"/>
                <w:szCs w:val="20"/>
              </w:rPr>
              <w:t>1 - Did not reach expectations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AF74" w14:textId="77777777" w:rsidR="00016DA9" w:rsidRDefault="00016DA9" w:rsidP="007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uli" w:eastAsia="Muli" w:hAnsi="Muli" w:cs="Muli"/>
                <w:sz w:val="20"/>
                <w:szCs w:val="20"/>
              </w:rPr>
            </w:pPr>
            <w:r>
              <w:rPr>
                <w:rFonts w:ascii="Muli" w:eastAsia="Muli" w:hAnsi="Muli" w:cs="Muli"/>
                <w:sz w:val="20"/>
                <w:szCs w:val="20"/>
              </w:rPr>
              <w:t>2 - Did not fully reach expectations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FEB" w14:textId="77777777" w:rsidR="00016DA9" w:rsidRDefault="00016DA9" w:rsidP="007D5E85">
            <w:pPr>
              <w:widowControl w:val="0"/>
              <w:spacing w:line="240" w:lineRule="auto"/>
              <w:rPr>
                <w:rFonts w:ascii="Muli" w:eastAsia="Muli" w:hAnsi="Muli" w:cs="Muli"/>
                <w:sz w:val="20"/>
                <w:szCs w:val="20"/>
              </w:rPr>
            </w:pPr>
            <w:r>
              <w:rPr>
                <w:rFonts w:ascii="Muli" w:eastAsia="Muli" w:hAnsi="Muli" w:cs="Muli"/>
                <w:sz w:val="20"/>
                <w:szCs w:val="20"/>
              </w:rPr>
              <w:t>3 - Reached expectations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7EDA" w14:textId="77777777" w:rsidR="00016DA9" w:rsidRDefault="00016DA9" w:rsidP="007D5E85">
            <w:pPr>
              <w:widowControl w:val="0"/>
              <w:spacing w:line="240" w:lineRule="auto"/>
              <w:rPr>
                <w:rFonts w:ascii="Muli" w:eastAsia="Muli" w:hAnsi="Muli" w:cs="Muli"/>
                <w:sz w:val="20"/>
                <w:szCs w:val="20"/>
              </w:rPr>
            </w:pPr>
            <w:r>
              <w:rPr>
                <w:rFonts w:ascii="Muli" w:eastAsia="Muli" w:hAnsi="Muli" w:cs="Muli"/>
                <w:sz w:val="20"/>
                <w:szCs w:val="20"/>
              </w:rPr>
              <w:t>4 - Exceeded expectations</w:t>
            </w:r>
          </w:p>
        </w:tc>
      </w:tr>
    </w:tbl>
    <w:p w14:paraId="1E4B280F" w14:textId="0EE83BEB" w:rsidR="002055A6" w:rsidRPr="00016DA9" w:rsidRDefault="00000000">
      <w:pPr>
        <w:pStyle w:val="Heading2"/>
        <w:rPr>
          <w:rFonts w:ascii="Montserrat" w:eastAsia="Montserrat" w:hAnsi="Montserrat" w:cs="Montserrat"/>
          <w:sz w:val="28"/>
          <w:szCs w:val="28"/>
        </w:rPr>
      </w:pPr>
      <w:r w:rsidRPr="00016DA9">
        <w:rPr>
          <w:rFonts w:ascii="Montserrat" w:eastAsia="Montserrat" w:hAnsi="Montserrat" w:cs="Montserrat"/>
          <w:sz w:val="28"/>
          <w:szCs w:val="28"/>
        </w:rPr>
        <w:t xml:space="preserve"># </w:t>
      </w:r>
      <w:r w:rsidR="001530DB" w:rsidRPr="00016DA9">
        <w:rPr>
          <w:rFonts w:ascii="Montserrat" w:eastAsia="Montserrat" w:hAnsi="Montserrat" w:cs="Montserrat"/>
          <w:sz w:val="28"/>
          <w:szCs w:val="28"/>
        </w:rPr>
        <w:t>Correctness</w:t>
      </w:r>
      <w:r w:rsidR="001007FF" w:rsidRPr="00016DA9">
        <w:rPr>
          <w:rFonts w:ascii="Montserrat" w:eastAsia="Montserrat" w:hAnsi="Montserrat" w:cs="Montserrat"/>
          <w:sz w:val="28"/>
          <w:szCs w:val="28"/>
        </w:rPr>
        <w:t xml:space="preserve"> of checklist</w:t>
      </w:r>
      <w:r w:rsidR="00572F1A" w:rsidRPr="00016DA9">
        <w:rPr>
          <w:rFonts w:ascii="Montserrat" w:eastAsia="Montserrat" w:hAnsi="Montserrat" w:cs="Montserrat"/>
          <w:sz w:val="28"/>
          <w:szCs w:val="28"/>
        </w:rPr>
        <w:t xml:space="preserve"> from the model</w:t>
      </w:r>
    </w:p>
    <w:tbl>
      <w:tblPr>
        <w:tblStyle w:val="a0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390"/>
        <w:gridCol w:w="525"/>
        <w:gridCol w:w="495"/>
        <w:gridCol w:w="495"/>
        <w:gridCol w:w="510"/>
        <w:gridCol w:w="450"/>
      </w:tblGrid>
      <w:tr w:rsidR="001007FF" w14:paraId="76AA1CE5" w14:textId="77777777" w:rsidTr="001007FF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5108" w14:textId="77777777" w:rsidR="001007FF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97DF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F225" w14:textId="77236650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4EC2" w14:textId="24190546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2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2FBC" w14:textId="6EEC0BCB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3</w:t>
            </w:r>
          </w:p>
        </w:tc>
        <w:tc>
          <w:tcPr>
            <w:tcW w:w="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0F2C" w14:textId="708D61E1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D696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2055A6" w14:paraId="4D6C07C9" w14:textId="77777777" w:rsidTr="001007FF">
        <w:trPr>
          <w:trHeight w:val="20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8770" w14:textId="6F9A5595" w:rsidR="002055A6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Electrical Hazards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22C" w14:textId="7AF0EDBF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1DB3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1C16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83D0" w14:textId="0F8E9FD0" w:rsidR="002055A6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73F1" w14:textId="5C8C829A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B2EC" w14:textId="0857687B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2055A6" w14:paraId="390CC418" w14:textId="77777777" w:rsidTr="001007FF">
        <w:trPr>
          <w:trHeight w:val="20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9431" w14:textId="768AC53B" w:rsidR="002055A6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Noise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0467" w14:textId="07DD9FB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ACC5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FB1A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DFE6" w14:textId="2BA6EE91" w:rsidR="002055A6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5106" w14:textId="157B3520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1E2F" w14:textId="7A64CE9D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2055A6" w14:paraId="52A021FC" w14:textId="77777777" w:rsidTr="001007FF">
        <w:trPr>
          <w:trHeight w:val="255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B073" w14:textId="3699CE32" w:rsidR="002055A6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Vibration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FC8D" w14:textId="5C44F589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7FB7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8F29" w14:textId="6CBACAAE" w:rsidR="002055A6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DF27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AB0B" w14:textId="32B1C4AC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9099" w14:textId="68D2CF3A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1007FF" w14:paraId="5A31393D" w14:textId="77777777" w:rsidTr="001007FF">
        <w:trPr>
          <w:trHeight w:val="255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F595" w14:textId="3D888161" w:rsidR="001007FF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Hazardous substances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1CE8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0EE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D5F2" w14:textId="14B232C8" w:rsidR="001007FF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6594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AF3D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9426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1007FF" w14:paraId="1A527AD0" w14:textId="77777777" w:rsidTr="001007FF">
        <w:trPr>
          <w:trHeight w:val="255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ADA4" w14:textId="5467F0BF" w:rsidR="001007FF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Radiation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E19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9FC1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B35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B4A8" w14:textId="1EB11D9D" w:rsidR="001007FF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7A27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244C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1007FF" w14:paraId="0DC8F6EB" w14:textId="77777777" w:rsidTr="001007FF">
        <w:trPr>
          <w:trHeight w:val="255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1FE" w14:textId="56426775" w:rsidR="001007FF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Location and Nature of Information for use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E702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83D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8DD6" w14:textId="2F2330BD" w:rsidR="001007FF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34FD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BD7A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CEB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1007FF" w14:paraId="5C5EAE0D" w14:textId="77777777" w:rsidTr="001007FF">
        <w:trPr>
          <w:trHeight w:val="255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48D" w14:textId="27C8D949" w:rsidR="001007FF" w:rsidRDefault="001007FF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Signals and Warning devices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AD5F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01C9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418E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ADA3" w14:textId="65765764" w:rsidR="001007FF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4A3E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E219" w14:textId="77777777" w:rsidR="001007FF" w:rsidRDefault="001007FF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2055A6" w14:paraId="247FCDCD" w14:textId="77777777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A9AB" w14:textId="77777777" w:rsidR="002055A6" w:rsidRDefault="00000000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Total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FF41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202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3D4D" w14:textId="3951DD9A" w:rsidR="002055A6" w:rsidRDefault="00D74392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18/28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80E5" w14:textId="77777777" w:rsidR="002055A6" w:rsidRDefault="002055A6">
            <w:pPr>
              <w:widowControl w:val="0"/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</w:tbl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93275E" w14:paraId="7B0CC715" w14:textId="77777777" w:rsidTr="0093275E">
        <w:trPr>
          <w:trHeight w:val="189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4D7E22E0" w14:textId="77777777" w:rsidR="0093275E" w:rsidRPr="0093275E" w:rsidRDefault="0093275E" w:rsidP="00885B1B">
            <w:pPr>
              <w:pStyle w:val="Heading2"/>
              <w:spacing w:before="0"/>
              <w:rPr>
                <w:rFonts w:ascii="Muli" w:eastAsia="Montserrat" w:hAnsi="Muli" w:cs="Montserrat"/>
                <w:b/>
                <w:bCs/>
                <w:sz w:val="20"/>
                <w:szCs w:val="20"/>
              </w:rPr>
            </w:pPr>
            <w:bookmarkStart w:id="2" w:name="_dft9t1vys3vi" w:colFirst="0" w:colLast="0"/>
            <w:bookmarkEnd w:id="2"/>
          </w:p>
        </w:tc>
      </w:tr>
      <w:tr w:rsidR="0093275E" w14:paraId="5C5E5766" w14:textId="77777777" w:rsidTr="0093275E">
        <w:trPr>
          <w:trHeight w:val="728"/>
        </w:trPr>
        <w:tc>
          <w:tcPr>
            <w:tcW w:w="8789" w:type="dxa"/>
          </w:tcPr>
          <w:p w14:paraId="343E7D6C" w14:textId="42D2D34B" w:rsidR="0093275E" w:rsidRPr="00D74392" w:rsidRDefault="0093275E" w:rsidP="00885B1B">
            <w:pPr>
              <w:pStyle w:val="Heading2"/>
              <w:spacing w:before="0"/>
              <w:rPr>
                <w:rFonts w:ascii="Muli" w:eastAsia="Montserrat" w:hAnsi="Muli" w:cs="Montserrat"/>
                <w:bCs/>
                <w:sz w:val="20"/>
                <w:szCs w:val="20"/>
              </w:rPr>
            </w:pPr>
            <w:r w:rsidRPr="0093275E">
              <w:rPr>
                <w:rFonts w:ascii="Muli" w:eastAsia="Montserrat" w:hAnsi="Muli" w:cs="Montserrat"/>
                <w:b/>
                <w:bCs/>
                <w:sz w:val="20"/>
                <w:szCs w:val="20"/>
              </w:rPr>
              <w:t>Remarks:</w:t>
            </w:r>
            <w:r w:rsidR="00D74392">
              <w:rPr>
                <w:rFonts w:ascii="Muli" w:eastAsia="Montserrat" w:hAnsi="Muli" w:cs="Montserrat"/>
                <w:b/>
                <w:bCs/>
                <w:sz w:val="20"/>
                <w:szCs w:val="20"/>
              </w:rPr>
              <w:t xml:space="preserve"> </w:t>
            </w:r>
            <w:r w:rsidR="00D74392" w:rsidRPr="00D74392">
              <w:rPr>
                <w:rFonts w:ascii="Muli" w:eastAsia="Montserrat" w:hAnsi="Muli" w:cs="Montserrat"/>
                <w:bCs/>
                <w:sz w:val="20"/>
                <w:szCs w:val="20"/>
              </w:rPr>
              <w:t>For vibration, hazardous substances, location and nature of information for use,</w:t>
            </w:r>
            <w:r w:rsidR="00D74392">
              <w:rPr>
                <w:rFonts w:ascii="Muli" w:eastAsia="Montserrat" w:hAnsi="Muli" w:cs="Montserrat"/>
                <w:bCs/>
                <w:sz w:val="20"/>
                <w:szCs w:val="20"/>
              </w:rPr>
              <w:t xml:space="preserve"> in your output</w:t>
            </w:r>
            <w:r w:rsidR="00D74392" w:rsidRPr="00D74392">
              <w:rPr>
                <w:rFonts w:ascii="Muli" w:eastAsia="Montserrat" w:hAnsi="Muli" w:cs="Montserrat"/>
                <w:bCs/>
                <w:sz w:val="20"/>
                <w:szCs w:val="20"/>
              </w:rPr>
              <w:t xml:space="preserve"> </w:t>
            </w:r>
            <w:r w:rsidR="00D74392" w:rsidRPr="00D74392">
              <w:rPr>
                <w:rFonts w:ascii="Muli" w:eastAsia="Muli" w:hAnsi="Muli" w:cs="Muli"/>
                <w:sz w:val="20"/>
                <w:szCs w:val="20"/>
              </w:rPr>
              <w:t xml:space="preserve">the </w:t>
            </w:r>
            <w:r w:rsidR="00D74392" w:rsidRPr="00D74392">
              <w:rPr>
                <w:rFonts w:ascii="Muli" w:hAnsi="Muli"/>
                <w:sz w:val="20"/>
                <w:szCs w:val="20"/>
              </w:rPr>
              <w:t>EN 1299 is only referenced in the first topic (suspended seats) but in the standard it's referenced for all 3 topics.</w:t>
            </w:r>
          </w:p>
        </w:tc>
      </w:tr>
    </w:tbl>
    <w:p w14:paraId="73D13A9C" w14:textId="77777777" w:rsidR="002055A6" w:rsidRDefault="002055A6" w:rsidP="00016DA9">
      <w:pPr>
        <w:rPr>
          <w:rFonts w:ascii="Muli" w:eastAsia="Muli" w:hAnsi="Muli" w:cs="Muli"/>
        </w:rPr>
      </w:pPr>
    </w:p>
    <w:p w14:paraId="55ADCA00" w14:textId="77777777" w:rsidR="00D74392" w:rsidRDefault="00D74392" w:rsidP="00016DA9">
      <w:pPr>
        <w:rPr>
          <w:rFonts w:ascii="Muli" w:eastAsia="Muli" w:hAnsi="Muli" w:cs="Muli"/>
        </w:rPr>
      </w:pPr>
    </w:p>
    <w:p w14:paraId="1567EB0A" w14:textId="77777777" w:rsidR="00D74392" w:rsidRDefault="00D74392" w:rsidP="00016DA9">
      <w:pPr>
        <w:rPr>
          <w:rFonts w:ascii="Muli" w:eastAsia="Muli" w:hAnsi="Muli" w:cs="Muli"/>
        </w:rPr>
      </w:pPr>
    </w:p>
    <w:p w14:paraId="6A296814" w14:textId="77777777" w:rsidR="00D74392" w:rsidRDefault="00D74392" w:rsidP="00016DA9">
      <w:pPr>
        <w:rPr>
          <w:rFonts w:ascii="Muli" w:eastAsia="Muli" w:hAnsi="Muli" w:cs="Muli"/>
        </w:rPr>
      </w:pPr>
    </w:p>
    <w:p w14:paraId="51E5715B" w14:textId="77777777" w:rsidR="00D74392" w:rsidRDefault="00D74392" w:rsidP="00016DA9">
      <w:pPr>
        <w:rPr>
          <w:rFonts w:ascii="Muli" w:eastAsia="Muli" w:hAnsi="Muli" w:cs="Muli"/>
        </w:rPr>
      </w:pPr>
    </w:p>
    <w:p w14:paraId="61CC199B" w14:textId="77777777" w:rsidR="00D74392" w:rsidRDefault="00D74392" w:rsidP="00016DA9">
      <w:pPr>
        <w:rPr>
          <w:rFonts w:ascii="Muli" w:eastAsia="Muli" w:hAnsi="Muli" w:cs="Muli"/>
        </w:rPr>
      </w:pPr>
    </w:p>
    <w:p w14:paraId="73640B3F" w14:textId="77777777" w:rsidR="00D74392" w:rsidRDefault="00D74392" w:rsidP="00016DA9">
      <w:pPr>
        <w:rPr>
          <w:rFonts w:ascii="Muli" w:eastAsia="Muli" w:hAnsi="Muli" w:cs="Muli"/>
        </w:rPr>
      </w:pPr>
    </w:p>
    <w:p w14:paraId="2AD0A51D" w14:textId="77777777" w:rsidR="0099413F" w:rsidRDefault="0099413F" w:rsidP="00016DA9">
      <w:pPr>
        <w:rPr>
          <w:rFonts w:ascii="Muli" w:eastAsia="Muli" w:hAnsi="Muli" w:cs="Muli"/>
        </w:rPr>
      </w:pPr>
    </w:p>
    <w:p w14:paraId="3DB42AB7" w14:textId="77777777" w:rsidR="0099413F" w:rsidRDefault="0099413F" w:rsidP="00016DA9">
      <w:pPr>
        <w:rPr>
          <w:rFonts w:ascii="Muli" w:eastAsia="Muli" w:hAnsi="Muli" w:cs="Muli"/>
        </w:rPr>
      </w:pPr>
    </w:p>
    <w:p w14:paraId="3DE06B9C" w14:textId="77777777" w:rsidR="0099413F" w:rsidRDefault="0099413F" w:rsidP="00016DA9">
      <w:pPr>
        <w:rPr>
          <w:rFonts w:ascii="Muli" w:eastAsia="Muli" w:hAnsi="Muli" w:cs="Muli"/>
        </w:rPr>
      </w:pPr>
    </w:p>
    <w:p w14:paraId="6FB1386D" w14:textId="77777777" w:rsidR="0099413F" w:rsidRDefault="0099413F" w:rsidP="00016DA9">
      <w:pPr>
        <w:rPr>
          <w:rFonts w:ascii="Muli" w:eastAsia="Muli" w:hAnsi="Muli" w:cs="Muli"/>
        </w:rPr>
      </w:pPr>
    </w:p>
    <w:p w14:paraId="6FFF873D" w14:textId="77777777" w:rsidR="00D74392" w:rsidRDefault="00D74392" w:rsidP="00016DA9">
      <w:pPr>
        <w:rPr>
          <w:rFonts w:ascii="Muli" w:eastAsia="Muli" w:hAnsi="Muli" w:cs="Muli"/>
        </w:rPr>
      </w:pPr>
    </w:p>
    <w:p w14:paraId="200DFF81" w14:textId="35888C9F" w:rsidR="00D74392" w:rsidRDefault="00D74392" w:rsidP="00016DA9">
      <w:pPr>
        <w:rPr>
          <w:rFonts w:ascii="Muli" w:eastAsia="Muli" w:hAnsi="Muli" w:cs="Muli"/>
        </w:rPr>
      </w:pPr>
      <w:r w:rsidRPr="00016DA9">
        <w:rPr>
          <w:rFonts w:ascii="Montserrat" w:eastAsia="Montserrat" w:hAnsi="Montserrat" w:cs="Montserrat"/>
          <w:sz w:val="28"/>
          <w:szCs w:val="28"/>
        </w:rPr>
        <w:t>#</w:t>
      </w:r>
      <w:r w:rsidR="0099413F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016DA9">
        <w:rPr>
          <w:rFonts w:ascii="Montserrat" w:eastAsia="Montserrat" w:hAnsi="Montserrat" w:cs="Montserrat"/>
          <w:sz w:val="28"/>
          <w:szCs w:val="28"/>
        </w:rPr>
        <w:t>Usefulness of the knowledge model</w:t>
      </w:r>
    </w:p>
    <w:p w14:paraId="3D28131E" w14:textId="77777777" w:rsidR="00D74392" w:rsidRDefault="00D74392" w:rsidP="00016DA9">
      <w:pPr>
        <w:rPr>
          <w:rFonts w:ascii="Muli" w:eastAsia="Muli" w:hAnsi="Muli" w:cs="Muli"/>
        </w:rPr>
      </w:pPr>
    </w:p>
    <w:tbl>
      <w:tblPr>
        <w:tblStyle w:val="a"/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390"/>
        <w:gridCol w:w="525"/>
        <w:gridCol w:w="495"/>
        <w:gridCol w:w="495"/>
        <w:gridCol w:w="510"/>
        <w:gridCol w:w="450"/>
      </w:tblGrid>
      <w:tr w:rsidR="00D74392" w14:paraId="6905E4A5" w14:textId="77777777" w:rsidTr="00801938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E839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C6C6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5B57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0865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2</w:t>
            </w:r>
          </w:p>
        </w:tc>
        <w:tc>
          <w:tcPr>
            <w:tcW w:w="4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0B31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3</w:t>
            </w:r>
          </w:p>
        </w:tc>
        <w:tc>
          <w:tcPr>
            <w:tcW w:w="5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446D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4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B32F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1F995792" w14:textId="77777777" w:rsidTr="00801938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6E3A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 xml:space="preserve">Classification based on Machines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6A34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4381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7406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BA95" w14:textId="528792F7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CD02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8843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076DC269" w14:textId="77777777" w:rsidTr="00801938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3EB9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Classification based on Hazards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3260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4752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E256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D5F" w14:textId="361DFA74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F05E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0B3B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70E8EB85" w14:textId="77777777" w:rsidTr="00801938">
        <w:trPr>
          <w:trHeight w:val="20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DFCF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List of hazards on searching for a machine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BB60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2E09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924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CD2B" w14:textId="371DFD1F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C476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B48B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1604E13D" w14:textId="77777777" w:rsidTr="00801938"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41E8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Preventive measures, cause, location and risk of a hazard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2D09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E40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17C5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16" w14:textId="148464F5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2A3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524C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0DAB3D78" w14:textId="77777777" w:rsidTr="00801938">
        <w:trPr>
          <w:trHeight w:val="20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A68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Other information from EN ISO 12100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58ED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52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7170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9A8C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C3EC" w14:textId="3621C48D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X</w:t>
            </w:r>
          </w:p>
        </w:tc>
        <w:tc>
          <w:tcPr>
            <w:tcW w:w="51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377D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6889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  <w:tr w:rsidR="00D74392" w14:paraId="69D0206A" w14:textId="77777777" w:rsidTr="00801938">
        <w:trPr>
          <w:trHeight w:val="20"/>
        </w:trPr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D512" w14:textId="77777777" w:rsidR="00D74392" w:rsidRDefault="00D74392" w:rsidP="00801938">
            <w:pPr>
              <w:widowControl w:val="0"/>
              <w:spacing w:line="240" w:lineRule="auto"/>
              <w:rPr>
                <w:rFonts w:ascii="Muli" w:eastAsia="Muli" w:hAnsi="Muli" w:cs="Muli"/>
                <w:b/>
                <w:sz w:val="20"/>
                <w:szCs w:val="20"/>
              </w:rPr>
            </w:pPr>
            <w:r>
              <w:rPr>
                <w:rFonts w:ascii="Muli" w:eastAsia="Muli" w:hAnsi="Muli" w:cs="Muli"/>
                <w:b/>
                <w:sz w:val="20"/>
                <w:szCs w:val="20"/>
              </w:rPr>
              <w:t>Total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0163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  <w:tc>
          <w:tcPr>
            <w:tcW w:w="2025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F187" w14:textId="5D70CC4C" w:rsidR="00D74392" w:rsidRDefault="0099413F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  <w:r>
              <w:rPr>
                <w:rFonts w:ascii="Muli" w:eastAsia="Muli" w:hAnsi="Muli" w:cs="Muli"/>
              </w:rPr>
              <w:t>15/20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B96" w14:textId="77777777" w:rsidR="00D74392" w:rsidRDefault="00D74392" w:rsidP="00801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uli" w:eastAsia="Muli" w:hAnsi="Muli" w:cs="Muli"/>
              </w:rPr>
            </w:pPr>
          </w:p>
        </w:tc>
      </w:tr>
    </w:tbl>
    <w:tbl>
      <w:tblPr>
        <w:tblStyle w:val="TableGrid"/>
        <w:tblW w:w="8647" w:type="dxa"/>
        <w:tblLook w:val="04A0" w:firstRow="1" w:lastRow="0" w:firstColumn="1" w:lastColumn="0" w:noHBand="0" w:noVBand="1"/>
      </w:tblPr>
      <w:tblGrid>
        <w:gridCol w:w="8647"/>
      </w:tblGrid>
      <w:tr w:rsidR="00D74392" w14:paraId="554D6A90" w14:textId="77777777" w:rsidTr="00801938">
        <w:trPr>
          <w:trHeight w:val="189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07861D0" w14:textId="77777777" w:rsidR="00D74392" w:rsidRPr="0093275E" w:rsidRDefault="00D74392" w:rsidP="00801938">
            <w:pPr>
              <w:pStyle w:val="Heading2"/>
              <w:spacing w:before="0"/>
              <w:rPr>
                <w:rFonts w:ascii="Muli" w:eastAsia="Montserrat" w:hAnsi="Muli" w:cs="Montserrat"/>
                <w:b/>
                <w:bCs/>
                <w:sz w:val="20"/>
                <w:szCs w:val="20"/>
              </w:rPr>
            </w:pPr>
          </w:p>
        </w:tc>
      </w:tr>
      <w:tr w:rsidR="00D74392" w14:paraId="4ACD5003" w14:textId="77777777" w:rsidTr="00801938">
        <w:trPr>
          <w:trHeight w:val="728"/>
        </w:trPr>
        <w:tc>
          <w:tcPr>
            <w:tcW w:w="8647" w:type="dxa"/>
          </w:tcPr>
          <w:p w14:paraId="15FDF5D9" w14:textId="77777777" w:rsidR="00D74392" w:rsidRPr="0093275E" w:rsidRDefault="00D74392" w:rsidP="00801938">
            <w:pPr>
              <w:pStyle w:val="Heading2"/>
              <w:spacing w:before="0"/>
              <w:rPr>
                <w:rFonts w:ascii="Muli" w:eastAsia="Montserrat" w:hAnsi="Muli" w:cs="Montserrat"/>
                <w:b/>
                <w:bCs/>
                <w:sz w:val="20"/>
                <w:szCs w:val="20"/>
              </w:rPr>
            </w:pPr>
            <w:r w:rsidRPr="0093275E">
              <w:rPr>
                <w:rFonts w:ascii="Muli" w:eastAsia="Montserrat" w:hAnsi="Muli" w:cs="Montserrat"/>
                <w:b/>
                <w:bCs/>
                <w:sz w:val="20"/>
                <w:szCs w:val="20"/>
              </w:rPr>
              <w:t>Remarks:</w:t>
            </w:r>
          </w:p>
        </w:tc>
      </w:tr>
    </w:tbl>
    <w:p w14:paraId="4C265A45" w14:textId="77777777" w:rsidR="00D74392" w:rsidRDefault="00D74392" w:rsidP="00016DA9">
      <w:pPr>
        <w:rPr>
          <w:rFonts w:ascii="Muli" w:eastAsia="Muli" w:hAnsi="Muli" w:cs="Muli"/>
        </w:rPr>
      </w:pPr>
    </w:p>
    <w:sectPr w:rsidR="00D74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5415" w14:textId="77777777" w:rsidR="00832453" w:rsidRDefault="00832453" w:rsidP="00016DA9">
      <w:pPr>
        <w:spacing w:line="240" w:lineRule="auto"/>
      </w:pPr>
      <w:r>
        <w:separator/>
      </w:r>
    </w:p>
  </w:endnote>
  <w:endnote w:type="continuationSeparator" w:id="0">
    <w:p w14:paraId="26DBD99C" w14:textId="77777777" w:rsidR="00832453" w:rsidRDefault="00832453" w:rsidP="00016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40B3" w14:textId="77777777" w:rsidR="00832453" w:rsidRDefault="00832453" w:rsidP="00016DA9">
      <w:pPr>
        <w:spacing w:line="240" w:lineRule="auto"/>
      </w:pPr>
      <w:r>
        <w:separator/>
      </w:r>
    </w:p>
  </w:footnote>
  <w:footnote w:type="continuationSeparator" w:id="0">
    <w:p w14:paraId="75C2A194" w14:textId="77777777" w:rsidR="00832453" w:rsidRDefault="00832453" w:rsidP="00016D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5A6"/>
    <w:rsid w:val="00016DA9"/>
    <w:rsid w:val="00053CD4"/>
    <w:rsid w:val="001007FF"/>
    <w:rsid w:val="001530DB"/>
    <w:rsid w:val="002055A6"/>
    <w:rsid w:val="004A7995"/>
    <w:rsid w:val="00572F1A"/>
    <w:rsid w:val="00832453"/>
    <w:rsid w:val="00881629"/>
    <w:rsid w:val="0093275E"/>
    <w:rsid w:val="0099413F"/>
    <w:rsid w:val="00A31343"/>
    <w:rsid w:val="00D279E3"/>
    <w:rsid w:val="00D74392"/>
    <w:rsid w:val="00DB488E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A4A5"/>
  <w15:docId w15:val="{71A5E904-FD56-4B45-99DA-DFD84C81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6DA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A9"/>
  </w:style>
  <w:style w:type="paragraph" w:styleId="Footer">
    <w:name w:val="footer"/>
    <w:basedOn w:val="Normal"/>
    <w:link w:val="FooterChar"/>
    <w:uiPriority w:val="99"/>
    <w:unhideWhenUsed/>
    <w:rsid w:val="00016DA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A9"/>
  </w:style>
  <w:style w:type="table" w:styleId="TableGrid">
    <w:name w:val="Table Grid"/>
    <w:basedOn w:val="TableNormal"/>
    <w:uiPriority w:val="39"/>
    <w:rsid w:val="009327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Anjan Chatterjee</cp:lastModifiedBy>
  <cp:revision>7</cp:revision>
  <dcterms:created xsi:type="dcterms:W3CDTF">2023-03-16T19:23:00Z</dcterms:created>
  <dcterms:modified xsi:type="dcterms:W3CDTF">2023-05-29T19:37:00Z</dcterms:modified>
</cp:coreProperties>
</file>