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Experiment nature:</w:t>
      </w:r>
      <w:r w:rsidDel="00000000" w:rsidR="00000000" w:rsidRPr="00000000">
        <w:rPr>
          <w:rtl w:val="0"/>
        </w:rPr>
        <w:t xml:space="preserve"> change in traffic light changes.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reduce the amount of cars stopping at the main intersection while affecting the throughput as little as possible.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 traffic phases altered to (valid for all roads):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46 seconds open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 seconds closed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traffic phases altered to: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 going straight and turning right from LSS and LSN: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33 seconds open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 seconds closed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second yellow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61 (57 red + 4 yellow) seconds closed (due to AF and EWS phases)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 going left from LSS and LSN: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33 seconds closed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24 seconds open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 second yellow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61 (57 red + 4 yellow) seconds closed (due to AF and EWS phases)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Cars going straight and turning right from AF and EWS: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40 seconds open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17 seconds closed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 second yellow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61 (57 red + 4 yellow) seconds closed (due to LSS and LSN phases)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Cars going left from AF and EWS: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40 seconds closed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17 seconds open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 second yellow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61 (57 red + 4 yellow) seconds closed (due to LSS and LSN phases)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Link to model: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