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66F4C36">
      <w:pPr>
        <w:pStyle w:val="11"/>
        <w:spacing w:before="1" w:after="1"/>
        <w:jc w:val="center"/>
      </w:pPr>
      <w:r>
        <w:rPr>
          <w:sz w:val="35"/>
          <w:szCs w:val="35"/>
        </w:rPr>
        <w:t>Kammara Anjan Kumar</w:t>
      </w:r>
    </w:p>
    <w:p w14:paraId="707A2089">
      <w:pPr>
        <w:pStyle w:val="15"/>
        <w:spacing w:after="320"/>
        <w:jc w:val="center"/>
      </w:pPr>
      <w:r>
        <w:drawing>
          <wp:inline distT="0" distB="0" distL="0" distR="0">
            <wp:extent cx="104775" cy="104775"/>
            <wp:effectExtent l="0" t="0" r="0" b="0"/>
            <wp:docPr id="947" name="Picture 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" name="Picture 94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Andhra Pradesh, India</w:t>
      </w:r>
      <w:r>
        <w:t xml:space="preserve">  </w:t>
      </w:r>
      <w:r>
        <w:drawing>
          <wp:inline distT="0" distB="0" distL="0" distR="0">
            <wp:extent cx="104775" cy="104775"/>
            <wp:effectExtent l="0" t="0" r="0" b="0"/>
            <wp:docPr id="944" name="Picture 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Picture 94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anjankammara@gmail.com  </w:t>
      </w:r>
      <w:r>
        <w:drawing>
          <wp:inline distT="0" distB="0" distL="0" distR="0">
            <wp:extent cx="104775" cy="104775"/>
            <wp:effectExtent l="0" t="0" r="0" b="0"/>
            <wp:docPr id="946" name="Picture 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Picture 9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8919038404  </w:t>
      </w:r>
    </w:p>
    <w:p w14:paraId="7178BFB3">
      <w:pPr>
        <w:pStyle w:val="16"/>
        <w:spacing w:after="50"/>
      </w:pPr>
      <w:r>
        <w:rPr>
          <w:sz w:val="25"/>
          <w:szCs w:val="25"/>
        </w:rPr>
        <w:t>SUMMARY</w:t>
      </w:r>
    </w:p>
    <w:p w14:paraId="34F43202">
      <w:pPr>
        <w:pStyle w:val="12"/>
      </w:pPr>
      <w:r>
        <w:rPr>
          <w:sz w:val="20"/>
          <w:szCs w:val="20"/>
        </w:rPr>
        <w:t>A certified DevOps engineer with a proven ability to create and maintain reliable, secure, and efficient solutions. Seeking to leverage experience and knowledge to contribute to a dynamic organization.</w:t>
      </w:r>
    </w:p>
    <w:p w14:paraId="31CACD16">
      <w:pPr>
        <w:pStyle w:val="16"/>
        <w:spacing w:after="50"/>
      </w:pPr>
      <w:r>
        <w:rPr>
          <w:sz w:val="25"/>
          <w:szCs w:val="25"/>
        </w:rPr>
        <w:t>EXPERIENCE</w:t>
      </w:r>
    </w:p>
    <w:p w14:paraId="2DE39016">
      <w:pPr>
        <w:pStyle w:val="13"/>
        <w:rPr>
          <w:rFonts w:hint="default"/>
          <w:lang w:val="en-US"/>
        </w:rPr>
      </w:pPr>
      <w:r>
        <w:rPr>
          <w:rFonts w:hint="default"/>
          <w:lang w:val="en-US"/>
        </w:rPr>
        <w:t>Service Advisor</w:t>
      </w:r>
    </w:p>
    <w:p w14:paraId="1E32A1FB">
      <w:pPr>
        <w:pStyle w:val="14"/>
      </w:pPr>
      <w:r>
        <w:rPr>
          <w:rFonts w:hint="default"/>
          <w:sz w:val="21"/>
          <w:szCs w:val="21"/>
          <w:lang w:val="en-US"/>
        </w:rPr>
        <w:t>Ashok leyland limited.</w:t>
      </w:r>
      <w:r>
        <w:rPr>
          <w:sz w:val="21"/>
          <w:szCs w:val="21"/>
        </w:rPr>
        <w:tab/>
      </w:r>
      <w:r>
        <w:rPr>
          <w:sz w:val="21"/>
          <w:szCs w:val="21"/>
        </w:rPr>
        <w:t>January 2019 - June 2022, Kadapa, Andhra Pradesh</w:t>
      </w:r>
    </w:p>
    <w:p w14:paraId="16578E44">
      <w:pPr>
        <w:pStyle w:val="12"/>
        <w:spacing w:after="150"/>
      </w:pPr>
      <w:r>
        <w:rPr>
          <w:sz w:val="20"/>
          <w:szCs w:val="20"/>
        </w:rPr>
        <w:t>• Greeted and assisted customers in service and maintenance departments, handled inquiries and achieved a customer service NPS score of 88%.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Excelled in the role of</w:t>
      </w:r>
      <w:r>
        <w:rPr>
          <w:rFonts w:hint="default"/>
          <w:sz w:val="20"/>
          <w:szCs w:val="20"/>
          <w:lang w:val="en-US"/>
        </w:rPr>
        <w:t xml:space="preserve"> Customer</w:t>
      </w:r>
      <w:r>
        <w:rPr>
          <w:sz w:val="20"/>
          <w:szCs w:val="20"/>
        </w:rPr>
        <w:t xml:space="preserve"> Service </w:t>
      </w:r>
      <w:r>
        <w:rPr>
          <w:sz w:val="20"/>
          <w:szCs w:val="20"/>
          <w:lang w:val="en-US"/>
        </w:rPr>
        <w:t>executive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 by achieving 100% of monthly service and sales goals by proactively scheduling appointments, demonstrating additional products, and providing in depth knowledge to customers.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Offered consultation and resolutions for customer service complaints, executed repair and maintenance schedules as needed and provided accurate information to customers.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Documented vehicle conditions, recommended needed repairs, and conducted post-service assessments to maintain high customer satisfaction.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Handled over 300 inquiries and scheduled upwards of 80 appointments on a monthly basis.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Recommended services and performed regular follow-ups to ensure customer satisfaction with services rendered.</w:t>
      </w:r>
    </w:p>
    <w:p w14:paraId="14DD2E7F">
      <w:pPr>
        <w:pStyle w:val="16"/>
        <w:spacing w:after="50"/>
      </w:pPr>
      <w:r>
        <w:rPr>
          <w:sz w:val="25"/>
          <w:szCs w:val="25"/>
        </w:rPr>
        <w:t>PROJECTS</w:t>
      </w:r>
    </w:p>
    <w:p w14:paraId="6A0FD383">
      <w:pPr>
        <w:pStyle w:val="13"/>
      </w:pPr>
      <w:r>
        <w:rPr>
          <w:sz w:val="22"/>
          <w:szCs w:val="22"/>
        </w:rPr>
        <w:t>CICD implementation</w:t>
      </w:r>
    </w:p>
    <w:p w14:paraId="0FA778AE">
      <w:pPr>
        <w:pStyle w:val="17"/>
        <w:spacing w:after="150"/>
      </w:pPr>
      <w:r>
        <w:rPr>
          <w:sz w:val="21"/>
          <w:szCs w:val="21"/>
          <w:lang w:val="en-US"/>
        </w:rPr>
        <w:t>Star Agile</w:t>
      </w:r>
      <w:r>
        <w:rPr>
          <w:sz w:val="21"/>
          <w:szCs w:val="21"/>
        </w:rPr>
        <w:t xml:space="preserve"> • </w:t>
      </w:r>
      <w:r>
        <w:rPr>
          <w:rFonts w:hint="default"/>
          <w:sz w:val="21"/>
          <w:szCs w:val="21"/>
          <w:lang w:val="en-US"/>
        </w:rPr>
        <w:t>marth</w:t>
      </w:r>
      <w:r>
        <w:rPr>
          <w:sz w:val="21"/>
          <w:szCs w:val="21"/>
        </w:rPr>
        <w:t xml:space="preserve"> 2023 - June 2023</w:t>
      </w:r>
    </w:p>
    <w:p w14:paraId="18D319CC">
      <w:pPr>
        <w:pStyle w:val="12"/>
        <w:spacing w:after="150"/>
        <w:rPr>
          <w:sz w:val="20"/>
          <w:szCs w:val="20"/>
        </w:rPr>
      </w:pPr>
      <w:r>
        <w:rPr>
          <w:sz w:val="20"/>
          <w:szCs w:val="20"/>
        </w:rPr>
        <w:t>• Automated the deployment of an application to the IaC server, reusing an existing script to deploy an application to an EC2 instance.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 xml:space="preserve">• Incorporate robust monitoring and logging solutions that enabled analysis of real-time metrics by creating the Jenkins pipeline. 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Increased client satisfaction by implementing a CI/CD pipeline with automated unit tests and integration tests that result in faster, more reliable, and feature-rich automatic software releases.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Implemented CICD pipelines to automate the end-to-end release management, tracked the deployment process via dashboards, and increased the process efficiency by 30%.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Configured Jenkins with necessary plugins to facilitate CI/CD pipelines for faster delivery of products into the market.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Automated the deployment to the staging and production servers using a Jenkins job and fostered collaboration with the DevOps team.</w:t>
      </w:r>
    </w:p>
    <w:p w14:paraId="418EA9BB">
      <w:pPr>
        <w:pStyle w:val="12"/>
        <w:spacing w:after="150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•</w:t>
      </w:r>
      <w:r>
        <w:rPr>
          <w:rFonts w:hint="default"/>
          <w:sz w:val="20"/>
          <w:szCs w:val="20"/>
          <w:lang w:val="en-US"/>
        </w:rPr>
        <w:t xml:space="preserve"> Created custom cloud watch dashboard to visualize key performance matric.</w:t>
      </w:r>
    </w:p>
    <w:p w14:paraId="0280A849">
      <w:pPr>
        <w:pStyle w:val="12"/>
        <w:spacing w:after="150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•</w:t>
      </w:r>
      <w:r>
        <w:rPr>
          <w:rFonts w:hint="default"/>
          <w:sz w:val="20"/>
          <w:szCs w:val="20"/>
          <w:lang w:val="en-US"/>
        </w:rPr>
        <w:t xml:space="preserve"> using amazon ECR for storing,managing and versioning docker images securely.</w:t>
      </w:r>
    </w:p>
    <w:p w14:paraId="6C36EE0D">
      <w:pPr>
        <w:pStyle w:val="12"/>
        <w:spacing w:after="150"/>
        <w:rPr>
          <w:rFonts w:ascii="SimSun" w:hAnsi="SimSun" w:eastAsia="SimSun" w:cs="SimSun"/>
          <w:sz w:val="24"/>
          <w:szCs w:val="24"/>
        </w:rPr>
      </w:pPr>
      <w:r>
        <w:rPr>
          <w:sz w:val="20"/>
          <w:szCs w:val="20"/>
        </w:rPr>
        <w:t>•</w:t>
      </w:r>
      <w:r>
        <w:rPr>
          <w:rFonts w:hint="default"/>
          <w:sz w:val="20"/>
          <w:szCs w:val="20"/>
          <w:lang w:val="en-US"/>
        </w:rPr>
        <w:t xml:space="preserve"> used IAM for creating roles,users,groups to AWS accounts and its resources.</w:t>
      </w:r>
    </w:p>
    <w:p w14:paraId="71BFEB41">
      <w:pPr>
        <w:pStyle w:val="12"/>
        <w:spacing w:after="15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sz w:val="20"/>
          <w:szCs w:val="20"/>
        </w:rPr>
        <w:t>•</w:t>
      </w:r>
      <w:r>
        <w:rPr>
          <w:rFonts w:hint="default"/>
          <w:sz w:val="20"/>
          <w:szCs w:val="20"/>
          <w:lang w:val="en-US"/>
        </w:rPr>
        <w:t xml:space="preserve"> creating multiple VPC ‘S and public, private subsets as per requirement and distributing the groups into various availability zones of the VPC.</w:t>
      </w:r>
    </w:p>
    <w:p w14:paraId="5DE03E5E">
      <w:pPr>
        <w:pStyle w:val="12"/>
        <w:spacing w:after="15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sz w:val="20"/>
          <w:szCs w:val="20"/>
        </w:rPr>
        <w:t>•</w:t>
      </w:r>
      <w:r>
        <w:rPr>
          <w:rFonts w:hint="default"/>
          <w:sz w:val="20"/>
          <w:szCs w:val="20"/>
          <w:lang w:val="en-US"/>
        </w:rPr>
        <w:t xml:space="preserve"> designed and deployed load balancers to distribute incoming traffic across multiple instances for high availability and scalability.</w:t>
      </w:r>
    </w:p>
    <w:p w14:paraId="7C9F746D">
      <w:pPr>
        <w:pStyle w:val="16"/>
        <w:spacing w:after="50"/>
      </w:pPr>
      <w:r>
        <w:rPr>
          <w:sz w:val="25"/>
          <w:szCs w:val="25"/>
        </w:rPr>
        <w:t>EDUCATION</w:t>
      </w:r>
    </w:p>
    <w:p w14:paraId="048CA751">
      <w:pPr>
        <w:pStyle w:val="13"/>
      </w:pPr>
      <w:r>
        <w:rPr>
          <w:sz w:val="22"/>
          <w:szCs w:val="22"/>
        </w:rPr>
        <w:t>Bachelor of Mechanical Engineering</w:t>
      </w:r>
    </w:p>
    <w:p w14:paraId="655C5086">
      <w:pPr>
        <w:pStyle w:val="17"/>
        <w:spacing w:after="150"/>
      </w:pPr>
      <w:r>
        <w:rPr>
          <w:sz w:val="21"/>
          <w:szCs w:val="21"/>
        </w:rPr>
        <w:t>Annamacharya Institute of Technology and Sciences • Kadapa, AP • 2017</w:t>
      </w:r>
    </w:p>
    <w:p w14:paraId="484C87DC">
      <w:pPr>
        <w:pStyle w:val="13"/>
      </w:pPr>
      <w:r>
        <w:rPr>
          <w:sz w:val="22"/>
          <w:szCs w:val="22"/>
        </w:rPr>
        <w:t>Diploma in Mechanical Engineering</w:t>
      </w:r>
    </w:p>
    <w:p w14:paraId="647A6F87">
      <w:pPr>
        <w:pStyle w:val="17"/>
        <w:spacing w:after="150"/>
      </w:pPr>
      <w:r>
        <w:rPr>
          <w:sz w:val="21"/>
          <w:szCs w:val="21"/>
        </w:rPr>
        <w:t>Government Polytechnic College, Proddatur • Proddatur, AP • 2014</w:t>
      </w:r>
    </w:p>
    <w:p w14:paraId="4909B6F5">
      <w:pPr>
        <w:pStyle w:val="16"/>
        <w:spacing w:after="50"/>
      </w:pPr>
      <w:r>
        <w:rPr>
          <w:sz w:val="25"/>
          <w:szCs w:val="25"/>
        </w:rPr>
        <w:t>CERTIFICATIONS</w:t>
      </w:r>
    </w:p>
    <w:p w14:paraId="20CC8054">
      <w:pPr>
        <w:pStyle w:val="13"/>
      </w:pPr>
      <w:r>
        <w:rPr>
          <w:sz w:val="22"/>
          <w:szCs w:val="22"/>
        </w:rPr>
        <w:t>DevOps Engineer</w:t>
      </w:r>
    </w:p>
    <w:p w14:paraId="38C065AB">
      <w:pPr>
        <w:pStyle w:val="17"/>
      </w:pPr>
      <w:r>
        <w:rPr>
          <w:sz w:val="21"/>
          <w:szCs w:val="21"/>
        </w:rPr>
        <w:t>StarAgile (Curriculum vetted by IBM) • 2023</w:t>
      </w:r>
    </w:p>
    <w:p w14:paraId="654ADEA5">
      <w:pPr>
        <w:pStyle w:val="16"/>
        <w:spacing w:after="50"/>
      </w:pPr>
      <w:r>
        <w:rPr>
          <w:sz w:val="25"/>
          <w:szCs w:val="25"/>
        </w:rPr>
        <w:t>SKILLS</w:t>
      </w:r>
    </w:p>
    <w:p w14:paraId="0BFACD56">
      <w:pPr>
        <w:pStyle w:val="13"/>
        <w:spacing w:after="150"/>
      </w:pPr>
      <w:r>
        <w:rPr>
          <w:sz w:val="21"/>
          <w:szCs w:val="21"/>
        </w:rPr>
        <w:t>Software: Git, Jenkins, Docker, Kube</w:t>
      </w:r>
      <w:bookmarkStart w:id="0" w:name="_GoBack"/>
      <w:bookmarkEnd w:id="0"/>
      <w:r>
        <w:rPr>
          <w:sz w:val="21"/>
          <w:szCs w:val="21"/>
        </w:rPr>
        <w:t>rnetes, Ansible, Prometheus, Grafana, CI/CD pipelines, Terraform, Microservice, Aws 
Languages: Tel</w:t>
      </w:r>
      <w:r>
        <w:rPr>
          <w:rFonts w:hint="default"/>
          <w:sz w:val="21"/>
          <w:szCs w:val="21"/>
          <w:lang w:val="en-US"/>
        </w:rPr>
        <w:t>u</w:t>
      </w:r>
      <w:r>
        <w:rPr>
          <w:sz w:val="21"/>
          <w:szCs w:val="21"/>
        </w:rPr>
        <w:t>gu, English, Hindi
 Soft Skills: Teamwork, Organizational, Critical Thinking</w:t>
      </w:r>
    </w:p>
    <w:sectPr>
      <w:pgSz w:w="11906" w:h="16838"/>
      <w:pgMar w:top="720" w:right="720" w:bottom="720" w:left="72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7A9061B"/>
    <w:rsid w:val="54620711"/>
    <w:rsid w:val="5ECE0C15"/>
    <w:rsid w:val="6F675081"/>
    <w:rsid w:val="73893321"/>
    <w:rsid w:val="7F6A2A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MS Mincho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character" w:styleId="6">
    <w:name w:val="Hyperlink"/>
    <w:unhideWhenUsed/>
    <w:qFormat/>
    <w:uiPriority w:val="99"/>
    <w:rPr>
      <w:color w:val="0563C1"/>
      <w:u w:val="single"/>
    </w:rPr>
  </w:style>
  <w:style w:type="table" w:styleId="7">
    <w:name w:val="Table Grid"/>
    <w:basedOn w:val="3"/>
    <w:qFormat/>
    <w:uiPriority w:val="0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Liste couleur - Accent 11"/>
    <w:basedOn w:val="1"/>
    <w:qFormat/>
    <w:uiPriority w:val="0"/>
    <w:pPr>
      <w:ind w:left="720"/>
      <w:contextualSpacing/>
    </w:pPr>
  </w:style>
  <w:style w:type="character" w:customStyle="1" w:styleId="9">
    <w:name w:val="En-tête Car"/>
    <w:link w:val="5"/>
    <w:qFormat/>
    <w:uiPriority w:val="99"/>
    <w:rPr>
      <w:rFonts w:ascii="Cambria" w:hAnsi="Cambria" w:eastAsia="MS Mincho" w:cs="Times New Roman"/>
      <w:sz w:val="24"/>
      <w:szCs w:val="24"/>
    </w:rPr>
  </w:style>
  <w:style w:type="character" w:customStyle="1" w:styleId="10">
    <w:name w:val="Pied de page Car"/>
    <w:link w:val="4"/>
    <w:qFormat/>
    <w:uiPriority w:val="99"/>
    <w:rPr>
      <w:rFonts w:ascii="Cambria" w:hAnsi="Cambria" w:eastAsia="MS Mincho" w:cs="Times New Roman"/>
      <w:sz w:val="24"/>
      <w:szCs w:val="24"/>
    </w:rPr>
  </w:style>
  <w:style w:type="paragraph" w:customStyle="1" w:styleId="11">
    <w:name w:val="Rezi_Name"/>
    <w:basedOn w:val="1"/>
    <w:qFormat/>
    <w:uiPriority w:val="0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12">
    <w:name w:val="Rezi_Bullet"/>
    <w:basedOn w:val="1"/>
    <w:qFormat/>
    <w:uiPriority w:val="0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13">
    <w:name w:val="Rezi_Position"/>
    <w:basedOn w:val="1"/>
    <w:qFormat/>
    <w:uiPriority w:val="0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14">
    <w:name w:val="Rezi_Experience_Infos"/>
    <w:basedOn w:val="1"/>
    <w:qFormat/>
    <w:uiPriority w:val="0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15">
    <w:name w:val="Rezi_Contact"/>
    <w:basedOn w:val="1"/>
    <w:qFormat/>
    <w:uiPriority w:val="0"/>
    <w:pPr>
      <w:jc w:val="center"/>
    </w:pPr>
    <w:rPr>
      <w:rFonts w:ascii="Garamond" w:hAnsi="Garamond"/>
      <w:sz w:val="20"/>
      <w:szCs w:val="20"/>
    </w:rPr>
  </w:style>
  <w:style w:type="paragraph" w:customStyle="1" w:styleId="16">
    <w:name w:val="Rezi_Heading"/>
    <w:basedOn w:val="1"/>
    <w:qFormat/>
    <w:uiPriority w:val="0"/>
    <w:pPr>
      <w:pBdr>
        <w:top w:val="single" w:color="EAEBED" w:sz="8" w:space="6"/>
        <w:bottom w:val="single" w:color="2E3D50" w:sz="12" w:space="1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17">
    <w:name w:val="Rezi_Infos"/>
    <w:basedOn w:val="14"/>
    <w:qFormat/>
    <w:uiPriority w:val="0"/>
    <w:rPr>
      <w:b w:val="0"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42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2023-08-04T08:57:00Z</dcterms:created>
  <dc:creator>Un-named</dc:creator>
  <cp:lastModifiedBy>WPS_1726244450</cp:lastModifiedBy>
  <dcterms:modified xsi:type="dcterms:W3CDTF">2024-09-13T16:53:07Z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BD59DF120F6945A08EA47B8D224B7F94_13</vt:lpwstr>
  </property>
</Properties>
</file>