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F1233" w14:textId="77777777" w:rsidR="00785F3B" w:rsidRPr="00FB2096" w:rsidRDefault="00785F3B" w:rsidP="00785F3B">
      <w:pPr>
        <w:spacing w:line="360" w:lineRule="auto"/>
        <w:ind w:firstLine="360"/>
        <w:rPr>
          <w:rFonts w:ascii="Times New Roman" w:hAnsi="Times New Roman" w:cs="Times New Roman"/>
          <w:b/>
          <w:bCs/>
          <w:sz w:val="24"/>
          <w:szCs w:val="24"/>
        </w:rPr>
      </w:pPr>
      <w:r w:rsidRPr="00FB2096">
        <w:rPr>
          <w:rFonts w:ascii="Times New Roman" w:hAnsi="Times New Roman" w:cs="Times New Roman"/>
          <w:b/>
          <w:bCs/>
          <w:sz w:val="24"/>
          <w:szCs w:val="24"/>
        </w:rPr>
        <w:t>3. Data Collection and Preprocessing Phase</w:t>
      </w:r>
    </w:p>
    <w:p w14:paraId="3829FAF4" w14:textId="77777777" w:rsidR="00785F3B" w:rsidRPr="00FB2096" w:rsidRDefault="00785F3B" w:rsidP="00785F3B">
      <w:pPr>
        <w:spacing w:line="360" w:lineRule="auto"/>
        <w:rPr>
          <w:rFonts w:ascii="Times New Roman" w:hAnsi="Times New Roman" w:cs="Times New Roman"/>
          <w:b/>
          <w:bCs/>
          <w:sz w:val="24"/>
          <w:szCs w:val="24"/>
        </w:rPr>
      </w:pPr>
      <w:r w:rsidRPr="00FB2096">
        <w:rPr>
          <w:rFonts w:ascii="Times New Roman" w:hAnsi="Times New Roman" w:cs="Times New Roman"/>
          <w:b/>
          <w:bCs/>
          <w:sz w:val="24"/>
          <w:szCs w:val="24"/>
        </w:rPr>
        <w:t>3.1. Data Collection Plan and Raw Data Sources Identified</w:t>
      </w:r>
    </w:p>
    <w:p w14:paraId="3D8D46F8"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1. Objective of Data Collection</w:t>
      </w:r>
    </w:p>
    <w:p w14:paraId="6FE87A3F" w14:textId="77777777" w:rsidR="00785F3B" w:rsidRPr="00B005C5" w:rsidRDefault="00785F3B" w:rsidP="00785F3B">
      <w:pPr>
        <w:spacing w:line="360" w:lineRule="auto"/>
        <w:jc w:val="both"/>
        <w:rPr>
          <w:rFonts w:ascii="Times New Roman" w:hAnsi="Times New Roman" w:cs="Times New Roman"/>
        </w:rPr>
      </w:pPr>
      <w:r w:rsidRPr="00B005C5">
        <w:rPr>
          <w:rFonts w:ascii="Times New Roman" w:hAnsi="Times New Roman" w:cs="Times New Roman"/>
        </w:rPr>
        <w:t>The primary objective of data collection for the AI Chemist project is to gather a comprehensive set of data that will enable the Gemini Pro AI model to provide accurate and customized experimental recommendations, synthesis pathways, and real-time feedback for chemical research. The data will cover various domains such as pharmaceuticals, green chemistry, and materials science.</w:t>
      </w:r>
    </w:p>
    <w:p w14:paraId="44A6C124"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2. Types of Data to be Collected</w:t>
      </w:r>
    </w:p>
    <w:p w14:paraId="4C4C5E77" w14:textId="77777777" w:rsidR="00785F3B" w:rsidRPr="00B005C5" w:rsidRDefault="00785F3B" w:rsidP="00785F3B">
      <w:pPr>
        <w:numPr>
          <w:ilvl w:val="0"/>
          <w:numId w:val="1"/>
        </w:numPr>
        <w:spacing w:line="360" w:lineRule="auto"/>
        <w:jc w:val="both"/>
        <w:rPr>
          <w:rFonts w:ascii="Times New Roman" w:hAnsi="Times New Roman" w:cs="Times New Roman"/>
        </w:rPr>
      </w:pPr>
      <w:r w:rsidRPr="00B005C5">
        <w:rPr>
          <w:rFonts w:ascii="Times New Roman" w:hAnsi="Times New Roman" w:cs="Times New Roman"/>
        </w:rPr>
        <w:t>Chemical Compound Data: Data related to chemical compounds, their properties, synthesis methods, reaction conditions, and outcomes. This includes molecular structures, reaction kinetics, thermodynamics, and yield data.</w:t>
      </w:r>
    </w:p>
    <w:p w14:paraId="28D0D3A6" w14:textId="77777777" w:rsidR="00785F3B" w:rsidRPr="00B005C5" w:rsidRDefault="00785F3B" w:rsidP="00785F3B">
      <w:pPr>
        <w:numPr>
          <w:ilvl w:val="0"/>
          <w:numId w:val="1"/>
        </w:numPr>
        <w:spacing w:line="360" w:lineRule="auto"/>
        <w:jc w:val="both"/>
        <w:rPr>
          <w:rFonts w:ascii="Times New Roman" w:hAnsi="Times New Roman" w:cs="Times New Roman"/>
        </w:rPr>
      </w:pPr>
      <w:r w:rsidRPr="00B005C5">
        <w:rPr>
          <w:rFonts w:ascii="Times New Roman" w:hAnsi="Times New Roman" w:cs="Times New Roman"/>
        </w:rPr>
        <w:t>Experimental Data: Data from laboratory experiments, including starting materials, reagents, solvents, temperatures, pressures, and reaction times.</w:t>
      </w:r>
    </w:p>
    <w:p w14:paraId="6E5447AA" w14:textId="77777777" w:rsidR="00785F3B" w:rsidRPr="00B005C5" w:rsidRDefault="00785F3B" w:rsidP="00785F3B">
      <w:pPr>
        <w:numPr>
          <w:ilvl w:val="0"/>
          <w:numId w:val="1"/>
        </w:numPr>
        <w:spacing w:line="360" w:lineRule="auto"/>
        <w:jc w:val="both"/>
        <w:rPr>
          <w:rFonts w:ascii="Times New Roman" w:hAnsi="Times New Roman" w:cs="Times New Roman"/>
        </w:rPr>
      </w:pPr>
      <w:r w:rsidRPr="00B005C5">
        <w:rPr>
          <w:rFonts w:ascii="Times New Roman" w:hAnsi="Times New Roman" w:cs="Times New Roman"/>
        </w:rPr>
        <w:t>Environmental Data: Information on environmental constraints such as toxicity levels, biodegradability, waste generation, and energy consumption for green chemistry applications.</w:t>
      </w:r>
    </w:p>
    <w:p w14:paraId="324E4616" w14:textId="77777777" w:rsidR="00785F3B" w:rsidRPr="00B005C5" w:rsidRDefault="00785F3B" w:rsidP="00785F3B">
      <w:pPr>
        <w:numPr>
          <w:ilvl w:val="0"/>
          <w:numId w:val="1"/>
        </w:numPr>
        <w:spacing w:line="360" w:lineRule="auto"/>
        <w:jc w:val="both"/>
        <w:rPr>
          <w:rFonts w:ascii="Times New Roman" w:hAnsi="Times New Roman" w:cs="Times New Roman"/>
        </w:rPr>
      </w:pPr>
      <w:r w:rsidRPr="00B005C5">
        <w:rPr>
          <w:rFonts w:ascii="Times New Roman" w:hAnsi="Times New Roman" w:cs="Times New Roman"/>
        </w:rPr>
        <w:t>Performance Data: Data related to the performance metrics of synthesized materials, such as tensile strength, thermal stability, and chemical resistance.</w:t>
      </w:r>
    </w:p>
    <w:p w14:paraId="7FE3813F" w14:textId="77777777" w:rsidR="00785F3B" w:rsidRPr="00B005C5" w:rsidRDefault="00785F3B" w:rsidP="00785F3B">
      <w:pPr>
        <w:numPr>
          <w:ilvl w:val="0"/>
          <w:numId w:val="1"/>
        </w:numPr>
        <w:spacing w:line="360" w:lineRule="auto"/>
        <w:jc w:val="both"/>
        <w:rPr>
          <w:rFonts w:ascii="Times New Roman" w:hAnsi="Times New Roman" w:cs="Times New Roman"/>
        </w:rPr>
      </w:pPr>
      <w:r w:rsidRPr="00B005C5">
        <w:rPr>
          <w:rFonts w:ascii="Times New Roman" w:hAnsi="Times New Roman" w:cs="Times New Roman"/>
        </w:rPr>
        <w:t>User Input Data: Data provided by users through the mobile app interface, such as specific research objectives, laboratory conditions, and desired compound characteristics.</w:t>
      </w:r>
    </w:p>
    <w:p w14:paraId="55E2441F"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3. Data Sources</w:t>
      </w:r>
    </w:p>
    <w:p w14:paraId="645C4B60" w14:textId="77777777" w:rsidR="00785F3B" w:rsidRPr="00B005C5" w:rsidRDefault="00785F3B" w:rsidP="00785F3B">
      <w:pPr>
        <w:numPr>
          <w:ilvl w:val="0"/>
          <w:numId w:val="2"/>
        </w:numPr>
        <w:spacing w:line="360" w:lineRule="auto"/>
        <w:jc w:val="both"/>
        <w:rPr>
          <w:rFonts w:ascii="Times New Roman" w:hAnsi="Times New Roman" w:cs="Times New Roman"/>
        </w:rPr>
      </w:pPr>
      <w:r w:rsidRPr="00B005C5">
        <w:rPr>
          <w:rFonts w:ascii="Times New Roman" w:hAnsi="Times New Roman" w:cs="Times New Roman"/>
        </w:rPr>
        <w:t xml:space="preserve">Open Chemical Databases: Databases such as PubChem, </w:t>
      </w:r>
      <w:proofErr w:type="spellStart"/>
      <w:r w:rsidRPr="00B005C5">
        <w:rPr>
          <w:rFonts w:ascii="Times New Roman" w:hAnsi="Times New Roman" w:cs="Times New Roman"/>
        </w:rPr>
        <w:t>ChemSpider</w:t>
      </w:r>
      <w:proofErr w:type="spellEnd"/>
      <w:r w:rsidRPr="00B005C5">
        <w:rPr>
          <w:rFonts w:ascii="Times New Roman" w:hAnsi="Times New Roman" w:cs="Times New Roman"/>
        </w:rPr>
        <w:t xml:space="preserve">, and </w:t>
      </w:r>
      <w:proofErr w:type="spellStart"/>
      <w:r w:rsidRPr="00B005C5">
        <w:rPr>
          <w:rFonts w:ascii="Times New Roman" w:hAnsi="Times New Roman" w:cs="Times New Roman"/>
        </w:rPr>
        <w:t>ChEMBL</w:t>
      </w:r>
      <w:proofErr w:type="spellEnd"/>
      <w:r w:rsidRPr="00B005C5">
        <w:rPr>
          <w:rFonts w:ascii="Times New Roman" w:hAnsi="Times New Roman" w:cs="Times New Roman"/>
        </w:rPr>
        <w:t xml:space="preserve"> that provide access to chemical compound data, including molecular structures, properties, and synthesis pathways.</w:t>
      </w:r>
    </w:p>
    <w:p w14:paraId="43C49437" w14:textId="77777777" w:rsidR="00785F3B" w:rsidRPr="00B005C5" w:rsidRDefault="00785F3B" w:rsidP="00785F3B">
      <w:pPr>
        <w:numPr>
          <w:ilvl w:val="0"/>
          <w:numId w:val="2"/>
        </w:numPr>
        <w:spacing w:line="360" w:lineRule="auto"/>
        <w:jc w:val="both"/>
        <w:rPr>
          <w:rFonts w:ascii="Times New Roman" w:hAnsi="Times New Roman" w:cs="Times New Roman"/>
        </w:rPr>
      </w:pPr>
      <w:r w:rsidRPr="00B005C5">
        <w:rPr>
          <w:rFonts w:ascii="Times New Roman" w:hAnsi="Times New Roman" w:cs="Times New Roman"/>
        </w:rPr>
        <w:t>Scientific Literature: Research papers, journals, and publications from sources like PubMed, Google Scholar, and SpringerLink, containing experimental data and results from chemical research.</w:t>
      </w:r>
    </w:p>
    <w:p w14:paraId="6776E2DC" w14:textId="77777777" w:rsidR="00785F3B" w:rsidRPr="00B005C5" w:rsidRDefault="00785F3B" w:rsidP="00785F3B">
      <w:pPr>
        <w:numPr>
          <w:ilvl w:val="0"/>
          <w:numId w:val="2"/>
        </w:numPr>
        <w:spacing w:line="360" w:lineRule="auto"/>
        <w:jc w:val="both"/>
        <w:rPr>
          <w:rFonts w:ascii="Times New Roman" w:hAnsi="Times New Roman" w:cs="Times New Roman"/>
        </w:rPr>
      </w:pPr>
      <w:r w:rsidRPr="00B005C5">
        <w:rPr>
          <w:rFonts w:ascii="Times New Roman" w:hAnsi="Times New Roman" w:cs="Times New Roman"/>
        </w:rPr>
        <w:t>Environmental Data Sources: Databases such as the U.S. Environmental Protection Agency (EPA) and European Chemicals Agency (ECHA) that provide information on chemical toxicity, biodegradability, and regulatory standards.</w:t>
      </w:r>
    </w:p>
    <w:p w14:paraId="56EA0CCE" w14:textId="77777777" w:rsidR="00785F3B" w:rsidRPr="00B005C5" w:rsidRDefault="00785F3B" w:rsidP="00785F3B">
      <w:pPr>
        <w:numPr>
          <w:ilvl w:val="0"/>
          <w:numId w:val="2"/>
        </w:numPr>
        <w:spacing w:line="360" w:lineRule="auto"/>
        <w:jc w:val="both"/>
        <w:rPr>
          <w:rFonts w:ascii="Times New Roman" w:hAnsi="Times New Roman" w:cs="Times New Roman"/>
        </w:rPr>
      </w:pPr>
      <w:r w:rsidRPr="00B005C5">
        <w:rPr>
          <w:rFonts w:ascii="Times New Roman" w:hAnsi="Times New Roman" w:cs="Times New Roman"/>
        </w:rPr>
        <w:t>Laboratory Data: Proprietary data collected from collaborating research laboratories, including experimental results, reaction conditions, and material performance data.</w:t>
      </w:r>
    </w:p>
    <w:p w14:paraId="6BFA107A" w14:textId="77777777" w:rsidR="00785F3B" w:rsidRPr="00B005C5" w:rsidRDefault="00785F3B" w:rsidP="00785F3B">
      <w:pPr>
        <w:numPr>
          <w:ilvl w:val="0"/>
          <w:numId w:val="2"/>
        </w:numPr>
        <w:spacing w:line="360" w:lineRule="auto"/>
        <w:jc w:val="both"/>
        <w:rPr>
          <w:rFonts w:ascii="Times New Roman" w:hAnsi="Times New Roman" w:cs="Times New Roman"/>
        </w:rPr>
      </w:pPr>
      <w:r w:rsidRPr="00B005C5">
        <w:rPr>
          <w:rFonts w:ascii="Times New Roman" w:hAnsi="Times New Roman" w:cs="Times New Roman"/>
        </w:rPr>
        <w:lastRenderedPageBreak/>
        <w:t>AI Model Feedback Data: Data generated through interactions with the Gemini Pro model, including user inputs, AI-generated suggestions, and subsequent experiment outcomes.</w:t>
      </w:r>
    </w:p>
    <w:p w14:paraId="735709C2"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4. Data Collection Methods</w:t>
      </w:r>
    </w:p>
    <w:p w14:paraId="6D1E57FA" w14:textId="77777777" w:rsidR="00785F3B" w:rsidRPr="00B005C5" w:rsidRDefault="00785F3B" w:rsidP="00785F3B">
      <w:pPr>
        <w:numPr>
          <w:ilvl w:val="0"/>
          <w:numId w:val="3"/>
        </w:numPr>
        <w:spacing w:line="360" w:lineRule="auto"/>
        <w:jc w:val="both"/>
        <w:rPr>
          <w:rFonts w:ascii="Times New Roman" w:hAnsi="Times New Roman" w:cs="Times New Roman"/>
        </w:rPr>
      </w:pPr>
      <w:r w:rsidRPr="00B005C5">
        <w:rPr>
          <w:rFonts w:ascii="Times New Roman" w:hAnsi="Times New Roman" w:cs="Times New Roman"/>
        </w:rPr>
        <w:t>API Integration: Integrate with APIs of open chemical databases (e.g., PubChem API) to automatically fetch relevant chemical and synthesis data.</w:t>
      </w:r>
    </w:p>
    <w:p w14:paraId="4021FF71" w14:textId="77777777" w:rsidR="00785F3B" w:rsidRPr="00B005C5" w:rsidRDefault="00785F3B" w:rsidP="00785F3B">
      <w:pPr>
        <w:numPr>
          <w:ilvl w:val="0"/>
          <w:numId w:val="3"/>
        </w:numPr>
        <w:spacing w:line="360" w:lineRule="auto"/>
        <w:jc w:val="both"/>
        <w:rPr>
          <w:rFonts w:ascii="Times New Roman" w:hAnsi="Times New Roman" w:cs="Times New Roman"/>
        </w:rPr>
      </w:pPr>
      <w:r w:rsidRPr="00B005C5">
        <w:rPr>
          <w:rFonts w:ascii="Times New Roman" w:hAnsi="Times New Roman" w:cs="Times New Roman"/>
        </w:rPr>
        <w:t>Web Scraping: Employ web scraping techniques to extract data from scientific literature and databases that do not offer APIs.</w:t>
      </w:r>
    </w:p>
    <w:p w14:paraId="735161FF" w14:textId="77777777" w:rsidR="00785F3B" w:rsidRPr="00B005C5" w:rsidRDefault="00785F3B" w:rsidP="00785F3B">
      <w:pPr>
        <w:numPr>
          <w:ilvl w:val="0"/>
          <w:numId w:val="3"/>
        </w:numPr>
        <w:spacing w:line="360" w:lineRule="auto"/>
        <w:jc w:val="both"/>
        <w:rPr>
          <w:rFonts w:ascii="Times New Roman" w:hAnsi="Times New Roman" w:cs="Times New Roman"/>
        </w:rPr>
      </w:pPr>
      <w:r w:rsidRPr="00B005C5">
        <w:rPr>
          <w:rFonts w:ascii="Times New Roman" w:hAnsi="Times New Roman" w:cs="Times New Roman"/>
        </w:rPr>
        <w:t>User Input Collection: Use the mobile app interface to collect user-provided data, such as research objectives, input parameters, and feedback on AI-generated recommendations.</w:t>
      </w:r>
    </w:p>
    <w:p w14:paraId="14296C93" w14:textId="77777777" w:rsidR="00785F3B" w:rsidRPr="00B005C5" w:rsidRDefault="00785F3B" w:rsidP="00785F3B">
      <w:pPr>
        <w:numPr>
          <w:ilvl w:val="0"/>
          <w:numId w:val="3"/>
        </w:numPr>
        <w:spacing w:line="360" w:lineRule="auto"/>
        <w:jc w:val="both"/>
        <w:rPr>
          <w:rFonts w:ascii="Times New Roman" w:hAnsi="Times New Roman" w:cs="Times New Roman"/>
        </w:rPr>
      </w:pPr>
      <w:r w:rsidRPr="00B005C5">
        <w:rPr>
          <w:rFonts w:ascii="Times New Roman" w:hAnsi="Times New Roman" w:cs="Times New Roman"/>
        </w:rPr>
        <w:t>Collaborative Partnerships: Establish partnerships with research institutions and laboratories to access proprietary experimental data.</w:t>
      </w:r>
    </w:p>
    <w:p w14:paraId="1436FD7A" w14:textId="77777777" w:rsidR="00785F3B" w:rsidRPr="00B005C5" w:rsidRDefault="00785F3B" w:rsidP="00785F3B">
      <w:pPr>
        <w:numPr>
          <w:ilvl w:val="0"/>
          <w:numId w:val="3"/>
        </w:numPr>
        <w:spacing w:line="360" w:lineRule="auto"/>
        <w:jc w:val="both"/>
        <w:rPr>
          <w:rFonts w:ascii="Times New Roman" w:hAnsi="Times New Roman" w:cs="Times New Roman"/>
        </w:rPr>
      </w:pPr>
      <w:r w:rsidRPr="00B005C5">
        <w:rPr>
          <w:rFonts w:ascii="Times New Roman" w:hAnsi="Times New Roman" w:cs="Times New Roman"/>
        </w:rPr>
        <w:t>Model Training and Feedback Loop: Collect data generated by the Gemini Pro model, including user feedback on suggestions, to continuously improve model accuracy and performance.</w:t>
      </w:r>
    </w:p>
    <w:p w14:paraId="1CA6DC08"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Raw Data Sources Identified</w:t>
      </w:r>
    </w:p>
    <w:p w14:paraId="4853E6EA" w14:textId="77777777" w:rsidR="00785F3B" w:rsidRPr="00B005C5" w:rsidRDefault="00785F3B" w:rsidP="00785F3B">
      <w:pPr>
        <w:numPr>
          <w:ilvl w:val="0"/>
          <w:numId w:val="4"/>
        </w:numPr>
        <w:spacing w:line="360" w:lineRule="auto"/>
        <w:jc w:val="both"/>
        <w:rPr>
          <w:rFonts w:ascii="Times New Roman" w:hAnsi="Times New Roman" w:cs="Times New Roman"/>
        </w:rPr>
      </w:pPr>
      <w:r w:rsidRPr="00B005C5">
        <w:rPr>
          <w:rFonts w:ascii="Times New Roman" w:hAnsi="Times New Roman" w:cs="Times New Roman"/>
          <w:b/>
          <w:bCs/>
        </w:rPr>
        <w:t>PubChem:</w:t>
      </w:r>
      <w:r w:rsidRPr="00B005C5">
        <w:rPr>
          <w:rFonts w:ascii="Times New Roman" w:hAnsi="Times New Roman" w:cs="Times New Roman"/>
        </w:rPr>
        <w:t xml:space="preserve"> An open chemistry database providing information on chemical molecules and their activities against biological assays. It will be used for collecting data on chemical properties, synthesis methods, and molecular structures.</w:t>
      </w:r>
    </w:p>
    <w:p w14:paraId="55CE67D6" w14:textId="77777777" w:rsidR="00785F3B" w:rsidRPr="00B005C5" w:rsidRDefault="00785F3B" w:rsidP="00785F3B">
      <w:pPr>
        <w:numPr>
          <w:ilvl w:val="0"/>
          <w:numId w:val="4"/>
        </w:numPr>
        <w:spacing w:line="360" w:lineRule="auto"/>
        <w:jc w:val="both"/>
        <w:rPr>
          <w:rFonts w:ascii="Times New Roman" w:hAnsi="Times New Roman" w:cs="Times New Roman"/>
        </w:rPr>
      </w:pPr>
      <w:proofErr w:type="spellStart"/>
      <w:r w:rsidRPr="00B005C5">
        <w:rPr>
          <w:rFonts w:ascii="Times New Roman" w:hAnsi="Times New Roman" w:cs="Times New Roman"/>
          <w:b/>
          <w:bCs/>
        </w:rPr>
        <w:t>ChemSpider</w:t>
      </w:r>
      <w:proofErr w:type="spellEnd"/>
      <w:r w:rsidRPr="00B005C5">
        <w:rPr>
          <w:rFonts w:ascii="Times New Roman" w:hAnsi="Times New Roman" w:cs="Times New Roman"/>
          <w:b/>
          <w:bCs/>
        </w:rPr>
        <w:t>:</w:t>
      </w:r>
      <w:r w:rsidRPr="00B005C5">
        <w:rPr>
          <w:rFonts w:ascii="Times New Roman" w:hAnsi="Times New Roman" w:cs="Times New Roman"/>
        </w:rPr>
        <w:t xml:space="preserve"> A free chemical structure database providing access to over 60 million structures, properties, and associated information. It will be utilized for sourcing data on chemical compounds and reaction pathways.</w:t>
      </w:r>
    </w:p>
    <w:p w14:paraId="6A726BDC" w14:textId="77777777" w:rsidR="00785F3B" w:rsidRPr="00B005C5" w:rsidRDefault="00785F3B" w:rsidP="00785F3B">
      <w:pPr>
        <w:numPr>
          <w:ilvl w:val="0"/>
          <w:numId w:val="4"/>
        </w:numPr>
        <w:spacing w:line="360" w:lineRule="auto"/>
        <w:jc w:val="both"/>
        <w:rPr>
          <w:rFonts w:ascii="Times New Roman" w:hAnsi="Times New Roman" w:cs="Times New Roman"/>
        </w:rPr>
      </w:pPr>
      <w:proofErr w:type="spellStart"/>
      <w:r w:rsidRPr="00B005C5">
        <w:rPr>
          <w:rFonts w:ascii="Times New Roman" w:hAnsi="Times New Roman" w:cs="Times New Roman"/>
          <w:b/>
          <w:bCs/>
        </w:rPr>
        <w:t>ChEMBL</w:t>
      </w:r>
      <w:proofErr w:type="spellEnd"/>
      <w:r w:rsidRPr="00B005C5">
        <w:rPr>
          <w:rFonts w:ascii="Times New Roman" w:hAnsi="Times New Roman" w:cs="Times New Roman"/>
          <w:b/>
          <w:bCs/>
        </w:rPr>
        <w:t>:</w:t>
      </w:r>
      <w:r w:rsidRPr="00B005C5">
        <w:rPr>
          <w:rFonts w:ascii="Times New Roman" w:hAnsi="Times New Roman" w:cs="Times New Roman"/>
        </w:rPr>
        <w:t xml:space="preserve"> A manually curated database of bioactive molecules with drug-like properties, useful for pharmaceutical research applications.</w:t>
      </w:r>
    </w:p>
    <w:p w14:paraId="42A0BF13" w14:textId="77777777" w:rsidR="00785F3B" w:rsidRPr="00B005C5" w:rsidRDefault="00785F3B" w:rsidP="00785F3B">
      <w:pPr>
        <w:numPr>
          <w:ilvl w:val="0"/>
          <w:numId w:val="4"/>
        </w:numPr>
        <w:spacing w:line="360" w:lineRule="auto"/>
        <w:jc w:val="both"/>
        <w:rPr>
          <w:rFonts w:ascii="Times New Roman" w:hAnsi="Times New Roman" w:cs="Times New Roman"/>
        </w:rPr>
      </w:pPr>
      <w:r w:rsidRPr="00B005C5">
        <w:rPr>
          <w:rFonts w:ascii="Times New Roman" w:hAnsi="Times New Roman" w:cs="Times New Roman"/>
          <w:b/>
          <w:bCs/>
        </w:rPr>
        <w:t>PubMed and Google Scholar:</w:t>
      </w:r>
      <w:r w:rsidRPr="00B005C5">
        <w:rPr>
          <w:rFonts w:ascii="Times New Roman" w:hAnsi="Times New Roman" w:cs="Times New Roman"/>
        </w:rPr>
        <w:t xml:space="preserve"> Repositories of scientific articles, research papers, and journals. These will provide experimental data, case studies, and research findings across various fields of chemistry.</w:t>
      </w:r>
    </w:p>
    <w:p w14:paraId="2BCF01D0" w14:textId="77777777" w:rsidR="00785F3B" w:rsidRPr="00B005C5" w:rsidRDefault="00785F3B" w:rsidP="00785F3B">
      <w:pPr>
        <w:numPr>
          <w:ilvl w:val="0"/>
          <w:numId w:val="4"/>
        </w:numPr>
        <w:spacing w:line="360" w:lineRule="auto"/>
        <w:jc w:val="both"/>
        <w:rPr>
          <w:rFonts w:ascii="Times New Roman" w:hAnsi="Times New Roman" w:cs="Times New Roman"/>
        </w:rPr>
      </w:pPr>
      <w:r w:rsidRPr="00B005C5">
        <w:rPr>
          <w:rFonts w:ascii="Times New Roman" w:hAnsi="Times New Roman" w:cs="Times New Roman"/>
          <w:b/>
          <w:bCs/>
        </w:rPr>
        <w:t>EPA and ECHA Databases:</w:t>
      </w:r>
      <w:r w:rsidRPr="00B005C5">
        <w:rPr>
          <w:rFonts w:ascii="Times New Roman" w:hAnsi="Times New Roman" w:cs="Times New Roman"/>
        </w:rPr>
        <w:t xml:space="preserve"> Sources of environmental data on chemical toxicity, biodegradability, and regulatory compliance. Essential for green chemistry applications.</w:t>
      </w:r>
    </w:p>
    <w:p w14:paraId="3F854E19" w14:textId="77777777" w:rsidR="00785F3B" w:rsidRPr="00B005C5" w:rsidRDefault="00785F3B" w:rsidP="00785F3B">
      <w:pPr>
        <w:numPr>
          <w:ilvl w:val="0"/>
          <w:numId w:val="4"/>
        </w:numPr>
        <w:spacing w:line="360" w:lineRule="auto"/>
        <w:jc w:val="both"/>
        <w:rPr>
          <w:rFonts w:ascii="Times New Roman" w:hAnsi="Times New Roman" w:cs="Times New Roman"/>
        </w:rPr>
      </w:pPr>
      <w:r w:rsidRPr="00B005C5">
        <w:rPr>
          <w:rFonts w:ascii="Times New Roman" w:hAnsi="Times New Roman" w:cs="Times New Roman"/>
          <w:b/>
          <w:bCs/>
        </w:rPr>
        <w:t>Proprietary Laboratory Data:</w:t>
      </w:r>
      <w:r w:rsidRPr="00B005C5">
        <w:rPr>
          <w:rFonts w:ascii="Times New Roman" w:hAnsi="Times New Roman" w:cs="Times New Roman"/>
        </w:rPr>
        <w:t xml:space="preserve"> Experimental data shared by collaborating research institutions and labs, covering specific use cases in pharmaceuticals, green chemistry, and materials science.</w:t>
      </w:r>
    </w:p>
    <w:p w14:paraId="7811DE22" w14:textId="77777777" w:rsidR="00785F3B" w:rsidRPr="00B005C5" w:rsidRDefault="00785F3B" w:rsidP="00785F3B">
      <w:pPr>
        <w:numPr>
          <w:ilvl w:val="0"/>
          <w:numId w:val="4"/>
        </w:numPr>
        <w:spacing w:line="360" w:lineRule="auto"/>
        <w:jc w:val="both"/>
        <w:rPr>
          <w:rFonts w:ascii="Times New Roman" w:hAnsi="Times New Roman" w:cs="Times New Roman"/>
        </w:rPr>
      </w:pPr>
      <w:r w:rsidRPr="00B005C5">
        <w:rPr>
          <w:rFonts w:ascii="Times New Roman" w:hAnsi="Times New Roman" w:cs="Times New Roman"/>
          <w:b/>
          <w:bCs/>
        </w:rPr>
        <w:lastRenderedPageBreak/>
        <w:t>Gemini Pro AI Model Feedback:</w:t>
      </w:r>
      <w:r w:rsidRPr="00B005C5">
        <w:rPr>
          <w:rFonts w:ascii="Times New Roman" w:hAnsi="Times New Roman" w:cs="Times New Roman"/>
        </w:rPr>
        <w:t xml:space="preserve"> Data generated by the AI model during user interactions, including AI suggestions, user modifications, and real-time monitoring feedback.</w:t>
      </w:r>
    </w:p>
    <w:p w14:paraId="6083C260"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5. Data Quality and Validation Measures</w:t>
      </w:r>
    </w:p>
    <w:p w14:paraId="39C4B8D0" w14:textId="77777777" w:rsidR="00785F3B" w:rsidRPr="00B005C5" w:rsidRDefault="00785F3B" w:rsidP="00785F3B">
      <w:pPr>
        <w:numPr>
          <w:ilvl w:val="0"/>
          <w:numId w:val="5"/>
        </w:numPr>
        <w:spacing w:line="360" w:lineRule="auto"/>
        <w:jc w:val="both"/>
        <w:rPr>
          <w:rFonts w:ascii="Times New Roman" w:hAnsi="Times New Roman" w:cs="Times New Roman"/>
        </w:rPr>
      </w:pPr>
      <w:r w:rsidRPr="00B005C5">
        <w:rPr>
          <w:rFonts w:ascii="Times New Roman" w:hAnsi="Times New Roman" w:cs="Times New Roman"/>
        </w:rPr>
        <w:t>Data Cleaning: Implement data cleaning protocols to remove duplicates, correct errors, and ensure consistency.</w:t>
      </w:r>
    </w:p>
    <w:p w14:paraId="4AF2D888" w14:textId="77777777" w:rsidR="00785F3B" w:rsidRPr="00B005C5" w:rsidRDefault="00785F3B" w:rsidP="00785F3B">
      <w:pPr>
        <w:numPr>
          <w:ilvl w:val="0"/>
          <w:numId w:val="5"/>
        </w:numPr>
        <w:spacing w:line="360" w:lineRule="auto"/>
        <w:jc w:val="both"/>
        <w:rPr>
          <w:rFonts w:ascii="Times New Roman" w:hAnsi="Times New Roman" w:cs="Times New Roman"/>
        </w:rPr>
      </w:pPr>
      <w:r w:rsidRPr="00B005C5">
        <w:rPr>
          <w:rFonts w:ascii="Times New Roman" w:hAnsi="Times New Roman" w:cs="Times New Roman"/>
        </w:rPr>
        <w:t>Data Validation: Cross-reference data from multiple sources to ensure accuracy and reliability.</w:t>
      </w:r>
    </w:p>
    <w:p w14:paraId="6169B27F" w14:textId="77777777" w:rsidR="00785F3B" w:rsidRPr="00B005C5" w:rsidRDefault="00785F3B" w:rsidP="00785F3B">
      <w:pPr>
        <w:numPr>
          <w:ilvl w:val="0"/>
          <w:numId w:val="5"/>
        </w:numPr>
        <w:spacing w:line="360" w:lineRule="auto"/>
        <w:jc w:val="both"/>
        <w:rPr>
          <w:rFonts w:ascii="Times New Roman" w:hAnsi="Times New Roman" w:cs="Times New Roman"/>
        </w:rPr>
      </w:pPr>
      <w:r w:rsidRPr="00B005C5">
        <w:rPr>
          <w:rFonts w:ascii="Times New Roman" w:hAnsi="Times New Roman" w:cs="Times New Roman"/>
        </w:rPr>
        <w:t>Regular Updates: Set up automated processes to periodically update data from external sources to keep it current and relevant.</w:t>
      </w:r>
    </w:p>
    <w:p w14:paraId="2EF18ADA" w14:textId="77777777" w:rsidR="00785F3B" w:rsidRPr="00B005C5" w:rsidRDefault="00785F3B" w:rsidP="00785F3B">
      <w:pPr>
        <w:numPr>
          <w:ilvl w:val="0"/>
          <w:numId w:val="5"/>
        </w:numPr>
        <w:spacing w:line="360" w:lineRule="auto"/>
        <w:jc w:val="both"/>
        <w:rPr>
          <w:rFonts w:ascii="Times New Roman" w:hAnsi="Times New Roman" w:cs="Times New Roman"/>
        </w:rPr>
      </w:pPr>
      <w:r w:rsidRPr="00B005C5">
        <w:rPr>
          <w:rFonts w:ascii="Times New Roman" w:hAnsi="Times New Roman" w:cs="Times New Roman"/>
        </w:rPr>
        <w:t>User Feedback: Use feedback loops to validate AI-generated suggestions and continuously refine the model's performance.</w:t>
      </w:r>
    </w:p>
    <w:p w14:paraId="0368A970" w14:textId="77777777" w:rsidR="00785F3B" w:rsidRPr="00FB2096" w:rsidRDefault="00785F3B" w:rsidP="00785F3B">
      <w:pPr>
        <w:spacing w:line="360" w:lineRule="auto"/>
        <w:ind w:firstLine="360"/>
        <w:rPr>
          <w:rFonts w:ascii="Times New Roman" w:hAnsi="Times New Roman" w:cs="Times New Roman"/>
          <w:b/>
          <w:bCs/>
          <w:sz w:val="24"/>
          <w:szCs w:val="24"/>
        </w:rPr>
      </w:pPr>
      <w:r w:rsidRPr="00FB2096">
        <w:rPr>
          <w:rFonts w:ascii="Times New Roman" w:hAnsi="Times New Roman" w:cs="Times New Roman"/>
          <w:b/>
          <w:bCs/>
          <w:sz w:val="24"/>
          <w:szCs w:val="24"/>
        </w:rPr>
        <w:t>3.2 Data Quality Report</w:t>
      </w:r>
    </w:p>
    <w:p w14:paraId="6138D1CD"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Data Quality Dimensions</w:t>
      </w:r>
    </w:p>
    <w:p w14:paraId="5BD59471" w14:textId="77777777" w:rsidR="00785F3B" w:rsidRPr="00B005C5" w:rsidRDefault="00785F3B" w:rsidP="00785F3B">
      <w:pPr>
        <w:spacing w:line="360" w:lineRule="auto"/>
        <w:jc w:val="both"/>
        <w:rPr>
          <w:rFonts w:ascii="Times New Roman" w:hAnsi="Times New Roman" w:cs="Times New Roman"/>
        </w:rPr>
      </w:pPr>
      <w:r w:rsidRPr="00B005C5">
        <w:rPr>
          <w:rFonts w:ascii="Times New Roman" w:hAnsi="Times New Roman" w:cs="Times New Roman"/>
        </w:rPr>
        <w:t>The quality of data is assessed across several dimensions:</w:t>
      </w:r>
    </w:p>
    <w:p w14:paraId="2BAC8D44" w14:textId="77777777" w:rsidR="00785F3B" w:rsidRPr="00B005C5" w:rsidRDefault="00785F3B" w:rsidP="00785F3B">
      <w:pPr>
        <w:numPr>
          <w:ilvl w:val="0"/>
          <w:numId w:val="6"/>
        </w:numPr>
        <w:spacing w:line="360" w:lineRule="auto"/>
        <w:jc w:val="both"/>
        <w:rPr>
          <w:rFonts w:ascii="Times New Roman" w:hAnsi="Times New Roman" w:cs="Times New Roman"/>
        </w:rPr>
      </w:pPr>
      <w:r w:rsidRPr="00B005C5">
        <w:rPr>
          <w:rFonts w:ascii="Times New Roman" w:hAnsi="Times New Roman" w:cs="Times New Roman"/>
        </w:rPr>
        <w:t>Accuracy: Ensuring the correctness of data by cross-referencing from multiple sources.</w:t>
      </w:r>
    </w:p>
    <w:p w14:paraId="15B437DB" w14:textId="77777777" w:rsidR="00785F3B" w:rsidRPr="00B005C5" w:rsidRDefault="00785F3B" w:rsidP="00785F3B">
      <w:pPr>
        <w:numPr>
          <w:ilvl w:val="0"/>
          <w:numId w:val="6"/>
        </w:numPr>
        <w:spacing w:line="360" w:lineRule="auto"/>
        <w:jc w:val="both"/>
        <w:rPr>
          <w:rFonts w:ascii="Times New Roman" w:hAnsi="Times New Roman" w:cs="Times New Roman"/>
        </w:rPr>
      </w:pPr>
      <w:r w:rsidRPr="00B005C5">
        <w:rPr>
          <w:rFonts w:ascii="Times New Roman" w:hAnsi="Times New Roman" w:cs="Times New Roman"/>
        </w:rPr>
        <w:t>Completeness: Verifying that all necessary data points are captured for effective AI model predictions.</w:t>
      </w:r>
    </w:p>
    <w:p w14:paraId="3DCF9158" w14:textId="77777777" w:rsidR="00785F3B" w:rsidRPr="00B005C5" w:rsidRDefault="00785F3B" w:rsidP="00785F3B">
      <w:pPr>
        <w:numPr>
          <w:ilvl w:val="0"/>
          <w:numId w:val="6"/>
        </w:numPr>
        <w:spacing w:line="360" w:lineRule="auto"/>
        <w:jc w:val="both"/>
        <w:rPr>
          <w:rFonts w:ascii="Times New Roman" w:hAnsi="Times New Roman" w:cs="Times New Roman"/>
        </w:rPr>
      </w:pPr>
      <w:r w:rsidRPr="00B005C5">
        <w:rPr>
          <w:rFonts w:ascii="Times New Roman" w:hAnsi="Times New Roman" w:cs="Times New Roman"/>
        </w:rPr>
        <w:t>Consistency: Maintaining uniformity in data formats and structures across different sources.</w:t>
      </w:r>
    </w:p>
    <w:p w14:paraId="5F07AD11" w14:textId="77777777" w:rsidR="00785F3B" w:rsidRPr="00B005C5" w:rsidRDefault="00785F3B" w:rsidP="00785F3B">
      <w:pPr>
        <w:numPr>
          <w:ilvl w:val="0"/>
          <w:numId w:val="6"/>
        </w:numPr>
        <w:spacing w:line="360" w:lineRule="auto"/>
        <w:jc w:val="both"/>
        <w:rPr>
          <w:rFonts w:ascii="Times New Roman" w:hAnsi="Times New Roman" w:cs="Times New Roman"/>
        </w:rPr>
      </w:pPr>
      <w:r w:rsidRPr="00B005C5">
        <w:rPr>
          <w:rFonts w:ascii="Times New Roman" w:hAnsi="Times New Roman" w:cs="Times New Roman"/>
        </w:rPr>
        <w:t>Timeliness: Keeping data up-to-date to ensure relevance to ongoing research.</w:t>
      </w:r>
    </w:p>
    <w:p w14:paraId="448745AF" w14:textId="77777777" w:rsidR="00785F3B" w:rsidRPr="00B005C5" w:rsidRDefault="00785F3B" w:rsidP="00785F3B">
      <w:pPr>
        <w:numPr>
          <w:ilvl w:val="0"/>
          <w:numId w:val="6"/>
        </w:numPr>
        <w:spacing w:line="360" w:lineRule="auto"/>
        <w:jc w:val="both"/>
        <w:rPr>
          <w:rFonts w:ascii="Times New Roman" w:hAnsi="Times New Roman" w:cs="Times New Roman"/>
        </w:rPr>
      </w:pPr>
      <w:r w:rsidRPr="00B005C5">
        <w:rPr>
          <w:rFonts w:ascii="Times New Roman" w:hAnsi="Times New Roman" w:cs="Times New Roman"/>
        </w:rPr>
        <w:t>Relevance: Ensuring that the data is directly applicable to the use cases within chemical research.</w:t>
      </w:r>
    </w:p>
    <w:p w14:paraId="1489229E" w14:textId="77777777" w:rsidR="00785F3B" w:rsidRPr="00B005C5" w:rsidRDefault="00785F3B" w:rsidP="00785F3B">
      <w:pPr>
        <w:numPr>
          <w:ilvl w:val="0"/>
          <w:numId w:val="6"/>
        </w:numPr>
        <w:spacing w:line="360" w:lineRule="auto"/>
        <w:jc w:val="both"/>
        <w:rPr>
          <w:rFonts w:ascii="Times New Roman" w:hAnsi="Times New Roman" w:cs="Times New Roman"/>
        </w:rPr>
      </w:pPr>
      <w:r w:rsidRPr="00B005C5">
        <w:rPr>
          <w:rFonts w:ascii="Times New Roman" w:hAnsi="Times New Roman" w:cs="Times New Roman"/>
        </w:rPr>
        <w:t>Reliability: Ensuring data is sourced from credible and authoritative databases and repositories.</w:t>
      </w:r>
    </w:p>
    <w:p w14:paraId="6C01CB48"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Identified Data Quality Issues</w:t>
      </w:r>
    </w:p>
    <w:p w14:paraId="1BE078BA" w14:textId="77777777" w:rsidR="00785F3B" w:rsidRPr="00B005C5" w:rsidRDefault="00785F3B" w:rsidP="00785F3B">
      <w:pPr>
        <w:numPr>
          <w:ilvl w:val="0"/>
          <w:numId w:val="7"/>
        </w:numPr>
        <w:spacing w:line="360" w:lineRule="auto"/>
        <w:jc w:val="both"/>
        <w:rPr>
          <w:rFonts w:ascii="Times New Roman" w:hAnsi="Times New Roman" w:cs="Times New Roman"/>
        </w:rPr>
      </w:pPr>
      <w:r w:rsidRPr="00B005C5">
        <w:rPr>
          <w:rFonts w:ascii="Times New Roman" w:hAnsi="Times New Roman" w:cs="Times New Roman"/>
        </w:rPr>
        <w:t>Data Gaps: Limited data for less common chemical compounds or unique research contexts may result in incomplete recommendations.</w:t>
      </w:r>
    </w:p>
    <w:p w14:paraId="0D843CE2" w14:textId="77777777" w:rsidR="00785F3B" w:rsidRPr="00B005C5" w:rsidRDefault="00785F3B" w:rsidP="00785F3B">
      <w:pPr>
        <w:numPr>
          <w:ilvl w:val="0"/>
          <w:numId w:val="7"/>
        </w:numPr>
        <w:spacing w:line="360" w:lineRule="auto"/>
        <w:jc w:val="both"/>
        <w:rPr>
          <w:rFonts w:ascii="Times New Roman" w:hAnsi="Times New Roman" w:cs="Times New Roman"/>
        </w:rPr>
      </w:pPr>
      <w:r w:rsidRPr="00B005C5">
        <w:rPr>
          <w:rFonts w:ascii="Times New Roman" w:hAnsi="Times New Roman" w:cs="Times New Roman"/>
        </w:rPr>
        <w:t>Delayed Updates: Some databases do not update data in real-time, which could impact timeliness.</w:t>
      </w:r>
    </w:p>
    <w:p w14:paraId="25205E41" w14:textId="77777777" w:rsidR="00785F3B" w:rsidRPr="00B005C5" w:rsidRDefault="00785F3B" w:rsidP="00785F3B">
      <w:pPr>
        <w:numPr>
          <w:ilvl w:val="0"/>
          <w:numId w:val="7"/>
        </w:numPr>
        <w:spacing w:line="360" w:lineRule="auto"/>
        <w:jc w:val="both"/>
        <w:rPr>
          <w:rFonts w:ascii="Times New Roman" w:hAnsi="Times New Roman" w:cs="Times New Roman"/>
        </w:rPr>
      </w:pPr>
      <w:r w:rsidRPr="00B005C5">
        <w:rPr>
          <w:rFonts w:ascii="Times New Roman" w:hAnsi="Times New Roman" w:cs="Times New Roman"/>
        </w:rPr>
        <w:t>Variability in Environmental Data: Different environmental agencies may use varying metrics, impacting data consistency.</w:t>
      </w:r>
    </w:p>
    <w:p w14:paraId="65CCA746"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lastRenderedPageBreak/>
        <w:t>Mitigation Strategies for Data Quality Issues</w:t>
      </w:r>
    </w:p>
    <w:p w14:paraId="773A0317" w14:textId="77777777" w:rsidR="00785F3B" w:rsidRPr="00B005C5" w:rsidRDefault="00785F3B" w:rsidP="00785F3B">
      <w:pPr>
        <w:numPr>
          <w:ilvl w:val="0"/>
          <w:numId w:val="8"/>
        </w:numPr>
        <w:spacing w:line="360" w:lineRule="auto"/>
        <w:jc w:val="both"/>
        <w:rPr>
          <w:rFonts w:ascii="Times New Roman" w:hAnsi="Times New Roman" w:cs="Times New Roman"/>
        </w:rPr>
      </w:pPr>
      <w:r w:rsidRPr="00B005C5">
        <w:rPr>
          <w:rFonts w:ascii="Times New Roman" w:hAnsi="Times New Roman" w:cs="Times New Roman"/>
        </w:rPr>
        <w:t>Addressing Data Gaps: Collaborate with more research institutions and laboratories to gain access to a wider range of proprietary data. Additionally, incorporate user feedback and crowdsourcing techniques to fill in data gaps.</w:t>
      </w:r>
    </w:p>
    <w:p w14:paraId="07958152" w14:textId="77777777" w:rsidR="00785F3B" w:rsidRPr="00B005C5" w:rsidRDefault="00785F3B" w:rsidP="00785F3B">
      <w:pPr>
        <w:numPr>
          <w:ilvl w:val="0"/>
          <w:numId w:val="8"/>
        </w:numPr>
        <w:spacing w:line="360" w:lineRule="auto"/>
        <w:jc w:val="both"/>
        <w:rPr>
          <w:rFonts w:ascii="Times New Roman" w:hAnsi="Times New Roman" w:cs="Times New Roman"/>
        </w:rPr>
      </w:pPr>
      <w:r w:rsidRPr="00B005C5">
        <w:rPr>
          <w:rFonts w:ascii="Times New Roman" w:hAnsi="Times New Roman" w:cs="Times New Roman"/>
        </w:rPr>
        <w:t>Ensuring Timeliness: Set up automated data refresh schedules and notifications to ensure timely updates from data sources. Consider manual checks for critical updates.</w:t>
      </w:r>
    </w:p>
    <w:p w14:paraId="0D8ED2ED" w14:textId="77777777" w:rsidR="00785F3B" w:rsidRPr="00B005C5" w:rsidRDefault="00785F3B" w:rsidP="00785F3B">
      <w:pPr>
        <w:numPr>
          <w:ilvl w:val="0"/>
          <w:numId w:val="8"/>
        </w:numPr>
        <w:spacing w:line="360" w:lineRule="auto"/>
        <w:jc w:val="both"/>
        <w:rPr>
          <w:rFonts w:ascii="Times New Roman" w:hAnsi="Times New Roman" w:cs="Times New Roman"/>
        </w:rPr>
      </w:pPr>
      <w:r w:rsidRPr="00B005C5">
        <w:rPr>
          <w:rFonts w:ascii="Times New Roman" w:hAnsi="Times New Roman" w:cs="Times New Roman"/>
        </w:rPr>
        <w:t>Improving Data Consistency: Standardize data processing pipelines and use normalization techniques to align metrics from various environmental data sources.</w:t>
      </w:r>
    </w:p>
    <w:p w14:paraId="3B3E810D" w14:textId="77777777" w:rsidR="00785F3B" w:rsidRPr="00B005C5" w:rsidRDefault="00785F3B" w:rsidP="00785F3B">
      <w:pPr>
        <w:spacing w:line="360" w:lineRule="auto"/>
        <w:jc w:val="both"/>
        <w:rPr>
          <w:rFonts w:ascii="Times New Roman" w:hAnsi="Times New Roman" w:cs="Times New Roman"/>
          <w:b/>
          <w:bCs/>
        </w:rPr>
      </w:pPr>
      <w:r w:rsidRPr="00B005C5">
        <w:rPr>
          <w:rFonts w:ascii="Times New Roman" w:hAnsi="Times New Roman" w:cs="Times New Roman"/>
          <w:b/>
          <w:bCs/>
        </w:rPr>
        <w:t>Data Quality Monitoring Plan</w:t>
      </w:r>
    </w:p>
    <w:p w14:paraId="67E996FA" w14:textId="77777777" w:rsidR="00785F3B" w:rsidRPr="00B005C5" w:rsidRDefault="00785F3B" w:rsidP="00785F3B">
      <w:pPr>
        <w:numPr>
          <w:ilvl w:val="0"/>
          <w:numId w:val="9"/>
        </w:numPr>
        <w:spacing w:line="360" w:lineRule="auto"/>
        <w:jc w:val="both"/>
        <w:rPr>
          <w:rFonts w:ascii="Times New Roman" w:hAnsi="Times New Roman" w:cs="Times New Roman"/>
        </w:rPr>
      </w:pPr>
      <w:r w:rsidRPr="00B005C5">
        <w:rPr>
          <w:rFonts w:ascii="Times New Roman" w:hAnsi="Times New Roman" w:cs="Times New Roman"/>
        </w:rPr>
        <w:t>Regular Data Audits: Conduct monthly audits to check for data completeness, consistency, and relevance.</w:t>
      </w:r>
    </w:p>
    <w:p w14:paraId="0751EB10" w14:textId="77777777" w:rsidR="00785F3B" w:rsidRPr="00B005C5" w:rsidRDefault="00785F3B" w:rsidP="00785F3B">
      <w:pPr>
        <w:numPr>
          <w:ilvl w:val="0"/>
          <w:numId w:val="9"/>
        </w:numPr>
        <w:spacing w:line="360" w:lineRule="auto"/>
        <w:jc w:val="both"/>
        <w:rPr>
          <w:rFonts w:ascii="Times New Roman" w:hAnsi="Times New Roman" w:cs="Times New Roman"/>
        </w:rPr>
      </w:pPr>
      <w:r w:rsidRPr="00B005C5">
        <w:rPr>
          <w:rFonts w:ascii="Times New Roman" w:hAnsi="Times New Roman" w:cs="Times New Roman"/>
        </w:rPr>
        <w:t>Feedback Loops: Implement user feedback mechanisms within the app to capture and address any discrepancies or inaccuracies reported by users.</w:t>
      </w:r>
    </w:p>
    <w:p w14:paraId="6CB36A0D" w14:textId="77777777" w:rsidR="00785F3B" w:rsidRPr="00FB2096" w:rsidRDefault="00785F3B" w:rsidP="00785F3B">
      <w:pPr>
        <w:numPr>
          <w:ilvl w:val="0"/>
          <w:numId w:val="9"/>
        </w:numPr>
        <w:spacing w:line="360" w:lineRule="auto"/>
        <w:jc w:val="both"/>
        <w:rPr>
          <w:rFonts w:ascii="Times New Roman" w:hAnsi="Times New Roman" w:cs="Times New Roman"/>
        </w:rPr>
      </w:pPr>
      <w:r w:rsidRPr="00B005C5">
        <w:rPr>
          <w:rFonts w:ascii="Times New Roman" w:hAnsi="Times New Roman" w:cs="Times New Roman"/>
        </w:rPr>
        <w:t>Automated Validation: Deploy automated scripts to validate incoming data for format and consistency errors.</w:t>
      </w:r>
    </w:p>
    <w:p w14:paraId="39F85921" w14:textId="77777777" w:rsidR="00785F3B" w:rsidRPr="00FB2096" w:rsidRDefault="00785F3B" w:rsidP="00785F3B">
      <w:pPr>
        <w:spacing w:line="360" w:lineRule="auto"/>
        <w:ind w:firstLine="360"/>
        <w:rPr>
          <w:rFonts w:ascii="Times New Roman" w:hAnsi="Times New Roman" w:cs="Times New Roman"/>
          <w:b/>
          <w:bCs/>
          <w:sz w:val="24"/>
          <w:szCs w:val="24"/>
        </w:rPr>
      </w:pPr>
      <w:r w:rsidRPr="00FB2096">
        <w:rPr>
          <w:rFonts w:ascii="Times New Roman" w:hAnsi="Times New Roman" w:cs="Times New Roman"/>
          <w:b/>
          <w:bCs/>
          <w:sz w:val="24"/>
          <w:szCs w:val="24"/>
        </w:rPr>
        <w:t>3.3 Data Exploration and Preprocessing</w:t>
      </w:r>
    </w:p>
    <w:p w14:paraId="078009C1" w14:textId="77777777" w:rsidR="00785F3B" w:rsidRPr="00B005C5" w:rsidRDefault="00785F3B" w:rsidP="00785F3B">
      <w:pPr>
        <w:spacing w:line="360" w:lineRule="auto"/>
        <w:jc w:val="both"/>
        <w:rPr>
          <w:rFonts w:ascii="Times New Roman" w:hAnsi="Times New Roman" w:cs="Times New Roman"/>
        </w:rPr>
      </w:pPr>
      <w:r w:rsidRPr="00B005C5">
        <w:rPr>
          <w:rFonts w:ascii="Times New Roman" w:hAnsi="Times New Roman" w:cs="Times New Roman"/>
          <w:b/>
          <w:bCs/>
        </w:rPr>
        <w:t>Data Exploration</w:t>
      </w:r>
      <w:r w:rsidRPr="00B005C5">
        <w:rPr>
          <w:rFonts w:ascii="Times New Roman" w:hAnsi="Times New Roman" w:cs="Times New Roman"/>
        </w:rPr>
        <w:t xml:space="preserve">: The initial step in data exploration involves understanding the structure, types, and sources of data that the AI Chemist application will utilize. This includes chemical compound data, synthetic pathways, reaction conditions, and environmental impact metrics sourced from databases such as PubChem, </w:t>
      </w:r>
      <w:proofErr w:type="spellStart"/>
      <w:r w:rsidRPr="00B005C5">
        <w:rPr>
          <w:rFonts w:ascii="Times New Roman" w:hAnsi="Times New Roman" w:cs="Times New Roman"/>
        </w:rPr>
        <w:t>ChemSpider</w:t>
      </w:r>
      <w:proofErr w:type="spellEnd"/>
      <w:r w:rsidRPr="00B005C5">
        <w:rPr>
          <w:rFonts w:ascii="Times New Roman" w:hAnsi="Times New Roman" w:cs="Times New Roman"/>
        </w:rPr>
        <w:t>, and regulatory bodies like the EPA. The data is inspected for missing values, anomalies, and inconsistencies. Descriptive statistics are used to summarize key attributes, like the frequency of different compound types, typical synthesis methods, and common environmental constraints.</w:t>
      </w:r>
    </w:p>
    <w:p w14:paraId="5602DE85" w14:textId="77777777" w:rsidR="00785F3B" w:rsidRPr="00B005C5" w:rsidRDefault="00785F3B" w:rsidP="00785F3B">
      <w:pPr>
        <w:spacing w:line="360" w:lineRule="auto"/>
        <w:jc w:val="both"/>
        <w:rPr>
          <w:rFonts w:ascii="Times New Roman" w:hAnsi="Times New Roman" w:cs="Times New Roman"/>
        </w:rPr>
      </w:pPr>
      <w:r w:rsidRPr="00B005C5">
        <w:rPr>
          <w:rFonts w:ascii="Times New Roman" w:hAnsi="Times New Roman" w:cs="Times New Roman"/>
          <w:b/>
          <w:bCs/>
        </w:rPr>
        <w:t>Data Cleaning and Preprocessing</w:t>
      </w:r>
      <w:r w:rsidRPr="00B005C5">
        <w:rPr>
          <w:rFonts w:ascii="Times New Roman" w:hAnsi="Times New Roman" w:cs="Times New Roman"/>
        </w:rPr>
        <w:t xml:space="preserve">: To prepare the data for </w:t>
      </w:r>
      <w:proofErr w:type="spellStart"/>
      <w:r w:rsidRPr="00B005C5">
        <w:rPr>
          <w:rFonts w:ascii="Times New Roman" w:hAnsi="Times New Roman" w:cs="Times New Roman"/>
        </w:rPr>
        <w:t>modeling</w:t>
      </w:r>
      <w:proofErr w:type="spellEnd"/>
      <w:r w:rsidRPr="00B005C5">
        <w:rPr>
          <w:rFonts w:ascii="Times New Roman" w:hAnsi="Times New Roman" w:cs="Times New Roman"/>
        </w:rPr>
        <w:t xml:space="preserve"> with the Gemini Pro, preprocessing is performed to ensure data quality and uniformity. This includes handling missing values through imputation or removal, standardizing formats (e.g., SMILES strings for chemical structures), and normalizing data ranges for features such as temperature, pH, and pressure. Text data, like synthesis procedures and research objectives, is cleaned to remove irrelevant information, and natural language processing (NLP) techniques are applied to extract key entities and relationships.</w:t>
      </w:r>
    </w:p>
    <w:p w14:paraId="471F7101" w14:textId="77777777" w:rsidR="00785F3B" w:rsidRDefault="00785F3B" w:rsidP="00785F3B">
      <w:pPr>
        <w:spacing w:line="360" w:lineRule="auto"/>
        <w:jc w:val="both"/>
        <w:rPr>
          <w:rFonts w:ascii="Times New Roman" w:hAnsi="Times New Roman" w:cs="Times New Roman"/>
        </w:rPr>
      </w:pPr>
      <w:r w:rsidRPr="00B005C5">
        <w:rPr>
          <w:rFonts w:ascii="Times New Roman" w:hAnsi="Times New Roman" w:cs="Times New Roman"/>
          <w:b/>
          <w:bCs/>
        </w:rPr>
        <w:t>Feature Engineering and Transformation</w:t>
      </w:r>
      <w:r w:rsidRPr="00B005C5">
        <w:rPr>
          <w:rFonts w:ascii="Times New Roman" w:hAnsi="Times New Roman" w:cs="Times New Roman"/>
        </w:rPr>
        <w:t xml:space="preserve">: Relevant features are created and transformed to enhance the predictive power of the AI model. For instance, derived features like molecular weight, boiling points, or toxicity indices are calculated for compounds. Textual inputs, such as user-defined </w:t>
      </w:r>
      <w:r w:rsidRPr="00B005C5">
        <w:rPr>
          <w:rFonts w:ascii="Times New Roman" w:hAnsi="Times New Roman" w:cs="Times New Roman"/>
        </w:rPr>
        <w:lastRenderedPageBreak/>
        <w:t>research objectives, are converted into vector representations using embeddings. Images, such as those of synthesized compounds, are processed using computer vision techniques to extract relevant features that can be used for real-time monitoring and feedback within the AI Chemist application.</w:t>
      </w:r>
    </w:p>
    <w:p w14:paraId="45F5FF9A" w14:textId="77777777" w:rsidR="0094508F" w:rsidRDefault="0094508F" w:rsidP="00785F3B">
      <w:pPr>
        <w:spacing w:line="360" w:lineRule="auto"/>
      </w:pPr>
    </w:p>
    <w:sectPr w:rsidR="0094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DDF"/>
    <w:multiLevelType w:val="multilevel"/>
    <w:tmpl w:val="C7B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0911"/>
    <w:multiLevelType w:val="multilevel"/>
    <w:tmpl w:val="1ED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2406"/>
    <w:multiLevelType w:val="multilevel"/>
    <w:tmpl w:val="61F0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2682E"/>
    <w:multiLevelType w:val="multilevel"/>
    <w:tmpl w:val="17A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70E63"/>
    <w:multiLevelType w:val="multilevel"/>
    <w:tmpl w:val="32D22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15721"/>
    <w:multiLevelType w:val="multilevel"/>
    <w:tmpl w:val="AF84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577EE"/>
    <w:multiLevelType w:val="multilevel"/>
    <w:tmpl w:val="90F8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02BD3"/>
    <w:multiLevelType w:val="multilevel"/>
    <w:tmpl w:val="FD0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844B4"/>
    <w:multiLevelType w:val="multilevel"/>
    <w:tmpl w:val="CF70B9C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372272">
    <w:abstractNumId w:val="1"/>
  </w:num>
  <w:num w:numId="2" w16cid:durableId="33778358">
    <w:abstractNumId w:val="7"/>
  </w:num>
  <w:num w:numId="3" w16cid:durableId="937561713">
    <w:abstractNumId w:val="2"/>
  </w:num>
  <w:num w:numId="4" w16cid:durableId="2075350593">
    <w:abstractNumId w:val="4"/>
  </w:num>
  <w:num w:numId="5" w16cid:durableId="1814708992">
    <w:abstractNumId w:val="5"/>
  </w:num>
  <w:num w:numId="6" w16cid:durableId="1148670439">
    <w:abstractNumId w:val="0"/>
  </w:num>
  <w:num w:numId="7" w16cid:durableId="467864085">
    <w:abstractNumId w:val="3"/>
  </w:num>
  <w:num w:numId="8" w16cid:durableId="8407841">
    <w:abstractNumId w:val="8"/>
  </w:num>
  <w:num w:numId="9" w16cid:durableId="495655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29"/>
    <w:rsid w:val="000665E2"/>
    <w:rsid w:val="002E1729"/>
    <w:rsid w:val="00785F3B"/>
    <w:rsid w:val="0094508F"/>
    <w:rsid w:val="00BD6DE5"/>
    <w:rsid w:val="00FB1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4E39"/>
  <w15:chartTrackingRefBased/>
  <w15:docId w15:val="{AA977F36-CB94-477F-A040-9C3DBC5B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2024-08-31T17:31:00Z</dcterms:created>
  <dcterms:modified xsi:type="dcterms:W3CDTF">2024-08-31T17:31:00Z</dcterms:modified>
</cp:coreProperties>
</file>