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95BD" w14:textId="77777777" w:rsidR="00E51AF9" w:rsidRDefault="00E51AF9" w:rsidP="00E51AF9">
      <w:pPr>
        <w:jc w:val="center"/>
        <w:rPr>
          <w:b/>
          <w:bCs/>
          <w:sz w:val="32"/>
          <w:szCs w:val="32"/>
        </w:rPr>
      </w:pPr>
    </w:p>
    <w:p w14:paraId="3FC48439" w14:textId="77777777" w:rsidR="00E51AF9" w:rsidRDefault="00E51AF9" w:rsidP="00E51AF9">
      <w:pPr>
        <w:jc w:val="center"/>
        <w:rPr>
          <w:b/>
          <w:bCs/>
          <w:sz w:val="32"/>
          <w:szCs w:val="32"/>
        </w:rPr>
      </w:pPr>
    </w:p>
    <w:p w14:paraId="42399C20" w14:textId="77777777" w:rsidR="00E51AF9" w:rsidRDefault="00E51AF9" w:rsidP="00E51AF9">
      <w:pPr>
        <w:jc w:val="center"/>
        <w:rPr>
          <w:b/>
          <w:bCs/>
          <w:sz w:val="32"/>
          <w:szCs w:val="32"/>
        </w:rPr>
      </w:pPr>
    </w:p>
    <w:p w14:paraId="7A789362" w14:textId="77777777" w:rsidR="00E51AF9" w:rsidRDefault="00E51AF9" w:rsidP="00E51AF9">
      <w:pPr>
        <w:jc w:val="center"/>
        <w:rPr>
          <w:b/>
          <w:bCs/>
          <w:sz w:val="32"/>
          <w:szCs w:val="32"/>
        </w:rPr>
      </w:pPr>
    </w:p>
    <w:p w14:paraId="67DD0BCF" w14:textId="3C40248A" w:rsidR="00E51AF9" w:rsidRDefault="00E51AF9" w:rsidP="00E51AF9">
      <w:pPr>
        <w:jc w:val="center"/>
        <w:rPr>
          <w:b/>
          <w:bCs/>
          <w:sz w:val="32"/>
          <w:szCs w:val="32"/>
        </w:rPr>
      </w:pPr>
      <w:r>
        <w:rPr>
          <w:b/>
          <w:bCs/>
          <w:sz w:val="32"/>
          <w:szCs w:val="32"/>
        </w:rPr>
        <w:t>Group Assignment</w:t>
      </w:r>
    </w:p>
    <w:p w14:paraId="725A198F" w14:textId="77777777" w:rsidR="00E51AF9" w:rsidRDefault="00E51AF9" w:rsidP="00E51AF9">
      <w:pPr>
        <w:jc w:val="center"/>
        <w:rPr>
          <w:b/>
          <w:bCs/>
          <w:sz w:val="32"/>
          <w:szCs w:val="32"/>
        </w:rPr>
      </w:pPr>
    </w:p>
    <w:p w14:paraId="38419E62" w14:textId="261AEF46" w:rsidR="00E51AF9" w:rsidRDefault="00E51AF9" w:rsidP="00E51AF9">
      <w:pPr>
        <w:jc w:val="center"/>
        <w:rPr>
          <w:b/>
          <w:bCs/>
          <w:sz w:val="48"/>
          <w:szCs w:val="48"/>
        </w:rPr>
      </w:pPr>
      <w:r w:rsidRPr="00E51AF9">
        <w:rPr>
          <w:b/>
          <w:bCs/>
          <w:sz w:val="48"/>
          <w:szCs w:val="48"/>
        </w:rPr>
        <w:t xml:space="preserve">Topic: </w:t>
      </w:r>
      <w:r w:rsidRPr="00E51AF9">
        <w:rPr>
          <w:b/>
          <w:bCs/>
          <w:sz w:val="48"/>
          <w:szCs w:val="48"/>
        </w:rPr>
        <w:t>IT Disaster Recovery and Business Continuity Planning</w:t>
      </w:r>
    </w:p>
    <w:p w14:paraId="3013534F" w14:textId="77777777" w:rsidR="00E51AF9" w:rsidRPr="00E51AF9" w:rsidRDefault="00E51AF9" w:rsidP="00E51AF9">
      <w:pPr>
        <w:jc w:val="center"/>
        <w:rPr>
          <w:b/>
          <w:bCs/>
          <w:sz w:val="48"/>
          <w:szCs w:val="48"/>
        </w:rPr>
      </w:pPr>
    </w:p>
    <w:p w14:paraId="0846A33F" w14:textId="1BE62781" w:rsidR="00E51AF9" w:rsidRDefault="00E51AF9">
      <w:pPr>
        <w:rPr>
          <w:b/>
          <w:bCs/>
          <w:sz w:val="32"/>
          <w:szCs w:val="32"/>
        </w:rPr>
      </w:pPr>
      <w:r>
        <w:rPr>
          <w:b/>
          <w:bCs/>
          <w:sz w:val="32"/>
          <w:szCs w:val="32"/>
        </w:rPr>
        <w:br w:type="page"/>
      </w:r>
    </w:p>
    <w:p w14:paraId="4466753B" w14:textId="0250A955" w:rsidR="00074ABF" w:rsidRDefault="00074ABF">
      <w:pPr>
        <w:rPr>
          <w:b/>
          <w:bCs/>
          <w:sz w:val="32"/>
          <w:szCs w:val="32"/>
        </w:rPr>
      </w:pPr>
      <w:r>
        <w:rPr>
          <w:b/>
          <w:bCs/>
          <w:sz w:val="32"/>
          <w:szCs w:val="32"/>
        </w:rPr>
        <w:lastRenderedPageBreak/>
        <w:t>Table of Contents</w:t>
      </w:r>
    </w:p>
    <w:p w14:paraId="3FF5EDAC" w14:textId="77777777" w:rsidR="000C29B3" w:rsidRDefault="000C29B3">
      <w:pPr>
        <w:rPr>
          <w:b/>
          <w:bCs/>
          <w:sz w:val="32"/>
          <w:szCs w:val="32"/>
        </w:rPr>
      </w:pPr>
    </w:p>
    <w:tbl>
      <w:tblPr>
        <w:tblStyle w:val="TableGrid"/>
        <w:tblW w:w="0" w:type="auto"/>
        <w:tblLook w:val="04A0" w:firstRow="1" w:lastRow="0" w:firstColumn="1" w:lastColumn="0" w:noHBand="0" w:noVBand="1"/>
      </w:tblPr>
      <w:tblGrid>
        <w:gridCol w:w="4508"/>
        <w:gridCol w:w="4508"/>
      </w:tblGrid>
      <w:tr w:rsidR="000C29B3" w:rsidRPr="000C29B3" w14:paraId="2727340C" w14:textId="77777777">
        <w:tc>
          <w:tcPr>
            <w:tcW w:w="4508" w:type="dxa"/>
          </w:tcPr>
          <w:p w14:paraId="02FC9A8A" w14:textId="77BA73B1" w:rsidR="000C29B3" w:rsidRPr="000C29B3" w:rsidRDefault="000C29B3" w:rsidP="000C29B3">
            <w:pPr>
              <w:rPr>
                <w:b/>
                <w:bCs/>
                <w:sz w:val="32"/>
                <w:szCs w:val="32"/>
              </w:rPr>
            </w:pPr>
            <w:r w:rsidRPr="000C29B3">
              <w:rPr>
                <w:b/>
                <w:bCs/>
              </w:rPr>
              <w:t xml:space="preserve">Group </w:t>
            </w:r>
            <w:r w:rsidRPr="000C29B3">
              <w:rPr>
                <w:b/>
                <w:bCs/>
              </w:rPr>
              <w:t>members</w:t>
            </w:r>
          </w:p>
        </w:tc>
        <w:tc>
          <w:tcPr>
            <w:tcW w:w="4508" w:type="dxa"/>
          </w:tcPr>
          <w:p w14:paraId="2FC156AF" w14:textId="46F54CFA" w:rsidR="000C29B3" w:rsidRPr="000C29B3" w:rsidRDefault="000C29B3" w:rsidP="000C29B3">
            <w:pPr>
              <w:rPr>
                <w:b/>
                <w:bCs/>
              </w:rPr>
            </w:pPr>
            <w:r w:rsidRPr="000C29B3">
              <w:rPr>
                <w:b/>
                <w:bCs/>
              </w:rPr>
              <w:t>3</w:t>
            </w:r>
          </w:p>
        </w:tc>
      </w:tr>
      <w:tr w:rsidR="000C29B3" w:rsidRPr="000C29B3" w14:paraId="1580CF9F" w14:textId="77777777">
        <w:tc>
          <w:tcPr>
            <w:tcW w:w="4508" w:type="dxa"/>
          </w:tcPr>
          <w:p w14:paraId="26046AE1" w14:textId="53B03345" w:rsidR="000C29B3" w:rsidRPr="000C29B3" w:rsidRDefault="000C29B3" w:rsidP="000C29B3">
            <w:pPr>
              <w:rPr>
                <w:b/>
                <w:bCs/>
                <w:sz w:val="32"/>
                <w:szCs w:val="32"/>
              </w:rPr>
            </w:pPr>
            <w:r w:rsidRPr="000C29B3">
              <w:rPr>
                <w:b/>
                <w:bCs/>
              </w:rPr>
              <w:t>Introduction</w:t>
            </w:r>
          </w:p>
        </w:tc>
        <w:tc>
          <w:tcPr>
            <w:tcW w:w="4508" w:type="dxa"/>
          </w:tcPr>
          <w:p w14:paraId="12850E43" w14:textId="325D1760" w:rsidR="000C29B3" w:rsidRPr="000C29B3" w:rsidRDefault="000C29B3" w:rsidP="000C29B3">
            <w:pPr>
              <w:rPr>
                <w:b/>
                <w:bCs/>
              </w:rPr>
            </w:pPr>
            <w:r w:rsidRPr="000C29B3">
              <w:rPr>
                <w:b/>
                <w:bCs/>
              </w:rPr>
              <w:t>4,</w:t>
            </w:r>
            <w:r>
              <w:rPr>
                <w:b/>
                <w:bCs/>
              </w:rPr>
              <w:t xml:space="preserve"> </w:t>
            </w:r>
            <w:r w:rsidRPr="000C29B3">
              <w:rPr>
                <w:b/>
                <w:bCs/>
              </w:rPr>
              <w:t>5</w:t>
            </w:r>
          </w:p>
        </w:tc>
      </w:tr>
      <w:tr w:rsidR="000C29B3" w:rsidRPr="000C29B3" w14:paraId="0FBE1B55" w14:textId="77777777">
        <w:tc>
          <w:tcPr>
            <w:tcW w:w="4508" w:type="dxa"/>
          </w:tcPr>
          <w:p w14:paraId="09A9D1D8" w14:textId="29ABB822" w:rsidR="000C29B3" w:rsidRPr="000C29B3" w:rsidRDefault="000C29B3" w:rsidP="000C29B3">
            <w:pPr>
              <w:rPr>
                <w:b/>
                <w:bCs/>
                <w:sz w:val="32"/>
                <w:szCs w:val="32"/>
              </w:rPr>
            </w:pPr>
            <w:r w:rsidRPr="000C29B3">
              <w:rPr>
                <w:b/>
                <w:bCs/>
              </w:rPr>
              <w:t>Project Charter</w:t>
            </w:r>
          </w:p>
        </w:tc>
        <w:tc>
          <w:tcPr>
            <w:tcW w:w="4508" w:type="dxa"/>
          </w:tcPr>
          <w:p w14:paraId="52E3FF18" w14:textId="77777777" w:rsidR="000C29B3" w:rsidRPr="000C29B3" w:rsidRDefault="000C29B3" w:rsidP="000C29B3">
            <w:pPr>
              <w:rPr>
                <w:b/>
                <w:bCs/>
                <w:sz w:val="32"/>
                <w:szCs w:val="32"/>
              </w:rPr>
            </w:pPr>
          </w:p>
        </w:tc>
      </w:tr>
      <w:tr w:rsidR="000C29B3" w:rsidRPr="000C29B3" w14:paraId="1C8C7F02" w14:textId="77777777">
        <w:tc>
          <w:tcPr>
            <w:tcW w:w="4508" w:type="dxa"/>
          </w:tcPr>
          <w:p w14:paraId="0B2B36AB" w14:textId="3BC3B091" w:rsidR="000C29B3" w:rsidRPr="000C29B3" w:rsidRDefault="000C29B3" w:rsidP="000C29B3">
            <w:pPr>
              <w:rPr>
                <w:b/>
                <w:bCs/>
                <w:sz w:val="32"/>
                <w:szCs w:val="32"/>
              </w:rPr>
            </w:pPr>
            <w:r w:rsidRPr="000C29B3">
              <w:rPr>
                <w:b/>
                <w:bCs/>
              </w:rPr>
              <w:t>Gantt chart</w:t>
            </w:r>
          </w:p>
        </w:tc>
        <w:tc>
          <w:tcPr>
            <w:tcW w:w="4508" w:type="dxa"/>
          </w:tcPr>
          <w:p w14:paraId="13DCE6BC" w14:textId="77777777" w:rsidR="000C29B3" w:rsidRPr="000C29B3" w:rsidRDefault="000C29B3" w:rsidP="000C29B3">
            <w:pPr>
              <w:rPr>
                <w:b/>
                <w:bCs/>
                <w:sz w:val="32"/>
                <w:szCs w:val="32"/>
              </w:rPr>
            </w:pPr>
          </w:p>
        </w:tc>
      </w:tr>
      <w:tr w:rsidR="000C29B3" w:rsidRPr="000C29B3" w14:paraId="53701F1A" w14:textId="77777777">
        <w:tc>
          <w:tcPr>
            <w:tcW w:w="4508" w:type="dxa"/>
          </w:tcPr>
          <w:p w14:paraId="54F138DB" w14:textId="5D5977B3" w:rsidR="000C29B3" w:rsidRPr="000C29B3" w:rsidRDefault="000C29B3" w:rsidP="000C29B3">
            <w:pPr>
              <w:rPr>
                <w:b/>
                <w:bCs/>
                <w:sz w:val="32"/>
                <w:szCs w:val="32"/>
              </w:rPr>
            </w:pPr>
            <w:r w:rsidRPr="000C29B3">
              <w:rPr>
                <w:b/>
                <w:bCs/>
              </w:rPr>
              <w:t>Risk and issues management strategy</w:t>
            </w:r>
          </w:p>
        </w:tc>
        <w:tc>
          <w:tcPr>
            <w:tcW w:w="4508" w:type="dxa"/>
          </w:tcPr>
          <w:p w14:paraId="451F0E30" w14:textId="77777777" w:rsidR="000C29B3" w:rsidRPr="000C29B3" w:rsidRDefault="000C29B3" w:rsidP="000C29B3">
            <w:pPr>
              <w:rPr>
                <w:b/>
                <w:bCs/>
                <w:sz w:val="32"/>
                <w:szCs w:val="32"/>
              </w:rPr>
            </w:pPr>
          </w:p>
        </w:tc>
      </w:tr>
      <w:tr w:rsidR="000C29B3" w:rsidRPr="000C29B3" w14:paraId="733D441B" w14:textId="77777777">
        <w:tc>
          <w:tcPr>
            <w:tcW w:w="4508" w:type="dxa"/>
          </w:tcPr>
          <w:p w14:paraId="0F661638" w14:textId="4C5203BD" w:rsidR="000C29B3" w:rsidRPr="000C29B3" w:rsidRDefault="000C29B3" w:rsidP="000C29B3">
            <w:pPr>
              <w:rPr>
                <w:b/>
                <w:bCs/>
                <w:sz w:val="32"/>
                <w:szCs w:val="32"/>
              </w:rPr>
            </w:pPr>
            <w:r w:rsidRPr="000C29B3">
              <w:rPr>
                <w:b/>
                <w:bCs/>
              </w:rPr>
              <w:t>Screenshots</w:t>
            </w:r>
          </w:p>
        </w:tc>
        <w:tc>
          <w:tcPr>
            <w:tcW w:w="4508" w:type="dxa"/>
          </w:tcPr>
          <w:p w14:paraId="5A6F19CA" w14:textId="77777777" w:rsidR="000C29B3" w:rsidRPr="000C29B3" w:rsidRDefault="000C29B3" w:rsidP="000C29B3">
            <w:pPr>
              <w:rPr>
                <w:b/>
                <w:bCs/>
                <w:sz w:val="32"/>
                <w:szCs w:val="32"/>
              </w:rPr>
            </w:pPr>
          </w:p>
        </w:tc>
      </w:tr>
      <w:tr w:rsidR="000C29B3" w:rsidRPr="000C29B3" w14:paraId="50E9AF70" w14:textId="77777777">
        <w:tc>
          <w:tcPr>
            <w:tcW w:w="4508" w:type="dxa"/>
          </w:tcPr>
          <w:p w14:paraId="41A427E5" w14:textId="01665137" w:rsidR="000C29B3" w:rsidRPr="000C29B3" w:rsidRDefault="000C29B3" w:rsidP="000C29B3">
            <w:pPr>
              <w:rPr>
                <w:b/>
                <w:bCs/>
                <w:sz w:val="32"/>
                <w:szCs w:val="32"/>
              </w:rPr>
            </w:pPr>
            <w:r w:rsidRPr="000C29B3">
              <w:rPr>
                <w:b/>
                <w:bCs/>
              </w:rPr>
              <w:t>Conclusion</w:t>
            </w:r>
          </w:p>
        </w:tc>
        <w:tc>
          <w:tcPr>
            <w:tcW w:w="4508" w:type="dxa"/>
          </w:tcPr>
          <w:p w14:paraId="519B611E" w14:textId="77777777" w:rsidR="000C29B3" w:rsidRPr="000C29B3" w:rsidRDefault="000C29B3" w:rsidP="000C29B3">
            <w:pPr>
              <w:rPr>
                <w:b/>
                <w:bCs/>
                <w:sz w:val="32"/>
                <w:szCs w:val="32"/>
              </w:rPr>
            </w:pPr>
          </w:p>
        </w:tc>
      </w:tr>
      <w:tr w:rsidR="000C29B3" w:rsidRPr="000C29B3" w14:paraId="140EE5C3" w14:textId="77777777">
        <w:tc>
          <w:tcPr>
            <w:tcW w:w="4508" w:type="dxa"/>
          </w:tcPr>
          <w:p w14:paraId="19BF45D8" w14:textId="4D465F81" w:rsidR="000C29B3" w:rsidRPr="000C29B3" w:rsidRDefault="000C29B3" w:rsidP="000C29B3">
            <w:pPr>
              <w:rPr>
                <w:b/>
                <w:bCs/>
                <w:sz w:val="32"/>
                <w:szCs w:val="32"/>
              </w:rPr>
            </w:pPr>
            <w:r w:rsidRPr="000C29B3">
              <w:rPr>
                <w:b/>
                <w:bCs/>
              </w:rPr>
              <w:t>Reference</w:t>
            </w:r>
          </w:p>
        </w:tc>
        <w:tc>
          <w:tcPr>
            <w:tcW w:w="4508" w:type="dxa"/>
          </w:tcPr>
          <w:p w14:paraId="59E728A3" w14:textId="77777777" w:rsidR="000C29B3" w:rsidRPr="000C29B3" w:rsidRDefault="000C29B3" w:rsidP="000C29B3">
            <w:pPr>
              <w:rPr>
                <w:b/>
                <w:bCs/>
                <w:sz w:val="32"/>
                <w:szCs w:val="32"/>
              </w:rPr>
            </w:pPr>
          </w:p>
        </w:tc>
      </w:tr>
    </w:tbl>
    <w:p w14:paraId="15DF4EF4" w14:textId="77777777" w:rsidR="00074ABF" w:rsidRDefault="00074ABF">
      <w:pPr>
        <w:rPr>
          <w:b/>
          <w:bCs/>
          <w:sz w:val="32"/>
          <w:szCs w:val="32"/>
        </w:rPr>
      </w:pPr>
    </w:p>
    <w:p w14:paraId="026E9690" w14:textId="77777777" w:rsidR="00074ABF" w:rsidRDefault="00074ABF">
      <w:pPr>
        <w:rPr>
          <w:b/>
          <w:bCs/>
          <w:sz w:val="32"/>
          <w:szCs w:val="32"/>
        </w:rPr>
      </w:pPr>
    </w:p>
    <w:p w14:paraId="4FDD6469" w14:textId="77777777" w:rsidR="00074ABF" w:rsidRDefault="00074ABF">
      <w:pPr>
        <w:rPr>
          <w:b/>
          <w:bCs/>
          <w:sz w:val="32"/>
          <w:szCs w:val="32"/>
        </w:rPr>
      </w:pPr>
      <w:r>
        <w:rPr>
          <w:b/>
          <w:bCs/>
          <w:sz w:val="32"/>
          <w:szCs w:val="32"/>
        </w:rPr>
        <w:br w:type="page"/>
      </w:r>
    </w:p>
    <w:p w14:paraId="03241CD8" w14:textId="29AC3E43" w:rsidR="00E51AF9" w:rsidRDefault="00E51AF9">
      <w:pPr>
        <w:rPr>
          <w:b/>
          <w:bCs/>
          <w:sz w:val="32"/>
          <w:szCs w:val="32"/>
        </w:rPr>
      </w:pPr>
      <w:r>
        <w:rPr>
          <w:b/>
          <w:bCs/>
          <w:sz w:val="32"/>
          <w:szCs w:val="32"/>
        </w:rPr>
        <w:lastRenderedPageBreak/>
        <w:t>Group Members</w:t>
      </w:r>
    </w:p>
    <w:p w14:paraId="7F49BC26" w14:textId="77777777" w:rsidR="00E51AF9" w:rsidRDefault="00E51AF9">
      <w:pPr>
        <w:rPr>
          <w:b/>
          <w:bCs/>
          <w:sz w:val="32"/>
          <w:szCs w:val="32"/>
        </w:rPr>
      </w:pPr>
    </w:p>
    <w:tbl>
      <w:tblPr>
        <w:tblStyle w:val="TableGrid"/>
        <w:tblW w:w="0" w:type="auto"/>
        <w:tblLook w:val="04A0" w:firstRow="1" w:lastRow="0" w:firstColumn="1" w:lastColumn="0" w:noHBand="0" w:noVBand="1"/>
      </w:tblPr>
      <w:tblGrid>
        <w:gridCol w:w="1121"/>
        <w:gridCol w:w="1931"/>
        <w:gridCol w:w="2897"/>
        <w:gridCol w:w="3067"/>
      </w:tblGrid>
      <w:tr w:rsidR="006B5B78" w14:paraId="1E596742" w14:textId="54CCEE13" w:rsidTr="006B5B78">
        <w:tc>
          <w:tcPr>
            <w:tcW w:w="1121" w:type="dxa"/>
          </w:tcPr>
          <w:p w14:paraId="7303FD64" w14:textId="684CE84B" w:rsidR="006B5B78" w:rsidRPr="00E51AF9" w:rsidRDefault="006B5B78">
            <w:pPr>
              <w:rPr>
                <w:sz w:val="28"/>
                <w:szCs w:val="28"/>
              </w:rPr>
            </w:pPr>
            <w:r w:rsidRPr="00E51AF9">
              <w:rPr>
                <w:sz w:val="28"/>
                <w:szCs w:val="28"/>
              </w:rPr>
              <w:t>ID</w:t>
            </w:r>
          </w:p>
        </w:tc>
        <w:tc>
          <w:tcPr>
            <w:tcW w:w="1931" w:type="dxa"/>
          </w:tcPr>
          <w:p w14:paraId="51B95B7C" w14:textId="0FA7B8CE" w:rsidR="006B5B78" w:rsidRPr="00E51AF9" w:rsidRDefault="006B5B78">
            <w:pPr>
              <w:rPr>
                <w:sz w:val="28"/>
                <w:szCs w:val="28"/>
              </w:rPr>
            </w:pPr>
            <w:r w:rsidRPr="00E51AF9">
              <w:rPr>
                <w:sz w:val="28"/>
                <w:szCs w:val="28"/>
              </w:rPr>
              <w:t>Name</w:t>
            </w:r>
          </w:p>
        </w:tc>
        <w:tc>
          <w:tcPr>
            <w:tcW w:w="2897" w:type="dxa"/>
          </w:tcPr>
          <w:p w14:paraId="7B1CE3BB" w14:textId="694A8695" w:rsidR="006B5B78" w:rsidRPr="00E51AF9" w:rsidRDefault="006B5B78">
            <w:pPr>
              <w:rPr>
                <w:sz w:val="28"/>
                <w:szCs w:val="28"/>
              </w:rPr>
            </w:pPr>
            <w:r w:rsidRPr="00E51AF9">
              <w:rPr>
                <w:sz w:val="28"/>
                <w:szCs w:val="28"/>
              </w:rPr>
              <w:t>Email</w:t>
            </w:r>
          </w:p>
        </w:tc>
        <w:tc>
          <w:tcPr>
            <w:tcW w:w="3067" w:type="dxa"/>
          </w:tcPr>
          <w:p w14:paraId="54D634BB" w14:textId="1130EE22" w:rsidR="006B5B78" w:rsidRPr="00E51AF9" w:rsidRDefault="00074ABF" w:rsidP="00074ABF">
            <w:pPr>
              <w:jc w:val="center"/>
              <w:rPr>
                <w:sz w:val="28"/>
                <w:szCs w:val="28"/>
              </w:rPr>
            </w:pPr>
            <w:r>
              <w:rPr>
                <w:sz w:val="28"/>
                <w:szCs w:val="28"/>
              </w:rPr>
              <w:t>Tasks</w:t>
            </w:r>
          </w:p>
        </w:tc>
      </w:tr>
      <w:tr w:rsidR="006B5B78" w14:paraId="547C31B1" w14:textId="38B1BE01" w:rsidTr="006B5B78">
        <w:tc>
          <w:tcPr>
            <w:tcW w:w="1121" w:type="dxa"/>
          </w:tcPr>
          <w:p w14:paraId="24F1F8D8"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61085</w:t>
            </w:r>
          </w:p>
          <w:p w14:paraId="2B58B1DB" w14:textId="77777777" w:rsidR="006B5B78" w:rsidRDefault="006B5B78" w:rsidP="006B5B78">
            <w:pPr>
              <w:rPr>
                <w:b/>
                <w:bCs/>
                <w:sz w:val="32"/>
                <w:szCs w:val="32"/>
              </w:rPr>
            </w:pPr>
          </w:p>
        </w:tc>
        <w:tc>
          <w:tcPr>
            <w:tcW w:w="1931" w:type="dxa"/>
          </w:tcPr>
          <w:p w14:paraId="495B6752" w14:textId="5A1295F0" w:rsidR="006B5B78" w:rsidRDefault="006B5B78" w:rsidP="00E51AF9">
            <w:pPr>
              <w:rPr>
                <w:rFonts w:ascii="Calibri" w:hAnsi="Calibri" w:cs="Calibri"/>
                <w:color w:val="000000"/>
                <w:sz w:val="22"/>
                <w:szCs w:val="22"/>
              </w:rPr>
            </w:pPr>
            <w:r>
              <w:rPr>
                <w:rFonts w:ascii="Calibri" w:hAnsi="Calibri" w:cs="Calibri"/>
                <w:color w:val="000000"/>
                <w:sz w:val="22"/>
                <w:szCs w:val="22"/>
              </w:rPr>
              <w:t>Osman</w:t>
            </w:r>
            <w:r>
              <w:rPr>
                <w:rFonts w:ascii="Calibri" w:hAnsi="Calibri" w:cs="Calibri"/>
                <w:color w:val="000000"/>
                <w:sz w:val="22"/>
                <w:szCs w:val="22"/>
              </w:rPr>
              <w:t xml:space="preserve"> </w:t>
            </w:r>
            <w:r>
              <w:rPr>
                <w:rFonts w:ascii="Calibri" w:hAnsi="Calibri" w:cs="Calibri"/>
                <w:color w:val="000000"/>
                <w:sz w:val="22"/>
                <w:szCs w:val="22"/>
              </w:rPr>
              <w:t>Akif</w:t>
            </w:r>
            <w:r>
              <w:rPr>
                <w:rFonts w:ascii="Calibri" w:hAnsi="Calibri" w:cs="Calibri"/>
                <w:color w:val="000000"/>
                <w:sz w:val="22"/>
                <w:szCs w:val="22"/>
              </w:rPr>
              <w:t xml:space="preserve"> </w:t>
            </w:r>
          </w:p>
          <w:p w14:paraId="52978E7A" w14:textId="5ADA1500" w:rsidR="006B5B78" w:rsidRDefault="006B5B78" w:rsidP="00E51AF9">
            <w:pPr>
              <w:rPr>
                <w:rFonts w:ascii="Calibri" w:hAnsi="Calibri" w:cs="Calibri"/>
                <w:color w:val="000000"/>
                <w:sz w:val="22"/>
                <w:szCs w:val="22"/>
              </w:rPr>
            </w:pPr>
            <w:r>
              <w:rPr>
                <w:rFonts w:ascii="Calibri" w:hAnsi="Calibri" w:cs="Calibri"/>
                <w:color w:val="000000"/>
                <w:sz w:val="22"/>
                <w:szCs w:val="22"/>
              </w:rPr>
              <w:t>Barut</w:t>
            </w:r>
          </w:p>
          <w:p w14:paraId="07D05D33" w14:textId="77777777" w:rsidR="006B5B78" w:rsidRDefault="006B5B78">
            <w:pPr>
              <w:rPr>
                <w:b/>
                <w:bCs/>
                <w:sz w:val="32"/>
                <w:szCs w:val="32"/>
              </w:rPr>
            </w:pPr>
          </w:p>
        </w:tc>
        <w:tc>
          <w:tcPr>
            <w:tcW w:w="2897" w:type="dxa"/>
          </w:tcPr>
          <w:p w14:paraId="5D721C4F"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os61085@student.vit.edu.au</w:t>
            </w:r>
          </w:p>
          <w:p w14:paraId="04ABF900" w14:textId="4EF77F02" w:rsidR="006B5B78" w:rsidRDefault="006B5B78">
            <w:pPr>
              <w:rPr>
                <w:b/>
                <w:bCs/>
                <w:sz w:val="32"/>
                <w:szCs w:val="32"/>
              </w:rPr>
            </w:pPr>
          </w:p>
        </w:tc>
        <w:tc>
          <w:tcPr>
            <w:tcW w:w="3067" w:type="dxa"/>
          </w:tcPr>
          <w:p w14:paraId="72042178" w14:textId="6B165AF7" w:rsidR="00074ABF" w:rsidRPr="00074ABF" w:rsidRDefault="00074ABF" w:rsidP="00074ABF">
            <w:pPr>
              <w:rPr>
                <w:rFonts w:ascii="Calibri" w:hAnsi="Calibri" w:cs="Calibri"/>
                <w:color w:val="000000"/>
                <w:sz w:val="22"/>
                <w:szCs w:val="22"/>
              </w:rPr>
            </w:pPr>
            <w:r w:rsidRPr="00074ABF">
              <w:rPr>
                <w:rFonts w:ascii="Calibri" w:hAnsi="Calibri" w:cs="Calibri"/>
                <w:color w:val="000000"/>
                <w:sz w:val="22"/>
                <w:szCs w:val="22"/>
              </w:rPr>
              <w:t>Project Charter</w:t>
            </w:r>
            <w:r>
              <w:rPr>
                <w:rFonts w:ascii="Calibri" w:hAnsi="Calibri" w:cs="Calibri"/>
                <w:color w:val="000000"/>
                <w:sz w:val="22"/>
                <w:szCs w:val="22"/>
              </w:rPr>
              <w:t>,</w:t>
            </w:r>
          </w:p>
          <w:p w14:paraId="15D2FE90" w14:textId="727A01CD"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Gantt chart</w:t>
            </w:r>
          </w:p>
        </w:tc>
      </w:tr>
      <w:tr w:rsidR="006B5B78" w14:paraId="2671DEED" w14:textId="5A7C97C1" w:rsidTr="006B5B78">
        <w:tc>
          <w:tcPr>
            <w:tcW w:w="1121" w:type="dxa"/>
          </w:tcPr>
          <w:p w14:paraId="7C3535F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65358</w:t>
            </w:r>
          </w:p>
          <w:p w14:paraId="3B8B3216" w14:textId="77777777" w:rsidR="006B5B78" w:rsidRDefault="006B5B78" w:rsidP="006B5B78">
            <w:pPr>
              <w:rPr>
                <w:b/>
                <w:bCs/>
                <w:sz w:val="32"/>
                <w:szCs w:val="32"/>
              </w:rPr>
            </w:pPr>
          </w:p>
        </w:tc>
        <w:tc>
          <w:tcPr>
            <w:tcW w:w="1931" w:type="dxa"/>
          </w:tcPr>
          <w:p w14:paraId="6EAB2C56" w14:textId="375A9C04" w:rsidR="006B5B78" w:rsidRDefault="006B5B78" w:rsidP="00E51AF9">
            <w:pPr>
              <w:rPr>
                <w:rFonts w:ascii="Calibri" w:hAnsi="Calibri" w:cs="Calibri"/>
                <w:color w:val="000000"/>
                <w:sz w:val="22"/>
                <w:szCs w:val="22"/>
              </w:rPr>
            </w:pPr>
            <w:r>
              <w:rPr>
                <w:rFonts w:ascii="Calibri" w:hAnsi="Calibri" w:cs="Calibri"/>
                <w:color w:val="000000"/>
                <w:sz w:val="22"/>
                <w:szCs w:val="22"/>
              </w:rPr>
              <w:t>A</w:t>
            </w:r>
            <w:r>
              <w:rPr>
                <w:rFonts w:ascii="Calibri" w:hAnsi="Calibri" w:cs="Calibri"/>
                <w:color w:val="000000"/>
                <w:sz w:val="22"/>
                <w:szCs w:val="22"/>
              </w:rPr>
              <w:t xml:space="preserve">sfi </w:t>
            </w:r>
            <w:r>
              <w:rPr>
                <w:rFonts w:ascii="Calibri" w:hAnsi="Calibri" w:cs="Calibri"/>
                <w:color w:val="000000"/>
                <w:sz w:val="22"/>
                <w:szCs w:val="22"/>
              </w:rPr>
              <w:t>Amman</w:t>
            </w:r>
            <w:r>
              <w:rPr>
                <w:rFonts w:ascii="Calibri" w:hAnsi="Calibri" w:cs="Calibri"/>
                <w:color w:val="000000"/>
                <w:sz w:val="22"/>
                <w:szCs w:val="22"/>
              </w:rPr>
              <w:t xml:space="preserve"> </w:t>
            </w:r>
          </w:p>
          <w:p w14:paraId="37D0D867" w14:textId="2A1317D0" w:rsidR="006B5B78" w:rsidRDefault="006B5B78" w:rsidP="00E51AF9">
            <w:pPr>
              <w:rPr>
                <w:rFonts w:ascii="Calibri" w:hAnsi="Calibri" w:cs="Calibri"/>
                <w:color w:val="000000"/>
                <w:sz w:val="22"/>
                <w:szCs w:val="22"/>
              </w:rPr>
            </w:pPr>
            <w:r>
              <w:rPr>
                <w:rFonts w:ascii="Calibri" w:hAnsi="Calibri" w:cs="Calibri"/>
                <w:color w:val="000000"/>
                <w:sz w:val="22"/>
                <w:szCs w:val="22"/>
              </w:rPr>
              <w:t>O</w:t>
            </w:r>
            <w:r>
              <w:rPr>
                <w:rFonts w:ascii="Calibri" w:hAnsi="Calibri" w:cs="Calibri"/>
                <w:color w:val="000000"/>
                <w:sz w:val="22"/>
                <w:szCs w:val="22"/>
              </w:rPr>
              <w:t>ytizzho</w:t>
            </w:r>
          </w:p>
          <w:p w14:paraId="52EDBC13" w14:textId="77777777" w:rsidR="006B5B78" w:rsidRDefault="006B5B78">
            <w:pPr>
              <w:rPr>
                <w:b/>
                <w:bCs/>
                <w:sz w:val="32"/>
                <w:szCs w:val="32"/>
              </w:rPr>
            </w:pPr>
          </w:p>
        </w:tc>
        <w:tc>
          <w:tcPr>
            <w:tcW w:w="2897" w:type="dxa"/>
          </w:tcPr>
          <w:p w14:paraId="1E6246F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as65358@student.vit.edu.au</w:t>
            </w:r>
          </w:p>
          <w:p w14:paraId="660D4736" w14:textId="5F942F76" w:rsidR="006B5B78" w:rsidRDefault="006B5B78">
            <w:pPr>
              <w:rPr>
                <w:b/>
                <w:bCs/>
                <w:sz w:val="32"/>
                <w:szCs w:val="32"/>
              </w:rPr>
            </w:pPr>
          </w:p>
        </w:tc>
        <w:tc>
          <w:tcPr>
            <w:tcW w:w="3067" w:type="dxa"/>
          </w:tcPr>
          <w:p w14:paraId="78D69EDA" w14:textId="53ACA1C7" w:rsidR="006B5B78" w:rsidRDefault="00074ABF" w:rsidP="006B5B78">
            <w:pPr>
              <w:rPr>
                <w:rFonts w:ascii="Calibri" w:hAnsi="Calibri" w:cs="Calibri"/>
                <w:color w:val="000000"/>
                <w:sz w:val="22"/>
                <w:szCs w:val="22"/>
              </w:rPr>
            </w:pPr>
            <w:r>
              <w:rPr>
                <w:rFonts w:ascii="Calibri" w:hAnsi="Calibri" w:cs="Calibri"/>
                <w:color w:val="000000"/>
                <w:sz w:val="22"/>
                <w:szCs w:val="22"/>
              </w:rPr>
              <w:t>R</w:t>
            </w:r>
            <w:r w:rsidRPr="00074ABF">
              <w:rPr>
                <w:rFonts w:ascii="Calibri" w:hAnsi="Calibri" w:cs="Calibri"/>
                <w:color w:val="000000"/>
                <w:sz w:val="22"/>
                <w:szCs w:val="22"/>
              </w:rPr>
              <w:t>isk and issues management strategy</w:t>
            </w:r>
          </w:p>
        </w:tc>
      </w:tr>
      <w:tr w:rsidR="006B5B78" w14:paraId="2F306F3C" w14:textId="5C9905EF" w:rsidTr="006B5B78">
        <w:tc>
          <w:tcPr>
            <w:tcW w:w="1121" w:type="dxa"/>
          </w:tcPr>
          <w:p w14:paraId="512234C2"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61835</w:t>
            </w:r>
          </w:p>
          <w:p w14:paraId="7981EAAF" w14:textId="77777777" w:rsidR="006B5B78" w:rsidRDefault="006B5B78" w:rsidP="006B5B78">
            <w:pPr>
              <w:rPr>
                <w:b/>
                <w:bCs/>
                <w:sz w:val="32"/>
                <w:szCs w:val="32"/>
              </w:rPr>
            </w:pPr>
          </w:p>
        </w:tc>
        <w:tc>
          <w:tcPr>
            <w:tcW w:w="1931" w:type="dxa"/>
          </w:tcPr>
          <w:p w14:paraId="273ED44A" w14:textId="67036DD9" w:rsidR="006B5B78" w:rsidRDefault="006B5B78" w:rsidP="00E51AF9">
            <w:pPr>
              <w:rPr>
                <w:rFonts w:ascii="Calibri" w:hAnsi="Calibri" w:cs="Calibri"/>
                <w:color w:val="000000"/>
                <w:sz w:val="22"/>
                <w:szCs w:val="22"/>
              </w:rPr>
            </w:pPr>
            <w:r>
              <w:rPr>
                <w:rFonts w:ascii="Calibri" w:hAnsi="Calibri" w:cs="Calibri"/>
                <w:color w:val="000000"/>
                <w:sz w:val="22"/>
                <w:szCs w:val="22"/>
              </w:rPr>
              <w:t>Muhammad</w:t>
            </w:r>
            <w:r>
              <w:rPr>
                <w:rFonts w:ascii="Calibri" w:hAnsi="Calibri" w:cs="Calibri"/>
                <w:color w:val="000000"/>
                <w:sz w:val="22"/>
                <w:szCs w:val="22"/>
              </w:rPr>
              <w:t xml:space="preserve"> </w:t>
            </w:r>
            <w:r>
              <w:rPr>
                <w:rFonts w:ascii="Calibri" w:hAnsi="Calibri" w:cs="Calibri"/>
                <w:color w:val="000000"/>
                <w:sz w:val="22"/>
                <w:szCs w:val="22"/>
              </w:rPr>
              <w:t>H</w:t>
            </w:r>
            <w:r>
              <w:rPr>
                <w:rFonts w:ascii="Calibri" w:hAnsi="Calibri" w:cs="Calibri"/>
                <w:color w:val="000000"/>
                <w:sz w:val="22"/>
                <w:szCs w:val="22"/>
              </w:rPr>
              <w:t xml:space="preserve">amaet </w:t>
            </w:r>
          </w:p>
          <w:p w14:paraId="3062CFB5" w14:textId="77CCD8F5" w:rsidR="006B5B78" w:rsidRDefault="006B5B78" w:rsidP="00E51AF9">
            <w:pPr>
              <w:rPr>
                <w:rFonts w:ascii="Calibri" w:hAnsi="Calibri" w:cs="Calibri"/>
                <w:color w:val="000000"/>
                <w:sz w:val="22"/>
                <w:szCs w:val="22"/>
              </w:rPr>
            </w:pPr>
            <w:r>
              <w:rPr>
                <w:rFonts w:ascii="Calibri" w:hAnsi="Calibri" w:cs="Calibri"/>
                <w:color w:val="000000"/>
                <w:sz w:val="22"/>
                <w:szCs w:val="22"/>
              </w:rPr>
              <w:t>U</w:t>
            </w:r>
            <w:r>
              <w:rPr>
                <w:rFonts w:ascii="Calibri" w:hAnsi="Calibri" w:cs="Calibri"/>
                <w:color w:val="000000"/>
                <w:sz w:val="22"/>
                <w:szCs w:val="22"/>
              </w:rPr>
              <w:t>ddin</w:t>
            </w:r>
          </w:p>
          <w:p w14:paraId="59C72EC4" w14:textId="77777777" w:rsidR="006B5B78" w:rsidRDefault="006B5B78" w:rsidP="00E51AF9">
            <w:pPr>
              <w:rPr>
                <w:rFonts w:ascii="Calibri" w:hAnsi="Calibri" w:cs="Calibri"/>
                <w:color w:val="000000"/>
                <w:sz w:val="22"/>
                <w:szCs w:val="22"/>
              </w:rPr>
            </w:pPr>
          </w:p>
          <w:p w14:paraId="2A361FC1" w14:textId="77777777" w:rsidR="006B5B78" w:rsidRDefault="006B5B78">
            <w:pPr>
              <w:rPr>
                <w:b/>
                <w:bCs/>
                <w:sz w:val="32"/>
                <w:szCs w:val="32"/>
              </w:rPr>
            </w:pPr>
          </w:p>
        </w:tc>
        <w:tc>
          <w:tcPr>
            <w:tcW w:w="2897" w:type="dxa"/>
          </w:tcPr>
          <w:p w14:paraId="00B0B56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mu61835@student.vit.edu.au</w:t>
            </w:r>
          </w:p>
          <w:p w14:paraId="08152B72" w14:textId="05550890" w:rsidR="006B5B78" w:rsidRDefault="006B5B78">
            <w:pPr>
              <w:rPr>
                <w:b/>
                <w:bCs/>
                <w:sz w:val="32"/>
                <w:szCs w:val="32"/>
              </w:rPr>
            </w:pPr>
          </w:p>
        </w:tc>
        <w:tc>
          <w:tcPr>
            <w:tcW w:w="3067" w:type="dxa"/>
          </w:tcPr>
          <w:p w14:paraId="75857BA9" w14:textId="638EBDB9"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Conclusion</w:t>
            </w:r>
          </w:p>
        </w:tc>
      </w:tr>
      <w:tr w:rsidR="006B5B78" w14:paraId="276C1700" w14:textId="1CE5FA6F" w:rsidTr="006B5B78">
        <w:tc>
          <w:tcPr>
            <w:tcW w:w="1121" w:type="dxa"/>
          </w:tcPr>
          <w:p w14:paraId="7A5F1B4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45673</w:t>
            </w:r>
          </w:p>
          <w:p w14:paraId="70281AD3" w14:textId="77777777" w:rsidR="006B5B78" w:rsidRDefault="006B5B78" w:rsidP="006B5B78">
            <w:pPr>
              <w:rPr>
                <w:b/>
                <w:bCs/>
                <w:sz w:val="32"/>
                <w:szCs w:val="32"/>
              </w:rPr>
            </w:pPr>
          </w:p>
        </w:tc>
        <w:tc>
          <w:tcPr>
            <w:tcW w:w="1931" w:type="dxa"/>
          </w:tcPr>
          <w:p w14:paraId="72D4F072" w14:textId="77777777"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Vincent </w:t>
            </w:r>
          </w:p>
          <w:p w14:paraId="6E19447D" w14:textId="4E966D47" w:rsidR="006B5B78" w:rsidRDefault="006B5B78" w:rsidP="00E51AF9">
            <w:pPr>
              <w:rPr>
                <w:rFonts w:ascii="Calibri" w:hAnsi="Calibri" w:cs="Calibri"/>
                <w:color w:val="000000"/>
                <w:sz w:val="22"/>
                <w:szCs w:val="22"/>
              </w:rPr>
            </w:pPr>
            <w:r>
              <w:rPr>
                <w:rFonts w:ascii="Calibri" w:hAnsi="Calibri" w:cs="Calibri"/>
                <w:color w:val="000000"/>
                <w:sz w:val="22"/>
                <w:szCs w:val="22"/>
              </w:rPr>
              <w:t>W</w:t>
            </w:r>
            <w:r>
              <w:rPr>
                <w:rFonts w:ascii="Calibri" w:hAnsi="Calibri" w:cs="Calibri"/>
                <w:color w:val="000000"/>
                <w:sz w:val="22"/>
                <w:szCs w:val="22"/>
              </w:rPr>
              <w:t>ijaya</w:t>
            </w:r>
          </w:p>
          <w:p w14:paraId="6681AFDF" w14:textId="77777777" w:rsidR="006B5B78" w:rsidRDefault="006B5B78">
            <w:pPr>
              <w:rPr>
                <w:b/>
                <w:bCs/>
                <w:sz w:val="32"/>
                <w:szCs w:val="32"/>
              </w:rPr>
            </w:pPr>
          </w:p>
        </w:tc>
        <w:tc>
          <w:tcPr>
            <w:tcW w:w="2897" w:type="dxa"/>
          </w:tcPr>
          <w:p w14:paraId="491CF9D5"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vi45673@student.vit.edu.au</w:t>
            </w:r>
          </w:p>
          <w:p w14:paraId="4D99FC2D" w14:textId="796D05BA" w:rsidR="006B5B78" w:rsidRDefault="006B5B78">
            <w:pPr>
              <w:rPr>
                <w:b/>
                <w:bCs/>
                <w:sz w:val="32"/>
                <w:szCs w:val="32"/>
              </w:rPr>
            </w:pPr>
          </w:p>
        </w:tc>
        <w:tc>
          <w:tcPr>
            <w:tcW w:w="3067" w:type="dxa"/>
          </w:tcPr>
          <w:p w14:paraId="3DC52780" w14:textId="77777777" w:rsidR="006B5B78" w:rsidRDefault="006B5B78" w:rsidP="006B5B78">
            <w:pPr>
              <w:rPr>
                <w:rFonts w:ascii="Calibri" w:hAnsi="Calibri" w:cs="Calibri"/>
                <w:color w:val="000000"/>
                <w:sz w:val="22"/>
                <w:szCs w:val="22"/>
              </w:rPr>
            </w:pPr>
          </w:p>
        </w:tc>
      </w:tr>
      <w:tr w:rsidR="006B5B78" w14:paraId="66A84CEC" w14:textId="4F8935A9" w:rsidTr="006B5B78">
        <w:tc>
          <w:tcPr>
            <w:tcW w:w="1121" w:type="dxa"/>
          </w:tcPr>
          <w:p w14:paraId="30491E3B"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64722</w:t>
            </w:r>
          </w:p>
          <w:p w14:paraId="78BB2DDE" w14:textId="77777777" w:rsidR="006B5B78" w:rsidRDefault="006B5B78" w:rsidP="006B5B78">
            <w:pPr>
              <w:ind w:firstLine="720"/>
              <w:rPr>
                <w:b/>
                <w:bCs/>
                <w:sz w:val="32"/>
                <w:szCs w:val="32"/>
              </w:rPr>
            </w:pPr>
          </w:p>
        </w:tc>
        <w:tc>
          <w:tcPr>
            <w:tcW w:w="1931" w:type="dxa"/>
          </w:tcPr>
          <w:p w14:paraId="00D3A7A6" w14:textId="017CE1F5" w:rsidR="006B5B78" w:rsidRDefault="006B5B78" w:rsidP="00E51AF9">
            <w:pPr>
              <w:rPr>
                <w:rFonts w:ascii="Calibri" w:hAnsi="Calibri" w:cs="Calibri"/>
                <w:color w:val="000000"/>
                <w:sz w:val="22"/>
                <w:szCs w:val="22"/>
              </w:rPr>
            </w:pPr>
            <w:r>
              <w:rPr>
                <w:rFonts w:ascii="Calibri" w:hAnsi="Calibri" w:cs="Calibri"/>
                <w:color w:val="000000"/>
                <w:sz w:val="22"/>
                <w:szCs w:val="22"/>
              </w:rPr>
              <w:t>I</w:t>
            </w:r>
            <w:r>
              <w:rPr>
                <w:rFonts w:ascii="Calibri" w:hAnsi="Calibri" w:cs="Calibri"/>
                <w:color w:val="000000"/>
                <w:sz w:val="22"/>
                <w:szCs w:val="22"/>
              </w:rPr>
              <w:t xml:space="preserve">sanka </w:t>
            </w:r>
            <w:r>
              <w:rPr>
                <w:rFonts w:ascii="Calibri" w:hAnsi="Calibri" w:cs="Calibri"/>
                <w:color w:val="000000"/>
                <w:sz w:val="22"/>
                <w:szCs w:val="22"/>
              </w:rPr>
              <w:t>A</w:t>
            </w:r>
            <w:r>
              <w:rPr>
                <w:rFonts w:ascii="Calibri" w:hAnsi="Calibri" w:cs="Calibri"/>
                <w:color w:val="000000"/>
                <w:sz w:val="22"/>
                <w:szCs w:val="22"/>
              </w:rPr>
              <w:t xml:space="preserve">njana </w:t>
            </w:r>
            <w:r>
              <w:rPr>
                <w:rFonts w:ascii="Calibri" w:hAnsi="Calibri" w:cs="Calibri"/>
                <w:color w:val="000000"/>
                <w:sz w:val="22"/>
                <w:szCs w:val="22"/>
              </w:rPr>
              <w:t>M</w:t>
            </w:r>
            <w:r>
              <w:rPr>
                <w:rFonts w:ascii="Calibri" w:hAnsi="Calibri" w:cs="Calibri"/>
                <w:color w:val="000000"/>
                <w:sz w:val="22"/>
                <w:szCs w:val="22"/>
              </w:rPr>
              <w:t>unasinghe</w:t>
            </w:r>
          </w:p>
          <w:p w14:paraId="279A6F85" w14:textId="77777777" w:rsidR="006B5B78" w:rsidRDefault="006B5B78">
            <w:pPr>
              <w:rPr>
                <w:b/>
                <w:bCs/>
                <w:sz w:val="32"/>
                <w:szCs w:val="32"/>
              </w:rPr>
            </w:pPr>
          </w:p>
        </w:tc>
        <w:tc>
          <w:tcPr>
            <w:tcW w:w="2897" w:type="dxa"/>
          </w:tcPr>
          <w:p w14:paraId="2EF8CEFC"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is64722@student.vit.edu.au</w:t>
            </w:r>
          </w:p>
          <w:p w14:paraId="3FDB99CE" w14:textId="1844EF3B" w:rsidR="006B5B78" w:rsidRDefault="006B5B78">
            <w:pPr>
              <w:rPr>
                <w:b/>
                <w:bCs/>
                <w:sz w:val="32"/>
                <w:szCs w:val="32"/>
              </w:rPr>
            </w:pPr>
          </w:p>
        </w:tc>
        <w:tc>
          <w:tcPr>
            <w:tcW w:w="3067" w:type="dxa"/>
          </w:tcPr>
          <w:p w14:paraId="5DDC7E44" w14:textId="4D8F0EDC" w:rsidR="006B5B78" w:rsidRDefault="00074ABF" w:rsidP="006B5B78">
            <w:pPr>
              <w:rPr>
                <w:rFonts w:ascii="Calibri" w:hAnsi="Calibri" w:cs="Calibri"/>
                <w:color w:val="000000"/>
                <w:sz w:val="22"/>
                <w:szCs w:val="22"/>
              </w:rPr>
            </w:pPr>
            <w:r>
              <w:rPr>
                <w:rFonts w:ascii="Calibri" w:hAnsi="Calibri" w:cs="Calibri"/>
                <w:color w:val="000000"/>
                <w:sz w:val="22"/>
                <w:szCs w:val="22"/>
              </w:rPr>
              <w:t>I</w:t>
            </w:r>
            <w:r w:rsidRPr="00074ABF">
              <w:rPr>
                <w:rFonts w:ascii="Calibri" w:hAnsi="Calibri" w:cs="Calibri"/>
                <w:color w:val="000000"/>
                <w:sz w:val="22"/>
                <w:szCs w:val="22"/>
              </w:rPr>
              <w:t>ntroduction</w:t>
            </w:r>
          </w:p>
        </w:tc>
      </w:tr>
    </w:tbl>
    <w:p w14:paraId="67865129" w14:textId="3D83C4DD" w:rsidR="00E51AF9" w:rsidRDefault="00E51AF9">
      <w:pPr>
        <w:rPr>
          <w:b/>
          <w:bCs/>
          <w:sz w:val="32"/>
          <w:szCs w:val="32"/>
        </w:rPr>
      </w:pPr>
      <w:r>
        <w:rPr>
          <w:b/>
          <w:bCs/>
          <w:sz w:val="32"/>
          <w:szCs w:val="32"/>
        </w:rPr>
        <w:br w:type="page"/>
      </w:r>
    </w:p>
    <w:p w14:paraId="75717017" w14:textId="77777777" w:rsidR="00E51AF9" w:rsidRDefault="00E51AF9">
      <w:pPr>
        <w:rPr>
          <w:b/>
          <w:bCs/>
          <w:sz w:val="32"/>
          <w:szCs w:val="32"/>
        </w:rPr>
      </w:pPr>
    </w:p>
    <w:p w14:paraId="5987D5CB" w14:textId="4865E673" w:rsidR="00E51AF9" w:rsidRPr="00E51AF9" w:rsidRDefault="00E51AF9" w:rsidP="00E51AF9">
      <w:pPr>
        <w:jc w:val="both"/>
        <w:rPr>
          <w:b/>
          <w:bCs/>
          <w:sz w:val="32"/>
          <w:szCs w:val="32"/>
        </w:rPr>
      </w:pPr>
      <w:r w:rsidRPr="00E51AF9">
        <w:rPr>
          <w:b/>
          <w:bCs/>
          <w:sz w:val="32"/>
          <w:szCs w:val="32"/>
        </w:rPr>
        <w:t>Introduction</w:t>
      </w:r>
    </w:p>
    <w:p w14:paraId="68FD0C40" w14:textId="77777777" w:rsidR="00E51AF9" w:rsidRDefault="00E51AF9" w:rsidP="00E51AF9">
      <w:pPr>
        <w:jc w:val="both"/>
      </w:pPr>
    </w:p>
    <w:p w14:paraId="4DD8A850" w14:textId="4B21C12F" w:rsidR="00E51AF9" w:rsidRDefault="00E51AF9" w:rsidP="00E51AF9">
      <w:pPr>
        <w:jc w:val="both"/>
      </w:pPr>
      <w:r>
        <w:t xml:space="preserve">In today’s monetary field, which functions largely through information technologies, an inclusive IT Disaster Recovery and Business Continuity Plan is more than best practice—it is critical need. Since banking systems manage large volumes of data on customers, must execute transactions in real time, </w:t>
      </w:r>
      <w:r>
        <w:t>and</w:t>
      </w:r>
      <w:r>
        <w:t xml:space="preserve"> handle various </w:t>
      </w:r>
      <w:r>
        <w:t>regulations, a</w:t>
      </w:r>
      <w:r>
        <w:t xml:space="preserve"> single point of failure can disrupt operations badly. It can be a cyberattack, a simple hardware failure; even human error or natural disaster can lead to huge disruption in operations, loss of money, and damage to the reputation.</w:t>
      </w:r>
    </w:p>
    <w:p w14:paraId="0BBDD89C" w14:textId="77777777" w:rsidR="00E51AF9" w:rsidRDefault="00E51AF9" w:rsidP="00E51AF9">
      <w:pPr>
        <w:jc w:val="both"/>
      </w:pPr>
    </w:p>
    <w:p w14:paraId="0D2BA075" w14:textId="77777777" w:rsidR="00E51AF9" w:rsidRDefault="00E51AF9" w:rsidP="00E51AF9">
      <w:pPr>
        <w:jc w:val="both"/>
      </w:pPr>
      <w:r>
        <w:t xml:space="preserve">This report elaborates a structured project plan to develop and </w:t>
      </w:r>
      <w:r w:rsidRPr="00E51AF9">
        <w:rPr>
          <w:b/>
          <w:bCs/>
        </w:rPr>
        <w:t>implement IT Disaster Recovery and Business Continuity Planning for a banking environment</w:t>
      </w:r>
      <w:r>
        <w:t>. The plan is to ensure the bank maintain or be able to resume critical operations within a short period in the face of unforeseen disruptions. It shall focus on potential risks to be identified, and the related response and recovery procedures to be defined, plus technologies and protocols supporting system resilience and continuity to be implemented.</w:t>
      </w:r>
    </w:p>
    <w:p w14:paraId="5DB75C6D" w14:textId="77777777" w:rsidR="00E51AF9" w:rsidRDefault="00E51AF9" w:rsidP="00E51AF9">
      <w:pPr>
        <w:jc w:val="both"/>
      </w:pPr>
    </w:p>
    <w:p w14:paraId="5E61BD14" w14:textId="77777777" w:rsidR="00E51AF9" w:rsidRDefault="00E51AF9" w:rsidP="00E51AF9">
      <w:pPr>
        <w:jc w:val="both"/>
      </w:pPr>
      <w:r>
        <w:t>The report has major components:</w:t>
      </w:r>
    </w:p>
    <w:p w14:paraId="669F8F4A" w14:textId="77777777" w:rsidR="00E51AF9" w:rsidRDefault="00E51AF9" w:rsidP="00E51AF9">
      <w:pPr>
        <w:jc w:val="both"/>
      </w:pPr>
    </w:p>
    <w:p w14:paraId="124900B9" w14:textId="77777777" w:rsidR="00E51AF9" w:rsidRDefault="00E51AF9" w:rsidP="00E51AF9">
      <w:pPr>
        <w:pStyle w:val="ListParagraph"/>
        <w:numPr>
          <w:ilvl w:val="0"/>
          <w:numId w:val="1"/>
        </w:numPr>
        <w:jc w:val="both"/>
      </w:pPr>
      <w:r>
        <w:t>A wide scope statement that spells out the project’s objectives, deliverables, boundaries, assumptions, and constraints.</w:t>
      </w:r>
    </w:p>
    <w:p w14:paraId="15AD6FD5" w14:textId="77777777" w:rsidR="00E51AF9" w:rsidRDefault="00E51AF9" w:rsidP="00E51AF9">
      <w:pPr>
        <w:jc w:val="both"/>
      </w:pPr>
    </w:p>
    <w:p w14:paraId="39A801D1" w14:textId="77777777" w:rsidR="00E51AF9" w:rsidRDefault="00E51AF9" w:rsidP="00E51AF9">
      <w:pPr>
        <w:pStyle w:val="ListParagraph"/>
        <w:numPr>
          <w:ilvl w:val="0"/>
          <w:numId w:val="1"/>
        </w:numPr>
        <w:jc w:val="both"/>
      </w:pPr>
      <w:r>
        <w:t>A Gantt chart showing the timeline and milestones of the project activities and tasks with interdependencies.</w:t>
      </w:r>
    </w:p>
    <w:p w14:paraId="7D5A74AE" w14:textId="77777777" w:rsidR="00E51AF9" w:rsidRDefault="00E51AF9" w:rsidP="00E51AF9">
      <w:pPr>
        <w:jc w:val="both"/>
      </w:pPr>
    </w:p>
    <w:p w14:paraId="123B3B8A" w14:textId="77777777" w:rsidR="00E51AF9" w:rsidRDefault="00E51AF9" w:rsidP="00E51AF9">
      <w:pPr>
        <w:pStyle w:val="ListParagraph"/>
        <w:numPr>
          <w:ilvl w:val="0"/>
          <w:numId w:val="1"/>
        </w:numPr>
        <w:jc w:val="both"/>
      </w:pPr>
      <w:r>
        <w:t>A risk and issues management strategy detailing how to identify, assess, and mitigate risks likely to affect either success on this project or operational continuity for the bank.</w:t>
      </w:r>
    </w:p>
    <w:p w14:paraId="0567C838" w14:textId="77777777" w:rsidR="00E51AF9" w:rsidRDefault="00E51AF9" w:rsidP="00E51AF9">
      <w:pPr>
        <w:jc w:val="both"/>
      </w:pPr>
    </w:p>
    <w:p w14:paraId="7978D0D3" w14:textId="77777777" w:rsidR="00E51AF9" w:rsidRDefault="00E51AF9" w:rsidP="00E51AF9">
      <w:pPr>
        <w:pStyle w:val="ListParagraph"/>
        <w:numPr>
          <w:ilvl w:val="0"/>
          <w:numId w:val="1"/>
        </w:numPr>
        <w:jc w:val="both"/>
      </w:pPr>
      <w:r>
        <w:t>A change request management process that gives a clear structure for handling changes in project scope, resources, and timelines making sure that any modifications are noted assessed and approved in a systematic way.</w:t>
      </w:r>
    </w:p>
    <w:p w14:paraId="2AF02F9B" w14:textId="77777777" w:rsidR="00E51AF9" w:rsidRDefault="00E51AF9" w:rsidP="00E51AF9">
      <w:pPr>
        <w:jc w:val="both"/>
      </w:pPr>
    </w:p>
    <w:p w14:paraId="5B5F1803" w14:textId="77777777" w:rsidR="00E51AF9" w:rsidRDefault="00E51AF9" w:rsidP="00E51AF9">
      <w:pPr>
        <w:pStyle w:val="ListParagraph"/>
        <w:numPr>
          <w:ilvl w:val="0"/>
          <w:numId w:val="1"/>
        </w:numPr>
        <w:jc w:val="both"/>
      </w:pPr>
      <w:r>
        <w:t>The use of a configuration management tool like GitHub to handle version control help teamwork among project members make sure transparency and traceability all through the project lifecycle.</w:t>
      </w:r>
    </w:p>
    <w:p w14:paraId="6A290899" w14:textId="77777777" w:rsidR="00E51AF9" w:rsidRDefault="00E51AF9" w:rsidP="00E51AF9">
      <w:pPr>
        <w:jc w:val="both"/>
      </w:pPr>
    </w:p>
    <w:p w14:paraId="433BC9CC" w14:textId="77777777" w:rsidR="00E51AF9" w:rsidRDefault="00E51AF9" w:rsidP="00E51AF9">
      <w:pPr>
        <w:jc w:val="both"/>
      </w:pPr>
      <w:r>
        <w:t>Through the amalgamation of technical planning with governance and operational safeguards, the project seeks to enhance the bank’s capacity to manage shocks and recover in the event of IT-related disruptions. In doing so, it will also bring the bank in line with explicit regulatory expectations and industry standards on business continuity and disaster recovery, not to mention improve the bank’s resilience.</w:t>
      </w:r>
    </w:p>
    <w:p w14:paraId="67B96662" w14:textId="77777777" w:rsidR="00E51AF9" w:rsidRDefault="00E51AF9" w:rsidP="00E51AF9">
      <w:pPr>
        <w:jc w:val="both"/>
      </w:pPr>
    </w:p>
    <w:p w14:paraId="10273989" w14:textId="4E999E2F" w:rsidR="00516DA1" w:rsidRDefault="00E51AF9" w:rsidP="00E51AF9">
      <w:pPr>
        <w:jc w:val="both"/>
      </w:pPr>
      <w:r>
        <w:t>This project report acts as a plan of strategy for the stakeholders and project members, outlining a path to follow in the process of implementation while setting a structure for continuous assessment and enhancement.</w:t>
      </w:r>
    </w:p>
    <w:sectPr w:rsidR="00516D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A6603" w14:textId="77777777" w:rsidR="0039563C" w:rsidRDefault="0039563C" w:rsidP="00E51AF9">
      <w:pPr>
        <w:spacing w:after="0" w:line="240" w:lineRule="auto"/>
      </w:pPr>
      <w:r>
        <w:separator/>
      </w:r>
    </w:p>
  </w:endnote>
  <w:endnote w:type="continuationSeparator" w:id="0">
    <w:p w14:paraId="0F04CCB7" w14:textId="77777777" w:rsidR="0039563C" w:rsidRDefault="0039563C" w:rsidP="00E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E0B65" w14:textId="77777777" w:rsidR="0039563C" w:rsidRDefault="0039563C" w:rsidP="00E51AF9">
      <w:pPr>
        <w:spacing w:after="0" w:line="240" w:lineRule="auto"/>
      </w:pPr>
      <w:r>
        <w:separator/>
      </w:r>
    </w:p>
  </w:footnote>
  <w:footnote w:type="continuationSeparator" w:id="0">
    <w:p w14:paraId="77DBA035" w14:textId="77777777" w:rsidR="0039563C" w:rsidRDefault="0039563C" w:rsidP="00E5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43758"/>
    <w:multiLevelType w:val="hybridMultilevel"/>
    <w:tmpl w:val="B96E2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16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9"/>
    <w:rsid w:val="00074ABF"/>
    <w:rsid w:val="000C29B3"/>
    <w:rsid w:val="001A433A"/>
    <w:rsid w:val="0039563C"/>
    <w:rsid w:val="00516DA1"/>
    <w:rsid w:val="006B5B78"/>
    <w:rsid w:val="007E21EF"/>
    <w:rsid w:val="00E51A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F98"/>
  <w15:chartTrackingRefBased/>
  <w15:docId w15:val="{37031BAE-C063-4B33-BCF1-6EA6489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9"/>
    <w:rPr>
      <w:rFonts w:eastAsiaTheme="majorEastAsia" w:cstheme="majorBidi"/>
      <w:color w:val="272727" w:themeColor="text1" w:themeTint="D8"/>
    </w:rPr>
  </w:style>
  <w:style w:type="paragraph" w:styleId="Title">
    <w:name w:val="Title"/>
    <w:basedOn w:val="Normal"/>
    <w:next w:val="Normal"/>
    <w:link w:val="TitleChar"/>
    <w:uiPriority w:val="10"/>
    <w:qFormat/>
    <w:rsid w:val="00E51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F9"/>
    <w:rPr>
      <w:i/>
      <w:iCs/>
      <w:color w:val="404040" w:themeColor="text1" w:themeTint="BF"/>
    </w:rPr>
  </w:style>
  <w:style w:type="paragraph" w:styleId="ListParagraph">
    <w:name w:val="List Paragraph"/>
    <w:basedOn w:val="Normal"/>
    <w:uiPriority w:val="34"/>
    <w:qFormat/>
    <w:rsid w:val="00E51AF9"/>
    <w:pPr>
      <w:ind w:left="720"/>
      <w:contextualSpacing/>
    </w:pPr>
  </w:style>
  <w:style w:type="character" w:styleId="IntenseEmphasis">
    <w:name w:val="Intense Emphasis"/>
    <w:basedOn w:val="DefaultParagraphFont"/>
    <w:uiPriority w:val="21"/>
    <w:qFormat/>
    <w:rsid w:val="00E51AF9"/>
    <w:rPr>
      <w:i/>
      <w:iCs/>
      <w:color w:val="0F4761" w:themeColor="accent1" w:themeShade="BF"/>
    </w:rPr>
  </w:style>
  <w:style w:type="paragraph" w:styleId="IntenseQuote">
    <w:name w:val="Intense Quote"/>
    <w:basedOn w:val="Normal"/>
    <w:next w:val="Normal"/>
    <w:link w:val="IntenseQuoteChar"/>
    <w:uiPriority w:val="30"/>
    <w:qFormat/>
    <w:rsid w:val="00E51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9"/>
    <w:rPr>
      <w:i/>
      <w:iCs/>
      <w:color w:val="0F4761" w:themeColor="accent1" w:themeShade="BF"/>
    </w:rPr>
  </w:style>
  <w:style w:type="character" w:styleId="IntenseReference">
    <w:name w:val="Intense Reference"/>
    <w:basedOn w:val="DefaultParagraphFont"/>
    <w:uiPriority w:val="32"/>
    <w:qFormat/>
    <w:rsid w:val="00E51AF9"/>
    <w:rPr>
      <w:b/>
      <w:bCs/>
      <w:smallCaps/>
      <w:color w:val="0F4761" w:themeColor="accent1" w:themeShade="BF"/>
      <w:spacing w:val="5"/>
    </w:rPr>
  </w:style>
  <w:style w:type="paragraph" w:styleId="Header">
    <w:name w:val="header"/>
    <w:basedOn w:val="Normal"/>
    <w:link w:val="HeaderChar"/>
    <w:uiPriority w:val="99"/>
    <w:unhideWhenUsed/>
    <w:rsid w:val="00E5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AF9"/>
  </w:style>
  <w:style w:type="paragraph" w:styleId="Footer">
    <w:name w:val="footer"/>
    <w:basedOn w:val="Normal"/>
    <w:link w:val="FooterChar"/>
    <w:uiPriority w:val="99"/>
    <w:unhideWhenUsed/>
    <w:rsid w:val="00E5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AF9"/>
  </w:style>
  <w:style w:type="table" w:styleId="TableGrid">
    <w:name w:val="Table Grid"/>
    <w:basedOn w:val="TableNormal"/>
    <w:uiPriority w:val="39"/>
    <w:rsid w:val="00E5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3928">
      <w:bodyDiv w:val="1"/>
      <w:marLeft w:val="0"/>
      <w:marRight w:val="0"/>
      <w:marTop w:val="0"/>
      <w:marBottom w:val="0"/>
      <w:divBdr>
        <w:top w:val="none" w:sz="0" w:space="0" w:color="auto"/>
        <w:left w:val="none" w:sz="0" w:space="0" w:color="auto"/>
        <w:bottom w:val="none" w:sz="0" w:space="0" w:color="auto"/>
        <w:right w:val="none" w:sz="0" w:space="0" w:color="auto"/>
      </w:divBdr>
      <w:divsChild>
        <w:div w:id="163859421">
          <w:marLeft w:val="0"/>
          <w:marRight w:val="0"/>
          <w:marTop w:val="0"/>
          <w:marBottom w:val="0"/>
          <w:divBdr>
            <w:top w:val="none" w:sz="0" w:space="0" w:color="auto"/>
            <w:left w:val="none" w:sz="0" w:space="0" w:color="auto"/>
            <w:bottom w:val="none" w:sz="0" w:space="0" w:color="auto"/>
            <w:right w:val="none" w:sz="0" w:space="0" w:color="auto"/>
          </w:divBdr>
        </w:div>
      </w:divsChild>
    </w:div>
    <w:div w:id="183249947">
      <w:bodyDiv w:val="1"/>
      <w:marLeft w:val="0"/>
      <w:marRight w:val="0"/>
      <w:marTop w:val="0"/>
      <w:marBottom w:val="0"/>
      <w:divBdr>
        <w:top w:val="none" w:sz="0" w:space="0" w:color="auto"/>
        <w:left w:val="none" w:sz="0" w:space="0" w:color="auto"/>
        <w:bottom w:val="none" w:sz="0" w:space="0" w:color="auto"/>
        <w:right w:val="none" w:sz="0" w:space="0" w:color="auto"/>
      </w:divBdr>
      <w:divsChild>
        <w:div w:id="165483074">
          <w:marLeft w:val="0"/>
          <w:marRight w:val="0"/>
          <w:marTop w:val="0"/>
          <w:marBottom w:val="0"/>
          <w:divBdr>
            <w:top w:val="none" w:sz="0" w:space="0" w:color="auto"/>
            <w:left w:val="none" w:sz="0" w:space="0" w:color="auto"/>
            <w:bottom w:val="none" w:sz="0" w:space="0" w:color="auto"/>
            <w:right w:val="none" w:sz="0" w:space="0" w:color="auto"/>
          </w:divBdr>
        </w:div>
      </w:divsChild>
    </w:div>
    <w:div w:id="194656004">
      <w:bodyDiv w:val="1"/>
      <w:marLeft w:val="0"/>
      <w:marRight w:val="0"/>
      <w:marTop w:val="0"/>
      <w:marBottom w:val="0"/>
      <w:divBdr>
        <w:top w:val="none" w:sz="0" w:space="0" w:color="auto"/>
        <w:left w:val="none" w:sz="0" w:space="0" w:color="auto"/>
        <w:bottom w:val="none" w:sz="0" w:space="0" w:color="auto"/>
        <w:right w:val="none" w:sz="0" w:space="0" w:color="auto"/>
      </w:divBdr>
    </w:div>
    <w:div w:id="22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97005322">
          <w:marLeft w:val="0"/>
          <w:marRight w:val="0"/>
          <w:marTop w:val="0"/>
          <w:marBottom w:val="0"/>
          <w:divBdr>
            <w:top w:val="none" w:sz="0" w:space="0" w:color="auto"/>
            <w:left w:val="none" w:sz="0" w:space="0" w:color="auto"/>
            <w:bottom w:val="none" w:sz="0" w:space="0" w:color="auto"/>
            <w:right w:val="none" w:sz="0" w:space="0" w:color="auto"/>
          </w:divBdr>
        </w:div>
      </w:divsChild>
    </w:div>
    <w:div w:id="230313726">
      <w:bodyDiv w:val="1"/>
      <w:marLeft w:val="0"/>
      <w:marRight w:val="0"/>
      <w:marTop w:val="0"/>
      <w:marBottom w:val="0"/>
      <w:divBdr>
        <w:top w:val="none" w:sz="0" w:space="0" w:color="auto"/>
        <w:left w:val="none" w:sz="0" w:space="0" w:color="auto"/>
        <w:bottom w:val="none" w:sz="0" w:space="0" w:color="auto"/>
        <w:right w:val="none" w:sz="0" w:space="0" w:color="auto"/>
      </w:divBdr>
      <w:divsChild>
        <w:div w:id="1740399907">
          <w:marLeft w:val="0"/>
          <w:marRight w:val="0"/>
          <w:marTop w:val="0"/>
          <w:marBottom w:val="0"/>
          <w:divBdr>
            <w:top w:val="none" w:sz="0" w:space="0" w:color="auto"/>
            <w:left w:val="none" w:sz="0" w:space="0" w:color="auto"/>
            <w:bottom w:val="none" w:sz="0" w:space="0" w:color="auto"/>
            <w:right w:val="none" w:sz="0" w:space="0" w:color="auto"/>
          </w:divBdr>
        </w:div>
      </w:divsChild>
    </w:div>
    <w:div w:id="559485730">
      <w:bodyDiv w:val="1"/>
      <w:marLeft w:val="0"/>
      <w:marRight w:val="0"/>
      <w:marTop w:val="0"/>
      <w:marBottom w:val="0"/>
      <w:divBdr>
        <w:top w:val="none" w:sz="0" w:space="0" w:color="auto"/>
        <w:left w:val="none" w:sz="0" w:space="0" w:color="auto"/>
        <w:bottom w:val="none" w:sz="0" w:space="0" w:color="auto"/>
        <w:right w:val="none" w:sz="0" w:space="0" w:color="auto"/>
      </w:divBdr>
      <w:divsChild>
        <w:div w:id="608586921">
          <w:marLeft w:val="0"/>
          <w:marRight w:val="0"/>
          <w:marTop w:val="0"/>
          <w:marBottom w:val="0"/>
          <w:divBdr>
            <w:top w:val="none" w:sz="0" w:space="0" w:color="auto"/>
            <w:left w:val="none" w:sz="0" w:space="0" w:color="auto"/>
            <w:bottom w:val="none" w:sz="0" w:space="0" w:color="auto"/>
            <w:right w:val="none" w:sz="0" w:space="0" w:color="auto"/>
          </w:divBdr>
        </w:div>
      </w:divsChild>
    </w:div>
    <w:div w:id="566646353">
      <w:bodyDiv w:val="1"/>
      <w:marLeft w:val="0"/>
      <w:marRight w:val="0"/>
      <w:marTop w:val="0"/>
      <w:marBottom w:val="0"/>
      <w:divBdr>
        <w:top w:val="none" w:sz="0" w:space="0" w:color="auto"/>
        <w:left w:val="none" w:sz="0" w:space="0" w:color="auto"/>
        <w:bottom w:val="none" w:sz="0" w:space="0" w:color="auto"/>
        <w:right w:val="none" w:sz="0" w:space="0" w:color="auto"/>
      </w:divBdr>
      <w:divsChild>
        <w:div w:id="849292832">
          <w:marLeft w:val="0"/>
          <w:marRight w:val="0"/>
          <w:marTop w:val="0"/>
          <w:marBottom w:val="0"/>
          <w:divBdr>
            <w:top w:val="none" w:sz="0" w:space="0" w:color="auto"/>
            <w:left w:val="none" w:sz="0" w:space="0" w:color="auto"/>
            <w:bottom w:val="none" w:sz="0" w:space="0" w:color="auto"/>
            <w:right w:val="none" w:sz="0" w:space="0" w:color="auto"/>
          </w:divBdr>
        </w:div>
      </w:divsChild>
    </w:div>
    <w:div w:id="654990226">
      <w:bodyDiv w:val="1"/>
      <w:marLeft w:val="0"/>
      <w:marRight w:val="0"/>
      <w:marTop w:val="0"/>
      <w:marBottom w:val="0"/>
      <w:divBdr>
        <w:top w:val="none" w:sz="0" w:space="0" w:color="auto"/>
        <w:left w:val="none" w:sz="0" w:space="0" w:color="auto"/>
        <w:bottom w:val="none" w:sz="0" w:space="0" w:color="auto"/>
        <w:right w:val="none" w:sz="0" w:space="0" w:color="auto"/>
      </w:divBdr>
      <w:divsChild>
        <w:div w:id="248390279">
          <w:marLeft w:val="0"/>
          <w:marRight w:val="0"/>
          <w:marTop w:val="0"/>
          <w:marBottom w:val="0"/>
          <w:divBdr>
            <w:top w:val="none" w:sz="0" w:space="0" w:color="auto"/>
            <w:left w:val="none" w:sz="0" w:space="0" w:color="auto"/>
            <w:bottom w:val="none" w:sz="0" w:space="0" w:color="auto"/>
            <w:right w:val="none" w:sz="0" w:space="0" w:color="auto"/>
          </w:divBdr>
        </w:div>
      </w:divsChild>
    </w:div>
    <w:div w:id="659623284">
      <w:bodyDiv w:val="1"/>
      <w:marLeft w:val="0"/>
      <w:marRight w:val="0"/>
      <w:marTop w:val="0"/>
      <w:marBottom w:val="0"/>
      <w:divBdr>
        <w:top w:val="none" w:sz="0" w:space="0" w:color="auto"/>
        <w:left w:val="none" w:sz="0" w:space="0" w:color="auto"/>
        <w:bottom w:val="none" w:sz="0" w:space="0" w:color="auto"/>
        <w:right w:val="none" w:sz="0" w:space="0" w:color="auto"/>
      </w:divBdr>
      <w:divsChild>
        <w:div w:id="1790855915">
          <w:marLeft w:val="0"/>
          <w:marRight w:val="0"/>
          <w:marTop w:val="0"/>
          <w:marBottom w:val="0"/>
          <w:divBdr>
            <w:top w:val="none" w:sz="0" w:space="0" w:color="auto"/>
            <w:left w:val="none" w:sz="0" w:space="0" w:color="auto"/>
            <w:bottom w:val="none" w:sz="0" w:space="0" w:color="auto"/>
            <w:right w:val="none" w:sz="0" w:space="0" w:color="auto"/>
          </w:divBdr>
        </w:div>
      </w:divsChild>
    </w:div>
    <w:div w:id="713696159">
      <w:bodyDiv w:val="1"/>
      <w:marLeft w:val="0"/>
      <w:marRight w:val="0"/>
      <w:marTop w:val="0"/>
      <w:marBottom w:val="0"/>
      <w:divBdr>
        <w:top w:val="none" w:sz="0" w:space="0" w:color="auto"/>
        <w:left w:val="none" w:sz="0" w:space="0" w:color="auto"/>
        <w:bottom w:val="none" w:sz="0" w:space="0" w:color="auto"/>
        <w:right w:val="none" w:sz="0" w:space="0" w:color="auto"/>
      </w:divBdr>
      <w:divsChild>
        <w:div w:id="595290654">
          <w:marLeft w:val="0"/>
          <w:marRight w:val="0"/>
          <w:marTop w:val="0"/>
          <w:marBottom w:val="0"/>
          <w:divBdr>
            <w:top w:val="none" w:sz="0" w:space="0" w:color="auto"/>
            <w:left w:val="none" w:sz="0" w:space="0" w:color="auto"/>
            <w:bottom w:val="none" w:sz="0" w:space="0" w:color="auto"/>
            <w:right w:val="none" w:sz="0" w:space="0" w:color="auto"/>
          </w:divBdr>
        </w:div>
      </w:divsChild>
    </w:div>
    <w:div w:id="815217297">
      <w:bodyDiv w:val="1"/>
      <w:marLeft w:val="0"/>
      <w:marRight w:val="0"/>
      <w:marTop w:val="0"/>
      <w:marBottom w:val="0"/>
      <w:divBdr>
        <w:top w:val="none" w:sz="0" w:space="0" w:color="auto"/>
        <w:left w:val="none" w:sz="0" w:space="0" w:color="auto"/>
        <w:bottom w:val="none" w:sz="0" w:space="0" w:color="auto"/>
        <w:right w:val="none" w:sz="0" w:space="0" w:color="auto"/>
      </w:divBdr>
      <w:divsChild>
        <w:div w:id="2044792684">
          <w:marLeft w:val="0"/>
          <w:marRight w:val="0"/>
          <w:marTop w:val="0"/>
          <w:marBottom w:val="0"/>
          <w:divBdr>
            <w:top w:val="none" w:sz="0" w:space="0" w:color="auto"/>
            <w:left w:val="none" w:sz="0" w:space="0" w:color="auto"/>
            <w:bottom w:val="none" w:sz="0" w:space="0" w:color="auto"/>
            <w:right w:val="none" w:sz="0" w:space="0" w:color="auto"/>
          </w:divBdr>
        </w:div>
      </w:divsChild>
    </w:div>
    <w:div w:id="1076628140">
      <w:bodyDiv w:val="1"/>
      <w:marLeft w:val="0"/>
      <w:marRight w:val="0"/>
      <w:marTop w:val="0"/>
      <w:marBottom w:val="0"/>
      <w:divBdr>
        <w:top w:val="none" w:sz="0" w:space="0" w:color="auto"/>
        <w:left w:val="none" w:sz="0" w:space="0" w:color="auto"/>
        <w:bottom w:val="none" w:sz="0" w:space="0" w:color="auto"/>
        <w:right w:val="none" w:sz="0" w:space="0" w:color="auto"/>
      </w:divBdr>
      <w:divsChild>
        <w:div w:id="144318785">
          <w:marLeft w:val="0"/>
          <w:marRight w:val="0"/>
          <w:marTop w:val="0"/>
          <w:marBottom w:val="0"/>
          <w:divBdr>
            <w:top w:val="none" w:sz="0" w:space="0" w:color="auto"/>
            <w:left w:val="none" w:sz="0" w:space="0" w:color="auto"/>
            <w:bottom w:val="none" w:sz="0" w:space="0" w:color="auto"/>
            <w:right w:val="none" w:sz="0" w:space="0" w:color="auto"/>
          </w:divBdr>
        </w:div>
      </w:divsChild>
    </w:div>
    <w:div w:id="1377506228">
      <w:bodyDiv w:val="1"/>
      <w:marLeft w:val="0"/>
      <w:marRight w:val="0"/>
      <w:marTop w:val="0"/>
      <w:marBottom w:val="0"/>
      <w:divBdr>
        <w:top w:val="none" w:sz="0" w:space="0" w:color="auto"/>
        <w:left w:val="none" w:sz="0" w:space="0" w:color="auto"/>
        <w:bottom w:val="none" w:sz="0" w:space="0" w:color="auto"/>
        <w:right w:val="none" w:sz="0" w:space="0" w:color="auto"/>
      </w:divBdr>
      <w:divsChild>
        <w:div w:id="308286931">
          <w:marLeft w:val="0"/>
          <w:marRight w:val="0"/>
          <w:marTop w:val="0"/>
          <w:marBottom w:val="0"/>
          <w:divBdr>
            <w:top w:val="none" w:sz="0" w:space="0" w:color="auto"/>
            <w:left w:val="none" w:sz="0" w:space="0" w:color="auto"/>
            <w:bottom w:val="none" w:sz="0" w:space="0" w:color="auto"/>
            <w:right w:val="none" w:sz="0" w:space="0" w:color="auto"/>
          </w:divBdr>
        </w:div>
      </w:divsChild>
    </w:div>
    <w:div w:id="1433935466">
      <w:bodyDiv w:val="1"/>
      <w:marLeft w:val="0"/>
      <w:marRight w:val="0"/>
      <w:marTop w:val="0"/>
      <w:marBottom w:val="0"/>
      <w:divBdr>
        <w:top w:val="none" w:sz="0" w:space="0" w:color="auto"/>
        <w:left w:val="none" w:sz="0" w:space="0" w:color="auto"/>
        <w:bottom w:val="none" w:sz="0" w:space="0" w:color="auto"/>
        <w:right w:val="none" w:sz="0" w:space="0" w:color="auto"/>
      </w:divBdr>
      <w:divsChild>
        <w:div w:id="1296444328">
          <w:marLeft w:val="0"/>
          <w:marRight w:val="0"/>
          <w:marTop w:val="0"/>
          <w:marBottom w:val="0"/>
          <w:divBdr>
            <w:top w:val="none" w:sz="0" w:space="0" w:color="auto"/>
            <w:left w:val="none" w:sz="0" w:space="0" w:color="auto"/>
            <w:bottom w:val="none" w:sz="0" w:space="0" w:color="auto"/>
            <w:right w:val="none" w:sz="0" w:space="0" w:color="auto"/>
          </w:divBdr>
        </w:div>
      </w:divsChild>
    </w:div>
    <w:div w:id="1593275327">
      <w:bodyDiv w:val="1"/>
      <w:marLeft w:val="0"/>
      <w:marRight w:val="0"/>
      <w:marTop w:val="0"/>
      <w:marBottom w:val="0"/>
      <w:divBdr>
        <w:top w:val="none" w:sz="0" w:space="0" w:color="auto"/>
        <w:left w:val="none" w:sz="0" w:space="0" w:color="auto"/>
        <w:bottom w:val="none" w:sz="0" w:space="0" w:color="auto"/>
        <w:right w:val="none" w:sz="0" w:space="0" w:color="auto"/>
      </w:divBdr>
      <w:divsChild>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 w:id="1705598456">
      <w:bodyDiv w:val="1"/>
      <w:marLeft w:val="0"/>
      <w:marRight w:val="0"/>
      <w:marTop w:val="0"/>
      <w:marBottom w:val="0"/>
      <w:divBdr>
        <w:top w:val="none" w:sz="0" w:space="0" w:color="auto"/>
        <w:left w:val="none" w:sz="0" w:space="0" w:color="auto"/>
        <w:bottom w:val="none" w:sz="0" w:space="0" w:color="auto"/>
        <w:right w:val="none" w:sz="0" w:space="0" w:color="auto"/>
      </w:divBdr>
      <w:divsChild>
        <w:div w:id="1651057422">
          <w:marLeft w:val="0"/>
          <w:marRight w:val="0"/>
          <w:marTop w:val="0"/>
          <w:marBottom w:val="0"/>
          <w:divBdr>
            <w:top w:val="none" w:sz="0" w:space="0" w:color="auto"/>
            <w:left w:val="none" w:sz="0" w:space="0" w:color="auto"/>
            <w:bottom w:val="none" w:sz="0" w:space="0" w:color="auto"/>
            <w:right w:val="none" w:sz="0" w:space="0" w:color="auto"/>
          </w:divBdr>
        </w:div>
      </w:divsChild>
    </w:div>
    <w:div w:id="1847556540">
      <w:bodyDiv w:val="1"/>
      <w:marLeft w:val="0"/>
      <w:marRight w:val="0"/>
      <w:marTop w:val="0"/>
      <w:marBottom w:val="0"/>
      <w:divBdr>
        <w:top w:val="none" w:sz="0" w:space="0" w:color="auto"/>
        <w:left w:val="none" w:sz="0" w:space="0" w:color="auto"/>
        <w:bottom w:val="none" w:sz="0" w:space="0" w:color="auto"/>
        <w:right w:val="none" w:sz="0" w:space="0" w:color="auto"/>
      </w:divBdr>
    </w:div>
    <w:div w:id="2043749001">
      <w:bodyDiv w:val="1"/>
      <w:marLeft w:val="0"/>
      <w:marRight w:val="0"/>
      <w:marTop w:val="0"/>
      <w:marBottom w:val="0"/>
      <w:divBdr>
        <w:top w:val="none" w:sz="0" w:space="0" w:color="auto"/>
        <w:left w:val="none" w:sz="0" w:space="0" w:color="auto"/>
        <w:bottom w:val="none" w:sz="0" w:space="0" w:color="auto"/>
        <w:right w:val="none" w:sz="0" w:space="0" w:color="auto"/>
      </w:divBdr>
      <w:divsChild>
        <w:div w:id="1033967210">
          <w:marLeft w:val="0"/>
          <w:marRight w:val="0"/>
          <w:marTop w:val="0"/>
          <w:marBottom w:val="0"/>
          <w:divBdr>
            <w:top w:val="none" w:sz="0" w:space="0" w:color="auto"/>
            <w:left w:val="none" w:sz="0" w:space="0" w:color="auto"/>
            <w:bottom w:val="none" w:sz="0" w:space="0" w:color="auto"/>
            <w:right w:val="none" w:sz="0" w:space="0" w:color="auto"/>
          </w:divBdr>
        </w:div>
      </w:divsChild>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sChild>
        <w:div w:id="681320066">
          <w:marLeft w:val="0"/>
          <w:marRight w:val="0"/>
          <w:marTop w:val="0"/>
          <w:marBottom w:val="0"/>
          <w:divBdr>
            <w:top w:val="none" w:sz="0" w:space="0" w:color="auto"/>
            <w:left w:val="none" w:sz="0" w:space="0" w:color="auto"/>
            <w:bottom w:val="none" w:sz="0" w:space="0" w:color="auto"/>
            <w:right w:val="none" w:sz="0" w:space="0" w:color="auto"/>
          </w:divBdr>
        </w:div>
      </w:divsChild>
    </w:div>
    <w:div w:id="2127382939">
      <w:bodyDiv w:val="1"/>
      <w:marLeft w:val="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sChild>
    </w:div>
    <w:div w:id="214121748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Isanka Munasinghe</dc:creator>
  <cp:keywords/>
  <dc:description/>
  <cp:lastModifiedBy>Isanka Munasinghe</cp:lastModifiedBy>
  <cp:revision>1</cp:revision>
  <dcterms:created xsi:type="dcterms:W3CDTF">2025-07-06T06:47:00Z</dcterms:created>
  <dcterms:modified xsi:type="dcterms:W3CDTF">2025-07-06T07:21:00Z</dcterms:modified>
</cp:coreProperties>
</file>