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695A" w14:textId="2DE84F32" w:rsidR="003020AF" w:rsidRPr="00E2766F" w:rsidRDefault="00A82815" w:rsidP="00E2766F">
      <w:pPr>
        <w:jc w:val="center"/>
        <w:rPr>
          <w:b/>
          <w:bCs/>
          <w:sz w:val="32"/>
          <w:szCs w:val="32"/>
          <w:lang w:val="en-US"/>
        </w:rPr>
      </w:pPr>
      <w:r w:rsidRPr="00E2766F">
        <w:rPr>
          <w:b/>
          <w:bCs/>
          <w:sz w:val="32"/>
          <w:szCs w:val="32"/>
          <w:lang w:val="en-US"/>
        </w:rPr>
        <w:t>Vulnerability Report: Broken Access Control (IDOR) in Ticketing Systems</w:t>
      </w:r>
    </w:p>
    <w:p w14:paraId="70F2C84E" w14:textId="26C8029A" w:rsidR="00A82815" w:rsidRPr="00E2766F" w:rsidRDefault="00A82815">
      <w:pPr>
        <w:rPr>
          <w:b/>
          <w:bCs/>
          <w:sz w:val="28"/>
          <w:szCs w:val="28"/>
          <w:lang w:val="en-US"/>
        </w:rPr>
      </w:pPr>
      <w:r w:rsidRPr="00E2766F">
        <w:rPr>
          <w:b/>
          <w:bCs/>
          <w:sz w:val="28"/>
          <w:szCs w:val="28"/>
          <w:lang w:val="en-US"/>
        </w:rPr>
        <w:t>Description:</w:t>
      </w:r>
    </w:p>
    <w:p w14:paraId="0CB9D70B" w14:textId="45193251" w:rsidR="00A82815" w:rsidRPr="00E2766F" w:rsidRDefault="00C809C0">
      <w:pPr>
        <w:rPr>
          <w:sz w:val="24"/>
          <w:szCs w:val="24"/>
          <w:lang w:val="en-US"/>
        </w:rPr>
      </w:pPr>
      <w:r w:rsidRPr="00E2766F">
        <w:rPr>
          <w:sz w:val="24"/>
          <w:szCs w:val="24"/>
          <w:lang w:val="en-US"/>
        </w:rPr>
        <w:t>Broken</w:t>
      </w:r>
      <w:r w:rsidR="005156EE" w:rsidRPr="00E2766F">
        <w:rPr>
          <w:sz w:val="24"/>
          <w:szCs w:val="24"/>
          <w:lang w:val="en-US"/>
        </w:rPr>
        <w:t xml:space="preserve"> Access Control </w:t>
      </w:r>
      <w:r w:rsidRPr="00E2766F">
        <w:rPr>
          <w:sz w:val="24"/>
          <w:szCs w:val="24"/>
          <w:lang w:val="en-US"/>
        </w:rPr>
        <w:t xml:space="preserve">refers to a situation where an application/system’s permissions are violated to access, modify, or delete sensitive/restricted data. This report focusses on how this </w:t>
      </w:r>
      <w:r w:rsidR="005156EE" w:rsidRPr="00E2766F">
        <w:rPr>
          <w:sz w:val="24"/>
          <w:szCs w:val="24"/>
          <w:lang w:val="en-US"/>
        </w:rPr>
        <w:t xml:space="preserve">vulnerability allows authenticated employees/accounts to access other </w:t>
      </w:r>
      <w:r w:rsidR="00A00ED5" w:rsidRPr="00E2766F">
        <w:rPr>
          <w:sz w:val="24"/>
          <w:szCs w:val="24"/>
          <w:lang w:val="en-US"/>
        </w:rPr>
        <w:t>user’s</w:t>
      </w:r>
      <w:r w:rsidR="005156EE" w:rsidRPr="00E2766F">
        <w:rPr>
          <w:sz w:val="24"/>
          <w:szCs w:val="24"/>
          <w:lang w:val="en-US"/>
        </w:rPr>
        <w:t xml:space="preserve"> support tickets by fully/partially modifying a predictable identifier in the URL, often as result of missing server-side authorization.</w:t>
      </w:r>
    </w:p>
    <w:p w14:paraId="686F3461" w14:textId="5C213E7B" w:rsidR="005156EE" w:rsidRPr="00E2766F" w:rsidRDefault="005156EE">
      <w:pPr>
        <w:rPr>
          <w:b/>
          <w:bCs/>
          <w:sz w:val="28"/>
          <w:szCs w:val="28"/>
          <w:lang w:val="en-US"/>
        </w:rPr>
      </w:pPr>
      <w:r w:rsidRPr="00E2766F">
        <w:rPr>
          <w:b/>
          <w:bCs/>
          <w:sz w:val="28"/>
          <w:szCs w:val="28"/>
          <w:lang w:val="en-US"/>
        </w:rPr>
        <w:t xml:space="preserve">Problem </w:t>
      </w:r>
      <w:r w:rsidR="00A11DC5">
        <w:rPr>
          <w:b/>
          <w:bCs/>
          <w:sz w:val="28"/>
          <w:szCs w:val="28"/>
          <w:lang w:val="en-US"/>
        </w:rPr>
        <w:t>with</w:t>
      </w:r>
      <w:r w:rsidRPr="00E2766F">
        <w:rPr>
          <w:b/>
          <w:bCs/>
          <w:sz w:val="28"/>
          <w:szCs w:val="28"/>
          <w:lang w:val="en-US"/>
        </w:rPr>
        <w:t xml:space="preserve"> this</w:t>
      </w:r>
      <w:r w:rsidR="00E32DB1">
        <w:rPr>
          <w:b/>
          <w:bCs/>
          <w:sz w:val="28"/>
          <w:szCs w:val="28"/>
          <w:lang w:val="en-US"/>
        </w:rPr>
        <w:t xml:space="preserve"> vulnerability:</w:t>
      </w:r>
    </w:p>
    <w:p w14:paraId="1A0A424D" w14:textId="3A2B970B" w:rsidR="005156EE" w:rsidRPr="00E2766F" w:rsidRDefault="005156EE">
      <w:pPr>
        <w:rPr>
          <w:sz w:val="24"/>
          <w:szCs w:val="24"/>
          <w:lang w:val="en-US"/>
        </w:rPr>
      </w:pPr>
      <w:r w:rsidRPr="00E2766F">
        <w:rPr>
          <w:sz w:val="24"/>
          <w:szCs w:val="24"/>
          <w:lang w:val="en-US"/>
        </w:rPr>
        <w:t xml:space="preserve">Usually, ticketing systems assign each ticket/request to a numeric ID (e.g., /tickets/view/3083), </w:t>
      </w:r>
      <w:r w:rsidR="00C809C0" w:rsidRPr="00E2766F">
        <w:rPr>
          <w:sz w:val="24"/>
          <w:szCs w:val="24"/>
          <w:lang w:val="en-US"/>
        </w:rPr>
        <w:t xml:space="preserve">which are often sequential. When a user logs in to their portal to view their own tickets, the application retrieves the ticket based </w:t>
      </w:r>
      <w:r w:rsidR="00E2766F" w:rsidRPr="00E2766F">
        <w:rPr>
          <w:sz w:val="24"/>
          <w:szCs w:val="24"/>
          <w:lang w:val="en-US"/>
        </w:rPr>
        <w:t>solely</w:t>
      </w:r>
      <w:r w:rsidR="00C809C0" w:rsidRPr="00E2766F">
        <w:rPr>
          <w:sz w:val="24"/>
          <w:szCs w:val="24"/>
          <w:lang w:val="en-US"/>
        </w:rPr>
        <w:t xml:space="preserve"> on their ID. However, the system </w:t>
      </w:r>
      <w:r w:rsidR="00C809C0" w:rsidRPr="00E2766F">
        <w:rPr>
          <w:b/>
          <w:bCs/>
          <w:sz w:val="24"/>
          <w:szCs w:val="24"/>
          <w:lang w:val="en-US"/>
        </w:rPr>
        <w:t>does not verify</w:t>
      </w:r>
      <w:r w:rsidR="00C809C0" w:rsidRPr="00E2766F">
        <w:rPr>
          <w:sz w:val="24"/>
          <w:szCs w:val="24"/>
          <w:lang w:val="en-US"/>
        </w:rPr>
        <w:t xml:space="preserve"> </w:t>
      </w:r>
      <w:r w:rsidR="00877E73" w:rsidRPr="00E2766F">
        <w:rPr>
          <w:sz w:val="24"/>
          <w:szCs w:val="24"/>
          <w:lang w:val="en-US"/>
        </w:rPr>
        <w:t xml:space="preserve">whether the authenticated user is the owner of the ticket they are requesting. Here, the application trusts the user supplied identifier without further validation of identity, creating </w:t>
      </w:r>
      <w:proofErr w:type="gramStart"/>
      <w:r w:rsidR="00877E73" w:rsidRPr="00E2766F">
        <w:rPr>
          <w:sz w:val="24"/>
          <w:szCs w:val="24"/>
          <w:lang w:val="en-US"/>
        </w:rPr>
        <w:t>a</w:t>
      </w:r>
      <w:proofErr w:type="gramEnd"/>
      <w:r w:rsidR="00877E73" w:rsidRPr="00E2766F">
        <w:rPr>
          <w:sz w:val="24"/>
          <w:szCs w:val="24"/>
          <w:lang w:val="en-US"/>
        </w:rPr>
        <w:t xml:space="preserve"> </w:t>
      </w:r>
      <w:r w:rsidR="00877E73" w:rsidRPr="00E2766F">
        <w:rPr>
          <w:b/>
          <w:bCs/>
          <w:sz w:val="24"/>
          <w:szCs w:val="24"/>
          <w:lang w:val="en-US"/>
        </w:rPr>
        <w:t>insecure direct object reference (IDOR)</w:t>
      </w:r>
      <w:r w:rsidR="00877E73" w:rsidRPr="00E2766F">
        <w:rPr>
          <w:sz w:val="24"/>
          <w:szCs w:val="24"/>
          <w:lang w:val="en-US"/>
        </w:rPr>
        <w:t xml:space="preserve"> vulnerability.</w:t>
      </w:r>
    </w:p>
    <w:p w14:paraId="524CEBCB" w14:textId="734DEC66" w:rsidR="00877E73" w:rsidRPr="00E2766F" w:rsidRDefault="00877E73">
      <w:pPr>
        <w:rPr>
          <w:sz w:val="24"/>
          <w:szCs w:val="24"/>
          <w:lang w:val="en-US"/>
        </w:rPr>
      </w:pPr>
      <w:r w:rsidRPr="00E2766F">
        <w:rPr>
          <w:b/>
          <w:bCs/>
          <w:sz w:val="24"/>
          <w:szCs w:val="24"/>
          <w:lang w:val="en-US"/>
        </w:rPr>
        <w:t xml:space="preserve">Lack of </w:t>
      </w:r>
      <w:r w:rsidR="00A00ED5" w:rsidRPr="00E2766F">
        <w:rPr>
          <w:b/>
          <w:bCs/>
          <w:sz w:val="24"/>
          <w:szCs w:val="24"/>
          <w:lang w:val="en-US"/>
        </w:rPr>
        <w:t>server-side</w:t>
      </w:r>
      <w:r w:rsidRPr="00E2766F">
        <w:rPr>
          <w:b/>
          <w:bCs/>
          <w:sz w:val="24"/>
          <w:szCs w:val="24"/>
          <w:lang w:val="en-US"/>
        </w:rPr>
        <w:t xml:space="preserve"> authentication</w:t>
      </w:r>
      <w:r w:rsidRPr="00E2766F">
        <w:rPr>
          <w:sz w:val="24"/>
          <w:szCs w:val="24"/>
          <w:lang w:val="en-US"/>
        </w:rPr>
        <w:t xml:space="preserve">, and absence in secure coding practices like </w:t>
      </w:r>
      <w:r w:rsidRPr="00E2766F">
        <w:rPr>
          <w:b/>
          <w:bCs/>
          <w:sz w:val="24"/>
          <w:szCs w:val="24"/>
          <w:lang w:val="en-US"/>
        </w:rPr>
        <w:t>“deny be default”</w:t>
      </w:r>
      <w:r w:rsidRPr="00E2766F">
        <w:rPr>
          <w:sz w:val="24"/>
          <w:szCs w:val="24"/>
          <w:lang w:val="en-US"/>
        </w:rPr>
        <w:t xml:space="preserve"> are often the </w:t>
      </w:r>
      <w:r w:rsidR="00A00ED5" w:rsidRPr="00E2766F">
        <w:rPr>
          <w:sz w:val="24"/>
          <w:szCs w:val="24"/>
          <w:lang w:val="en-US"/>
        </w:rPr>
        <w:t>key issues for this.</w:t>
      </w:r>
    </w:p>
    <w:p w14:paraId="3DBD6253" w14:textId="5126B105" w:rsidR="00A00ED5" w:rsidRPr="00E2766F" w:rsidRDefault="00A00ED5">
      <w:pPr>
        <w:rPr>
          <w:b/>
          <w:bCs/>
          <w:sz w:val="28"/>
          <w:szCs w:val="28"/>
          <w:lang w:val="en-US"/>
        </w:rPr>
      </w:pPr>
      <w:r w:rsidRPr="00E2766F">
        <w:rPr>
          <w:b/>
          <w:bCs/>
          <w:sz w:val="28"/>
          <w:szCs w:val="28"/>
          <w:lang w:val="en-US"/>
        </w:rPr>
        <w:t>Attacks on this vulnerability</w:t>
      </w:r>
      <w:r w:rsidR="00E32DB1">
        <w:rPr>
          <w:b/>
          <w:bCs/>
          <w:sz w:val="28"/>
          <w:szCs w:val="28"/>
          <w:lang w:val="en-US"/>
        </w:rPr>
        <w:t>:</w:t>
      </w:r>
    </w:p>
    <w:p w14:paraId="560E354E" w14:textId="699F157A" w:rsidR="00A00ED5" w:rsidRPr="00E2766F" w:rsidRDefault="00A00ED5" w:rsidP="00A00ED5">
      <w:pPr>
        <w:pStyle w:val="ListParagraph"/>
        <w:numPr>
          <w:ilvl w:val="0"/>
          <w:numId w:val="2"/>
        </w:numPr>
        <w:rPr>
          <w:sz w:val="24"/>
          <w:szCs w:val="24"/>
          <w:lang w:val="en-US"/>
        </w:rPr>
      </w:pPr>
      <w:r w:rsidRPr="00E2766F">
        <w:rPr>
          <w:b/>
          <w:bCs/>
          <w:sz w:val="24"/>
          <w:szCs w:val="24"/>
          <w:lang w:val="en-US"/>
        </w:rPr>
        <w:t>Manual ID manipulation:</w:t>
      </w:r>
      <w:r w:rsidRPr="00E2766F">
        <w:rPr>
          <w:sz w:val="24"/>
          <w:szCs w:val="24"/>
          <w:lang w:val="en-US"/>
        </w:rPr>
        <w:t xml:space="preserve"> The attacker can change the ticket ID in the URL to obtain the information on other users’ tickets. For example, by </w:t>
      </w:r>
      <w:r w:rsidR="00804AC7" w:rsidRPr="00E2766F">
        <w:rPr>
          <w:sz w:val="24"/>
          <w:szCs w:val="24"/>
          <w:lang w:val="en-US"/>
        </w:rPr>
        <w:t>changing</w:t>
      </w:r>
      <w:r w:rsidRPr="00E2766F">
        <w:rPr>
          <w:sz w:val="24"/>
          <w:szCs w:val="24"/>
          <w:lang w:val="en-US"/>
        </w:rPr>
        <w:t xml:space="preserve"> /tickets/view/3083 to /tickets/view/3064 can fetch the details of ticket ID 3064. </w:t>
      </w:r>
    </w:p>
    <w:p w14:paraId="1E14A5A3" w14:textId="53E6522E" w:rsidR="00A00ED5" w:rsidRPr="00E2766F" w:rsidRDefault="00A00ED5" w:rsidP="00A00ED5">
      <w:pPr>
        <w:pStyle w:val="ListParagraph"/>
        <w:numPr>
          <w:ilvl w:val="0"/>
          <w:numId w:val="2"/>
        </w:numPr>
        <w:rPr>
          <w:sz w:val="24"/>
          <w:szCs w:val="24"/>
          <w:lang w:val="en-US"/>
        </w:rPr>
      </w:pPr>
      <w:r w:rsidRPr="00E2766F">
        <w:rPr>
          <w:b/>
          <w:bCs/>
          <w:sz w:val="24"/>
          <w:szCs w:val="24"/>
          <w:lang w:val="en-US"/>
        </w:rPr>
        <w:t>Automated Enumeration:</w:t>
      </w:r>
      <w:r w:rsidRPr="00E2766F">
        <w:rPr>
          <w:sz w:val="24"/>
          <w:szCs w:val="24"/>
          <w:lang w:val="en-US"/>
        </w:rPr>
        <w:t xml:space="preserve"> By writing scripts to iterate through a list of IDs, allows mass harvesting of sensitive information. For example,</w:t>
      </w:r>
    </w:p>
    <w:p w14:paraId="78CE1049" w14:textId="76355A35" w:rsidR="00A00ED5" w:rsidRPr="00E2766F" w:rsidRDefault="00A00ED5" w:rsidP="00A00ED5">
      <w:pPr>
        <w:pStyle w:val="ListParagraph"/>
        <w:rPr>
          <w:sz w:val="24"/>
          <w:szCs w:val="24"/>
          <w:lang w:val="en-US"/>
        </w:rPr>
      </w:pPr>
      <w:r w:rsidRPr="00E2766F">
        <w:rPr>
          <w:sz w:val="24"/>
          <w:szCs w:val="24"/>
          <w:lang w:val="en-US"/>
        </w:rPr>
        <w:t xml:space="preserve">For </w:t>
      </w:r>
      <w:proofErr w:type="spellStart"/>
      <w:r w:rsidRPr="00E2766F">
        <w:rPr>
          <w:sz w:val="24"/>
          <w:szCs w:val="24"/>
          <w:lang w:val="en-US"/>
        </w:rPr>
        <w:t>i</w:t>
      </w:r>
      <w:proofErr w:type="spellEnd"/>
      <w:r w:rsidRPr="00E2766F">
        <w:rPr>
          <w:sz w:val="24"/>
          <w:szCs w:val="24"/>
          <w:lang w:val="en-US"/>
        </w:rPr>
        <w:t xml:space="preserve"> in </w:t>
      </w:r>
      <w:proofErr w:type="gramStart"/>
      <w:r w:rsidRPr="00E2766F">
        <w:rPr>
          <w:sz w:val="24"/>
          <w:szCs w:val="24"/>
          <w:lang w:val="en-US"/>
        </w:rPr>
        <w:t>range(</w:t>
      </w:r>
      <w:proofErr w:type="gramEnd"/>
      <w:r w:rsidRPr="00E2766F">
        <w:rPr>
          <w:sz w:val="24"/>
          <w:szCs w:val="24"/>
          <w:lang w:val="en-US"/>
        </w:rPr>
        <w:t>3000, 3600):</w:t>
      </w:r>
    </w:p>
    <w:p w14:paraId="67F50451" w14:textId="0AC83FC4" w:rsidR="00A00ED5" w:rsidRPr="00E2766F" w:rsidRDefault="00A00ED5" w:rsidP="00A00ED5">
      <w:pPr>
        <w:pStyle w:val="ListParagraph"/>
        <w:rPr>
          <w:sz w:val="24"/>
          <w:szCs w:val="24"/>
          <w:lang w:val="en-US"/>
        </w:rPr>
      </w:pPr>
      <w:r w:rsidRPr="00E2766F">
        <w:rPr>
          <w:sz w:val="24"/>
          <w:szCs w:val="24"/>
          <w:lang w:val="en-US"/>
        </w:rPr>
        <w:tab/>
        <w:t>GET /tickets/</w:t>
      </w:r>
      <w:proofErr w:type="gramStart"/>
      <w:r w:rsidRPr="00E2766F">
        <w:rPr>
          <w:sz w:val="24"/>
          <w:szCs w:val="24"/>
          <w:lang w:val="en-US"/>
        </w:rPr>
        <w:t>view/{</w:t>
      </w:r>
      <w:proofErr w:type="spellStart"/>
      <w:proofErr w:type="gramEnd"/>
      <w:r w:rsidRPr="00E2766F">
        <w:rPr>
          <w:sz w:val="24"/>
          <w:szCs w:val="24"/>
          <w:lang w:val="en-US"/>
        </w:rPr>
        <w:t>i</w:t>
      </w:r>
      <w:proofErr w:type="spellEnd"/>
      <w:r w:rsidRPr="00E2766F">
        <w:rPr>
          <w:sz w:val="24"/>
          <w:szCs w:val="24"/>
          <w:lang w:val="en-US"/>
        </w:rPr>
        <w:t>}</w:t>
      </w:r>
    </w:p>
    <w:p w14:paraId="37589190" w14:textId="79638E96" w:rsidR="00A00ED5" w:rsidRPr="00E2766F" w:rsidRDefault="00A00ED5" w:rsidP="00A00ED5">
      <w:pPr>
        <w:pStyle w:val="ListParagraph"/>
        <w:numPr>
          <w:ilvl w:val="0"/>
          <w:numId w:val="2"/>
        </w:numPr>
        <w:rPr>
          <w:sz w:val="24"/>
          <w:szCs w:val="24"/>
          <w:lang w:val="en-US"/>
        </w:rPr>
      </w:pPr>
      <w:r w:rsidRPr="00E2766F">
        <w:rPr>
          <w:b/>
          <w:bCs/>
          <w:sz w:val="24"/>
          <w:szCs w:val="24"/>
          <w:lang w:val="en-US"/>
        </w:rPr>
        <w:t>Insider reconnaissance:</w:t>
      </w:r>
      <w:r w:rsidR="00804AC7" w:rsidRPr="00E2766F">
        <w:rPr>
          <w:sz w:val="24"/>
          <w:szCs w:val="24"/>
          <w:lang w:val="en-US"/>
        </w:rPr>
        <w:t xml:space="preserve"> This can allow malicious insiders access to HR, payroll, or disciplinary ticket information, gaining access to complaints, medical leaves, salary disputes, etc.</w:t>
      </w:r>
    </w:p>
    <w:p w14:paraId="672A9100" w14:textId="6E6A18D5" w:rsidR="00804AC7" w:rsidRPr="00E2766F" w:rsidRDefault="00804AC7" w:rsidP="00A00ED5">
      <w:pPr>
        <w:pStyle w:val="ListParagraph"/>
        <w:numPr>
          <w:ilvl w:val="0"/>
          <w:numId w:val="2"/>
        </w:numPr>
        <w:rPr>
          <w:sz w:val="24"/>
          <w:szCs w:val="24"/>
          <w:lang w:val="en-US"/>
        </w:rPr>
      </w:pPr>
      <w:r w:rsidRPr="00E2766F">
        <w:rPr>
          <w:b/>
          <w:bCs/>
          <w:sz w:val="24"/>
          <w:szCs w:val="24"/>
          <w:lang w:val="en-US"/>
        </w:rPr>
        <w:t>Social Engineering Amplification:</w:t>
      </w:r>
      <w:r w:rsidRPr="00E2766F">
        <w:rPr>
          <w:sz w:val="24"/>
          <w:szCs w:val="24"/>
          <w:lang w:val="en-US"/>
        </w:rPr>
        <w:t xml:space="preserve"> The leaked information can be used to impersonate HR, manipulate colleagues, and conduct targeted phishing attacks.</w:t>
      </w:r>
    </w:p>
    <w:p w14:paraId="0D7BD502" w14:textId="451E9757" w:rsidR="00804AC7" w:rsidRPr="00E2766F" w:rsidRDefault="00804AC7" w:rsidP="00804AC7">
      <w:pPr>
        <w:rPr>
          <w:b/>
          <w:bCs/>
          <w:sz w:val="28"/>
          <w:szCs w:val="28"/>
          <w:lang w:val="en-US"/>
        </w:rPr>
      </w:pPr>
      <w:r w:rsidRPr="00E2766F">
        <w:rPr>
          <w:b/>
          <w:bCs/>
          <w:sz w:val="28"/>
          <w:szCs w:val="28"/>
          <w:lang w:val="en-US"/>
        </w:rPr>
        <w:t>Technical Impacts</w:t>
      </w:r>
      <w:r w:rsidR="00E32DB1">
        <w:rPr>
          <w:b/>
          <w:bCs/>
          <w:sz w:val="28"/>
          <w:szCs w:val="28"/>
          <w:lang w:val="en-US"/>
        </w:rPr>
        <w:t>:</w:t>
      </w:r>
    </w:p>
    <w:p w14:paraId="7D6A9E52" w14:textId="0A8D1399" w:rsidR="00804AC7" w:rsidRPr="00E2766F" w:rsidRDefault="00804AC7" w:rsidP="00804AC7">
      <w:pPr>
        <w:pStyle w:val="ListParagraph"/>
        <w:numPr>
          <w:ilvl w:val="0"/>
          <w:numId w:val="3"/>
        </w:numPr>
        <w:rPr>
          <w:sz w:val="24"/>
          <w:szCs w:val="24"/>
          <w:lang w:val="en-US"/>
        </w:rPr>
      </w:pPr>
      <w:r w:rsidRPr="00E2766F">
        <w:rPr>
          <w:b/>
          <w:bCs/>
          <w:sz w:val="24"/>
          <w:szCs w:val="24"/>
          <w:lang w:val="en-US"/>
        </w:rPr>
        <w:t>Horizontal privilege escalation</w:t>
      </w:r>
      <w:r w:rsidR="00CA7AE2" w:rsidRPr="00E2766F">
        <w:rPr>
          <w:b/>
          <w:bCs/>
          <w:sz w:val="24"/>
          <w:szCs w:val="24"/>
          <w:lang w:val="en-US"/>
        </w:rPr>
        <w:t xml:space="preserve"> - </w:t>
      </w:r>
      <w:r w:rsidR="00CA7AE2" w:rsidRPr="00E2766F">
        <w:rPr>
          <w:sz w:val="24"/>
          <w:szCs w:val="24"/>
          <w:lang w:val="en-US"/>
        </w:rPr>
        <w:t>This way, the attackers do not need any admin privileges and special tools. They just must manipulate the IDs in the URL, which is often hard to detect.</w:t>
      </w:r>
    </w:p>
    <w:p w14:paraId="447AA6F6" w14:textId="404F56D9" w:rsidR="00804AC7" w:rsidRPr="00E2766F" w:rsidRDefault="00804AC7" w:rsidP="00804AC7">
      <w:pPr>
        <w:pStyle w:val="ListParagraph"/>
        <w:numPr>
          <w:ilvl w:val="0"/>
          <w:numId w:val="3"/>
        </w:numPr>
        <w:rPr>
          <w:sz w:val="24"/>
          <w:szCs w:val="24"/>
          <w:lang w:val="en-US"/>
        </w:rPr>
      </w:pPr>
      <w:r w:rsidRPr="00E2766F">
        <w:rPr>
          <w:b/>
          <w:bCs/>
          <w:sz w:val="24"/>
          <w:szCs w:val="24"/>
          <w:lang w:val="en-US"/>
        </w:rPr>
        <w:t>Unauthorized data disclosure</w:t>
      </w:r>
      <w:r w:rsidR="00CA7AE2" w:rsidRPr="00E2766F">
        <w:rPr>
          <w:b/>
          <w:bCs/>
          <w:sz w:val="24"/>
          <w:szCs w:val="24"/>
          <w:lang w:val="en-US"/>
        </w:rPr>
        <w:t xml:space="preserve"> -</w:t>
      </w:r>
      <w:r w:rsidR="00CA7AE2" w:rsidRPr="00E2766F">
        <w:rPr>
          <w:sz w:val="24"/>
          <w:szCs w:val="24"/>
          <w:lang w:val="en-US"/>
        </w:rPr>
        <w:t xml:space="preserve"> This violated the core security </w:t>
      </w:r>
      <w:r w:rsidR="00A11DC5" w:rsidRPr="00E2766F">
        <w:rPr>
          <w:sz w:val="24"/>
          <w:szCs w:val="24"/>
          <w:lang w:val="en-US"/>
        </w:rPr>
        <w:t>principal</w:t>
      </w:r>
      <w:r w:rsidR="00CA7AE2" w:rsidRPr="00E2766F">
        <w:rPr>
          <w:sz w:val="24"/>
          <w:szCs w:val="24"/>
          <w:lang w:val="en-US"/>
        </w:rPr>
        <w:t xml:space="preserve"> confidentiality, which can lead to data leaks and commodification, insider threats, and compliance violations.</w:t>
      </w:r>
    </w:p>
    <w:p w14:paraId="68906E19" w14:textId="3EE386D5" w:rsidR="00804AC7" w:rsidRPr="00E2766F" w:rsidRDefault="00804AC7" w:rsidP="00804AC7">
      <w:pPr>
        <w:pStyle w:val="ListParagraph"/>
        <w:numPr>
          <w:ilvl w:val="0"/>
          <w:numId w:val="3"/>
        </w:numPr>
        <w:rPr>
          <w:sz w:val="24"/>
          <w:szCs w:val="24"/>
          <w:lang w:val="en-US"/>
        </w:rPr>
      </w:pPr>
      <w:r w:rsidRPr="00E2766F">
        <w:rPr>
          <w:b/>
          <w:bCs/>
          <w:sz w:val="24"/>
          <w:szCs w:val="24"/>
          <w:lang w:val="en-US"/>
        </w:rPr>
        <w:lastRenderedPageBreak/>
        <w:t>Potential data manipulation</w:t>
      </w:r>
      <w:r w:rsidR="00CA7AE2" w:rsidRPr="00E2766F">
        <w:rPr>
          <w:b/>
          <w:bCs/>
          <w:sz w:val="24"/>
          <w:szCs w:val="24"/>
          <w:lang w:val="en-US"/>
        </w:rPr>
        <w:t xml:space="preserve"> -</w:t>
      </w:r>
      <w:r w:rsidR="00CA7AE2" w:rsidRPr="00E2766F">
        <w:rPr>
          <w:sz w:val="24"/>
          <w:szCs w:val="24"/>
          <w:lang w:val="en-US"/>
        </w:rPr>
        <w:t xml:space="preserve"> It compromises integrity, allowing attackers to alter, modify, or even delete tickets to hide their malicious activity.</w:t>
      </w:r>
    </w:p>
    <w:p w14:paraId="53249BE2" w14:textId="1E4D0CE6" w:rsidR="00804AC7" w:rsidRPr="00E2766F" w:rsidRDefault="00CA7AE2" w:rsidP="00804AC7">
      <w:pPr>
        <w:pStyle w:val="ListParagraph"/>
        <w:numPr>
          <w:ilvl w:val="0"/>
          <w:numId w:val="3"/>
        </w:numPr>
        <w:rPr>
          <w:sz w:val="24"/>
          <w:szCs w:val="24"/>
          <w:lang w:val="en-US"/>
        </w:rPr>
      </w:pPr>
      <w:r w:rsidRPr="00E2766F">
        <w:rPr>
          <w:b/>
          <w:bCs/>
          <w:sz w:val="24"/>
          <w:szCs w:val="24"/>
          <w:lang w:val="en-US"/>
        </w:rPr>
        <w:t>Internal system exposure -</w:t>
      </w:r>
      <w:r w:rsidRPr="00E2766F">
        <w:rPr>
          <w:sz w:val="24"/>
          <w:szCs w:val="24"/>
          <w:lang w:val="en-US"/>
        </w:rPr>
        <w:t xml:space="preserve"> The tickets often contain technical details like error logs, sever names, internal IP addresses, system configurations, and exposing the internal mappings of the network. This information is crucial for attackers to plan lateral movement, conduct phishing attacks, etc.</w:t>
      </w:r>
    </w:p>
    <w:p w14:paraId="78257E57" w14:textId="7BE7B7A1" w:rsidR="00E2766F" w:rsidRDefault="00E2766F" w:rsidP="00E2766F">
      <w:pPr>
        <w:rPr>
          <w:b/>
          <w:bCs/>
          <w:sz w:val="28"/>
          <w:szCs w:val="28"/>
          <w:lang w:val="en-US"/>
        </w:rPr>
      </w:pPr>
      <w:r w:rsidRPr="00E2766F">
        <w:rPr>
          <w:b/>
          <w:bCs/>
          <w:sz w:val="28"/>
          <w:szCs w:val="28"/>
          <w:lang w:val="en-US"/>
        </w:rPr>
        <w:t>Risk Factors:</w:t>
      </w:r>
    </w:p>
    <w:p w14:paraId="66EBCD07" w14:textId="34F71118" w:rsidR="00E2766F" w:rsidRDefault="00E2766F" w:rsidP="00E2766F">
      <w:pPr>
        <w:pStyle w:val="ListParagraph"/>
        <w:numPr>
          <w:ilvl w:val="0"/>
          <w:numId w:val="4"/>
        </w:numPr>
        <w:rPr>
          <w:sz w:val="24"/>
          <w:szCs w:val="24"/>
          <w:lang w:val="en-US"/>
        </w:rPr>
      </w:pPr>
      <w:r w:rsidRPr="00E32DB1">
        <w:rPr>
          <w:b/>
          <w:bCs/>
          <w:sz w:val="24"/>
          <w:szCs w:val="24"/>
          <w:lang w:val="en-US"/>
        </w:rPr>
        <w:t>Predictable and sequential identifiers:</w:t>
      </w:r>
      <w:r>
        <w:rPr>
          <w:sz w:val="24"/>
          <w:szCs w:val="24"/>
          <w:lang w:val="en-US"/>
        </w:rPr>
        <w:t xml:space="preserve"> The ticket IDs are usually simple numbers, making it easy for the attackers to guess or enumerate through them. This makes exploitation highly likely.</w:t>
      </w:r>
    </w:p>
    <w:p w14:paraId="2D0E9DCC" w14:textId="18F052B9" w:rsidR="00E2766F" w:rsidRDefault="00E2766F" w:rsidP="00E2766F">
      <w:pPr>
        <w:pStyle w:val="ListParagraph"/>
        <w:numPr>
          <w:ilvl w:val="0"/>
          <w:numId w:val="4"/>
        </w:numPr>
        <w:rPr>
          <w:sz w:val="24"/>
          <w:szCs w:val="24"/>
          <w:lang w:val="en-US"/>
        </w:rPr>
      </w:pPr>
      <w:r w:rsidRPr="00E32DB1">
        <w:rPr>
          <w:b/>
          <w:bCs/>
          <w:sz w:val="24"/>
          <w:szCs w:val="24"/>
          <w:lang w:val="en-US"/>
        </w:rPr>
        <w:t>Lack of server-side authentication:</w:t>
      </w:r>
      <w:r>
        <w:rPr>
          <w:sz w:val="24"/>
          <w:szCs w:val="24"/>
          <w:lang w:val="en-US"/>
        </w:rPr>
        <w:t xml:space="preserve"> The system does not verify whether the authenticated user is allowed to have access to the requested information.</w:t>
      </w:r>
    </w:p>
    <w:p w14:paraId="6014341C" w14:textId="5D64360E" w:rsidR="00E2766F" w:rsidRDefault="00E32DB1" w:rsidP="00E2766F">
      <w:pPr>
        <w:pStyle w:val="ListParagraph"/>
        <w:numPr>
          <w:ilvl w:val="0"/>
          <w:numId w:val="4"/>
        </w:numPr>
        <w:rPr>
          <w:sz w:val="24"/>
          <w:szCs w:val="24"/>
          <w:lang w:val="en-US"/>
        </w:rPr>
      </w:pPr>
      <w:r w:rsidRPr="00E32DB1">
        <w:rPr>
          <w:b/>
          <w:bCs/>
          <w:sz w:val="24"/>
          <w:szCs w:val="24"/>
          <w:lang w:val="en-US"/>
        </w:rPr>
        <w:t xml:space="preserve">Assumption that </w:t>
      </w:r>
      <w:r>
        <w:rPr>
          <w:b/>
          <w:bCs/>
          <w:sz w:val="24"/>
          <w:szCs w:val="24"/>
          <w:lang w:val="en-US"/>
        </w:rPr>
        <w:t>“</w:t>
      </w:r>
      <w:r w:rsidRPr="00E32DB1">
        <w:rPr>
          <w:b/>
          <w:bCs/>
          <w:sz w:val="24"/>
          <w:szCs w:val="24"/>
          <w:lang w:val="en-US"/>
        </w:rPr>
        <w:t>Internal = Secure</w:t>
      </w:r>
      <w:r>
        <w:rPr>
          <w:b/>
          <w:bCs/>
          <w:sz w:val="24"/>
          <w:szCs w:val="24"/>
          <w:lang w:val="en-US"/>
        </w:rPr>
        <w:t>”</w:t>
      </w:r>
      <w:r w:rsidRPr="00E32DB1">
        <w:rPr>
          <w:b/>
          <w:bCs/>
          <w:sz w:val="24"/>
          <w:szCs w:val="24"/>
          <w:lang w:val="en-US"/>
        </w:rPr>
        <w:t>:</w:t>
      </w:r>
      <w:r>
        <w:rPr>
          <w:sz w:val="24"/>
          <w:szCs w:val="24"/>
          <w:lang w:val="en-US"/>
        </w:rPr>
        <w:t xml:space="preserve"> Many organizations assume that internal tools are safe because they are behind a login or a firewall. However, they fail to recognize the potential for insider threats and skip access control logic. This makes the IDORs so common.</w:t>
      </w:r>
    </w:p>
    <w:p w14:paraId="770E94B3" w14:textId="3A9247B6" w:rsidR="00E32DB1" w:rsidRDefault="00E32DB1" w:rsidP="00E32DB1">
      <w:pPr>
        <w:pStyle w:val="ListParagraph"/>
        <w:numPr>
          <w:ilvl w:val="0"/>
          <w:numId w:val="4"/>
        </w:numPr>
        <w:rPr>
          <w:sz w:val="24"/>
          <w:szCs w:val="24"/>
          <w:lang w:val="en-US"/>
        </w:rPr>
      </w:pPr>
      <w:r w:rsidRPr="00E32DB1">
        <w:rPr>
          <w:b/>
          <w:bCs/>
          <w:sz w:val="24"/>
          <w:szCs w:val="24"/>
          <w:lang w:val="en-US"/>
        </w:rPr>
        <w:t>Sensitive data in tickets:</w:t>
      </w:r>
      <w:r>
        <w:rPr>
          <w:sz w:val="24"/>
          <w:szCs w:val="24"/>
          <w:lang w:val="en-US"/>
        </w:rPr>
        <w:t xml:space="preserve"> Tickets often contain sensitive information like HR complaints, salary disputes, IT security issues, PII, making it a motivation for attackers to conduct attacks.</w:t>
      </w:r>
    </w:p>
    <w:p w14:paraId="5FAF612D" w14:textId="04385631" w:rsidR="00E32DB1" w:rsidRDefault="00E32DB1" w:rsidP="00E32DB1">
      <w:pPr>
        <w:pStyle w:val="ListParagraph"/>
        <w:numPr>
          <w:ilvl w:val="0"/>
          <w:numId w:val="4"/>
        </w:numPr>
        <w:rPr>
          <w:sz w:val="24"/>
          <w:szCs w:val="24"/>
          <w:lang w:val="en-US"/>
        </w:rPr>
      </w:pPr>
      <w:r w:rsidRPr="00E32DB1">
        <w:rPr>
          <w:b/>
          <w:bCs/>
          <w:sz w:val="24"/>
          <w:szCs w:val="24"/>
          <w:lang w:val="en-US"/>
        </w:rPr>
        <w:t>Lack of monitoring and alerting:</w:t>
      </w:r>
      <w:r>
        <w:rPr>
          <w:sz w:val="24"/>
          <w:szCs w:val="24"/>
          <w:lang w:val="en-US"/>
        </w:rPr>
        <w:t xml:space="preserve"> When the systems are not configured to detect unusual user behaviors, attackers can operate silently and attacks like enumeration go unnoticed.</w:t>
      </w:r>
    </w:p>
    <w:p w14:paraId="108DCE11" w14:textId="2ABB58D1" w:rsidR="00E32DB1" w:rsidRPr="00A11DC5" w:rsidRDefault="00E32DB1" w:rsidP="00E32DB1">
      <w:pPr>
        <w:rPr>
          <w:b/>
          <w:bCs/>
          <w:sz w:val="28"/>
          <w:szCs w:val="28"/>
          <w:lang w:val="en-US"/>
        </w:rPr>
      </w:pPr>
      <w:r w:rsidRPr="00A11DC5">
        <w:rPr>
          <w:b/>
          <w:bCs/>
          <w:sz w:val="28"/>
          <w:szCs w:val="28"/>
          <w:lang w:val="en-US"/>
        </w:rPr>
        <w:t>Business Impacts:</w:t>
      </w:r>
    </w:p>
    <w:p w14:paraId="0A550E29" w14:textId="68E5C643" w:rsidR="00E32DB1" w:rsidRDefault="00A11DC5" w:rsidP="00E32DB1">
      <w:pPr>
        <w:pStyle w:val="ListParagraph"/>
        <w:numPr>
          <w:ilvl w:val="0"/>
          <w:numId w:val="5"/>
        </w:numPr>
        <w:rPr>
          <w:sz w:val="24"/>
          <w:szCs w:val="24"/>
          <w:lang w:val="en-US"/>
        </w:rPr>
      </w:pPr>
      <w:r w:rsidRPr="005E602B">
        <w:rPr>
          <w:b/>
          <w:bCs/>
          <w:sz w:val="24"/>
          <w:szCs w:val="24"/>
          <w:lang w:val="en-US"/>
        </w:rPr>
        <w:t>Privacy violations and legal implications:</w:t>
      </w:r>
      <w:r>
        <w:rPr>
          <w:sz w:val="24"/>
          <w:szCs w:val="24"/>
          <w:lang w:val="en-US"/>
        </w:rPr>
        <w:t xml:space="preserve"> Since tickets contain personal or sensitive employee data, there is a potential consequence of violation of GDPR and privacy laws, leading to regulatory investigations and subject to fines or penalties.</w:t>
      </w:r>
    </w:p>
    <w:p w14:paraId="2E0BFA72" w14:textId="6BDCECDB" w:rsidR="00A11DC5" w:rsidRDefault="00A11DC5" w:rsidP="00E32DB1">
      <w:pPr>
        <w:pStyle w:val="ListParagraph"/>
        <w:numPr>
          <w:ilvl w:val="0"/>
          <w:numId w:val="5"/>
        </w:numPr>
        <w:rPr>
          <w:sz w:val="24"/>
          <w:szCs w:val="24"/>
          <w:lang w:val="en-US"/>
        </w:rPr>
      </w:pPr>
      <w:r w:rsidRPr="005E602B">
        <w:rPr>
          <w:b/>
          <w:bCs/>
          <w:sz w:val="24"/>
          <w:szCs w:val="24"/>
          <w:lang w:val="en-US"/>
        </w:rPr>
        <w:t>Loss of employee trust:</w:t>
      </w:r>
      <w:r>
        <w:rPr>
          <w:sz w:val="24"/>
          <w:szCs w:val="24"/>
          <w:lang w:val="en-US"/>
        </w:rPr>
        <w:t xml:space="preserve"> Every employee expects the HR and other IT tickets to be confidential. If this trust is broken, employees may stop reporting issues, internal morale declines and whistleblowing and incident reporting falls.</w:t>
      </w:r>
    </w:p>
    <w:p w14:paraId="41566625" w14:textId="2AF32373" w:rsidR="00A11DC5" w:rsidRDefault="00A11DC5" w:rsidP="00E32DB1">
      <w:pPr>
        <w:pStyle w:val="ListParagraph"/>
        <w:numPr>
          <w:ilvl w:val="0"/>
          <w:numId w:val="5"/>
        </w:numPr>
        <w:rPr>
          <w:sz w:val="24"/>
          <w:szCs w:val="24"/>
          <w:lang w:val="en-US"/>
        </w:rPr>
      </w:pPr>
      <w:r w:rsidRPr="005E602B">
        <w:rPr>
          <w:b/>
          <w:bCs/>
          <w:sz w:val="24"/>
          <w:szCs w:val="24"/>
          <w:lang w:val="en-US"/>
        </w:rPr>
        <w:t>Reputational damage:</w:t>
      </w:r>
      <w:r>
        <w:rPr>
          <w:sz w:val="24"/>
          <w:szCs w:val="24"/>
          <w:lang w:val="en-US"/>
        </w:rPr>
        <w:t xml:space="preserve"> </w:t>
      </w:r>
      <w:r w:rsidR="005E602B">
        <w:rPr>
          <w:sz w:val="24"/>
          <w:szCs w:val="24"/>
          <w:lang w:val="en-US"/>
        </w:rPr>
        <w:t>If the breach becomes public, the company may face negative media coverage and lose credibility and attracting new talent becomes difficult.</w:t>
      </w:r>
    </w:p>
    <w:p w14:paraId="6C8470D1" w14:textId="669912E6" w:rsidR="00A11DC5" w:rsidRDefault="00A11DC5" w:rsidP="00E32DB1">
      <w:pPr>
        <w:pStyle w:val="ListParagraph"/>
        <w:numPr>
          <w:ilvl w:val="0"/>
          <w:numId w:val="5"/>
        </w:numPr>
        <w:rPr>
          <w:sz w:val="24"/>
          <w:szCs w:val="24"/>
          <w:lang w:val="en-US"/>
        </w:rPr>
      </w:pPr>
      <w:r w:rsidRPr="005E602B">
        <w:rPr>
          <w:b/>
          <w:bCs/>
          <w:sz w:val="24"/>
          <w:szCs w:val="24"/>
          <w:lang w:val="en-US"/>
        </w:rPr>
        <w:t>Operational disruption</w:t>
      </w:r>
      <w:r w:rsidR="005E602B" w:rsidRPr="005E602B">
        <w:rPr>
          <w:b/>
          <w:bCs/>
          <w:sz w:val="24"/>
          <w:szCs w:val="24"/>
          <w:lang w:val="en-US"/>
        </w:rPr>
        <w:t>:</w:t>
      </w:r>
      <w:r w:rsidR="005E602B">
        <w:rPr>
          <w:sz w:val="24"/>
          <w:szCs w:val="24"/>
          <w:lang w:val="en-US"/>
        </w:rPr>
        <w:t xml:space="preserve"> If the data in these tickets are either modified or deleted, IT support crashes and security incidents may stay hidden and unsolved.</w:t>
      </w:r>
    </w:p>
    <w:p w14:paraId="21D3523B" w14:textId="7BEAC69B" w:rsidR="00A11DC5" w:rsidRDefault="00A11DC5" w:rsidP="00E32DB1">
      <w:pPr>
        <w:pStyle w:val="ListParagraph"/>
        <w:numPr>
          <w:ilvl w:val="0"/>
          <w:numId w:val="5"/>
        </w:numPr>
        <w:rPr>
          <w:sz w:val="24"/>
          <w:szCs w:val="24"/>
          <w:lang w:val="en-US"/>
        </w:rPr>
      </w:pPr>
      <w:r w:rsidRPr="005E602B">
        <w:rPr>
          <w:b/>
          <w:bCs/>
          <w:sz w:val="24"/>
          <w:szCs w:val="24"/>
          <w:lang w:val="en-US"/>
        </w:rPr>
        <w:t>Financial loss</w:t>
      </w:r>
      <w:r w:rsidR="005E602B" w:rsidRPr="005E602B">
        <w:rPr>
          <w:b/>
          <w:bCs/>
          <w:sz w:val="24"/>
          <w:szCs w:val="24"/>
          <w:lang w:val="en-US"/>
        </w:rPr>
        <w:t>:</w:t>
      </w:r>
      <w:r w:rsidR="005E602B">
        <w:rPr>
          <w:sz w:val="24"/>
          <w:szCs w:val="24"/>
          <w:lang w:val="en-US"/>
        </w:rPr>
        <w:t xml:space="preserve"> These include regulatory fines, legal fees, incidence response costs, forensic investigations, compensation to affected employees, etc.</w:t>
      </w:r>
    </w:p>
    <w:p w14:paraId="045E15C1" w14:textId="6055F944" w:rsidR="00A11DC5" w:rsidRPr="00E32DB1" w:rsidRDefault="00A11DC5" w:rsidP="00E32DB1">
      <w:pPr>
        <w:pStyle w:val="ListParagraph"/>
        <w:numPr>
          <w:ilvl w:val="0"/>
          <w:numId w:val="5"/>
        </w:numPr>
        <w:rPr>
          <w:sz w:val="24"/>
          <w:szCs w:val="24"/>
          <w:lang w:val="en-US"/>
        </w:rPr>
      </w:pPr>
      <w:r w:rsidRPr="005E602B">
        <w:rPr>
          <w:b/>
          <w:bCs/>
          <w:sz w:val="24"/>
          <w:szCs w:val="24"/>
          <w:lang w:val="en-US"/>
        </w:rPr>
        <w:t>Strategic risk</w:t>
      </w:r>
      <w:r w:rsidR="005E602B" w:rsidRPr="005E602B">
        <w:rPr>
          <w:b/>
          <w:bCs/>
          <w:sz w:val="24"/>
          <w:szCs w:val="24"/>
          <w:lang w:val="en-US"/>
        </w:rPr>
        <w:t>:</w:t>
      </w:r>
      <w:r w:rsidR="005E602B">
        <w:rPr>
          <w:sz w:val="24"/>
          <w:szCs w:val="24"/>
          <w:lang w:val="en-US"/>
        </w:rPr>
        <w:t xml:space="preserve"> Ticket data also contains information on internal networks, vulnerable assets, security gaps, etc. Gaining access to this information has potential for larger breaches and compromise of critical systems.</w:t>
      </w:r>
    </w:p>
    <w:p w14:paraId="649F3612" w14:textId="1C2E4055" w:rsidR="00A82815" w:rsidRPr="00150D1A" w:rsidRDefault="00A82815">
      <w:pPr>
        <w:rPr>
          <w:b/>
          <w:bCs/>
          <w:sz w:val="28"/>
          <w:szCs w:val="28"/>
          <w:lang w:val="en-US"/>
        </w:rPr>
      </w:pPr>
      <w:r w:rsidRPr="00150D1A">
        <w:rPr>
          <w:b/>
          <w:bCs/>
          <w:sz w:val="28"/>
          <w:szCs w:val="28"/>
          <w:lang w:val="en-US"/>
        </w:rPr>
        <w:lastRenderedPageBreak/>
        <w:t>References:</w:t>
      </w:r>
    </w:p>
    <w:p w14:paraId="4200C847" w14:textId="4F0ED405" w:rsidR="00A82815" w:rsidRPr="00150D1A" w:rsidRDefault="00A82815" w:rsidP="00A82815">
      <w:pPr>
        <w:pStyle w:val="ListParagraph"/>
        <w:numPr>
          <w:ilvl w:val="0"/>
          <w:numId w:val="1"/>
        </w:numPr>
        <w:rPr>
          <w:sz w:val="24"/>
          <w:szCs w:val="24"/>
          <w:lang w:val="en-US"/>
        </w:rPr>
      </w:pPr>
      <w:hyperlink r:id="rId5" w:history="1">
        <w:r w:rsidRPr="00150D1A">
          <w:rPr>
            <w:rStyle w:val="Hyperlink"/>
            <w:sz w:val="24"/>
            <w:szCs w:val="24"/>
            <w:lang w:val="en-US"/>
          </w:rPr>
          <w:t>https://im-rootkid.medium.com/how-to-write-a-detailed-vulnerability-report-ce4e710960b6</w:t>
        </w:r>
      </w:hyperlink>
    </w:p>
    <w:p w14:paraId="731239D3" w14:textId="160C06FE" w:rsidR="00A82815" w:rsidRPr="00150D1A" w:rsidRDefault="00A82815" w:rsidP="00A82815">
      <w:pPr>
        <w:pStyle w:val="ListParagraph"/>
        <w:numPr>
          <w:ilvl w:val="0"/>
          <w:numId w:val="1"/>
        </w:numPr>
        <w:rPr>
          <w:sz w:val="24"/>
          <w:szCs w:val="24"/>
          <w:lang w:val="en-US"/>
        </w:rPr>
      </w:pPr>
      <w:hyperlink r:id="rId6" w:history="1">
        <w:r w:rsidRPr="00150D1A">
          <w:rPr>
            <w:rStyle w:val="Hyperlink"/>
            <w:sz w:val="24"/>
            <w:szCs w:val="24"/>
            <w:lang w:val="en-US"/>
          </w:rPr>
          <w:t>https://owasp.org/www-community/vulnerabilities/Vulnerability_template</w:t>
        </w:r>
      </w:hyperlink>
    </w:p>
    <w:p w14:paraId="408543A9" w14:textId="41779E05" w:rsidR="00A82815" w:rsidRPr="00150D1A" w:rsidRDefault="00A82815" w:rsidP="00A82815">
      <w:pPr>
        <w:pStyle w:val="ListParagraph"/>
        <w:numPr>
          <w:ilvl w:val="0"/>
          <w:numId w:val="1"/>
        </w:numPr>
        <w:rPr>
          <w:sz w:val="24"/>
          <w:szCs w:val="24"/>
          <w:lang w:val="en-US"/>
        </w:rPr>
      </w:pPr>
      <w:hyperlink r:id="rId7" w:history="1">
        <w:r w:rsidRPr="00150D1A">
          <w:rPr>
            <w:rStyle w:val="Hyperlink"/>
            <w:sz w:val="24"/>
            <w:szCs w:val="24"/>
            <w:lang w:val="en-US"/>
          </w:rPr>
          <w:t>https://owasp.org/Top10/2025/A01_2025-Broken_Access_Control/</w:t>
        </w:r>
      </w:hyperlink>
    </w:p>
    <w:p w14:paraId="7657D660" w14:textId="1652C245" w:rsidR="00A82815" w:rsidRPr="00150D1A" w:rsidRDefault="00C809C0" w:rsidP="00A82815">
      <w:pPr>
        <w:pStyle w:val="ListParagraph"/>
        <w:numPr>
          <w:ilvl w:val="0"/>
          <w:numId w:val="1"/>
        </w:numPr>
        <w:rPr>
          <w:sz w:val="24"/>
          <w:szCs w:val="24"/>
          <w:lang w:val="en-US"/>
        </w:rPr>
      </w:pPr>
      <w:hyperlink r:id="rId8" w:history="1">
        <w:r w:rsidRPr="00150D1A">
          <w:rPr>
            <w:rStyle w:val="Hyperlink"/>
            <w:sz w:val="24"/>
            <w:szCs w:val="24"/>
            <w:lang w:val="en-US"/>
          </w:rPr>
          <w:t>https://dev.to/sainsec/broken-access-control-idor-c7n</w:t>
        </w:r>
      </w:hyperlink>
    </w:p>
    <w:p w14:paraId="4C93F059" w14:textId="25935331" w:rsidR="00C809C0" w:rsidRPr="00150D1A" w:rsidRDefault="005E602B" w:rsidP="00A82815">
      <w:pPr>
        <w:pStyle w:val="ListParagraph"/>
        <w:numPr>
          <w:ilvl w:val="0"/>
          <w:numId w:val="1"/>
        </w:numPr>
        <w:rPr>
          <w:sz w:val="24"/>
          <w:szCs w:val="24"/>
          <w:lang w:val="en-US"/>
        </w:rPr>
      </w:pPr>
      <w:hyperlink r:id="rId9" w:history="1">
        <w:r w:rsidRPr="00150D1A">
          <w:rPr>
            <w:rStyle w:val="Hyperlink"/>
            <w:sz w:val="24"/>
            <w:szCs w:val="24"/>
            <w:lang w:val="en-US"/>
          </w:rPr>
          <w:t>https://cheatsheetseries.owasp.org/cheatsheets/Authorization_Cheat_Sheet.html</w:t>
        </w:r>
      </w:hyperlink>
    </w:p>
    <w:p w14:paraId="4C9C7844" w14:textId="600E95DC" w:rsidR="005E602B" w:rsidRPr="00150D1A" w:rsidRDefault="005E602B" w:rsidP="00150D1A">
      <w:pPr>
        <w:pStyle w:val="ListParagraph"/>
        <w:numPr>
          <w:ilvl w:val="0"/>
          <w:numId w:val="1"/>
        </w:numPr>
        <w:rPr>
          <w:sz w:val="24"/>
          <w:szCs w:val="24"/>
          <w:lang w:val="en-US"/>
        </w:rPr>
      </w:pPr>
      <w:hyperlink r:id="rId10" w:history="1">
        <w:r w:rsidRPr="00150D1A">
          <w:rPr>
            <w:rStyle w:val="Hyperlink"/>
            <w:sz w:val="24"/>
            <w:szCs w:val="24"/>
            <w:lang w:val="en-US"/>
          </w:rPr>
          <w:t>https://top10proactive.owasp.org/archive/2024/the-top-10/c1-accesscontrol/</w:t>
        </w:r>
      </w:hyperlink>
    </w:p>
    <w:sectPr w:rsidR="005E602B" w:rsidRPr="00150D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4469F"/>
    <w:multiLevelType w:val="hybridMultilevel"/>
    <w:tmpl w:val="A4249F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912BDE"/>
    <w:multiLevelType w:val="hybridMultilevel"/>
    <w:tmpl w:val="38EC15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2A5BF5"/>
    <w:multiLevelType w:val="hybridMultilevel"/>
    <w:tmpl w:val="6D3AD1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BD2433"/>
    <w:multiLevelType w:val="hybridMultilevel"/>
    <w:tmpl w:val="751C58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335F18"/>
    <w:multiLevelType w:val="hybridMultilevel"/>
    <w:tmpl w:val="1018D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4506811">
    <w:abstractNumId w:val="1"/>
  </w:num>
  <w:num w:numId="2" w16cid:durableId="1394886929">
    <w:abstractNumId w:val="0"/>
  </w:num>
  <w:num w:numId="3" w16cid:durableId="298849285">
    <w:abstractNumId w:val="2"/>
  </w:num>
  <w:num w:numId="4" w16cid:durableId="448159618">
    <w:abstractNumId w:val="3"/>
  </w:num>
  <w:num w:numId="5" w16cid:durableId="98064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815"/>
    <w:rsid w:val="000F1A83"/>
    <w:rsid w:val="00150D1A"/>
    <w:rsid w:val="003020AF"/>
    <w:rsid w:val="005156EE"/>
    <w:rsid w:val="005E602B"/>
    <w:rsid w:val="00804AC7"/>
    <w:rsid w:val="008476F6"/>
    <w:rsid w:val="00877E73"/>
    <w:rsid w:val="00A00ED5"/>
    <w:rsid w:val="00A11DC5"/>
    <w:rsid w:val="00A82815"/>
    <w:rsid w:val="00C809C0"/>
    <w:rsid w:val="00CA7AE2"/>
    <w:rsid w:val="00D42FEB"/>
    <w:rsid w:val="00E2766F"/>
    <w:rsid w:val="00E32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6B2DD"/>
  <w15:chartTrackingRefBased/>
  <w15:docId w15:val="{69767548-3FED-4457-B0D8-1F6107970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815"/>
    <w:rPr>
      <w:rFonts w:eastAsiaTheme="majorEastAsia" w:cstheme="majorBidi"/>
      <w:color w:val="272727" w:themeColor="text1" w:themeTint="D8"/>
    </w:rPr>
  </w:style>
  <w:style w:type="paragraph" w:styleId="Title">
    <w:name w:val="Title"/>
    <w:basedOn w:val="Normal"/>
    <w:next w:val="Normal"/>
    <w:link w:val="TitleChar"/>
    <w:uiPriority w:val="10"/>
    <w:qFormat/>
    <w:rsid w:val="00A82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815"/>
    <w:pPr>
      <w:spacing w:before="160"/>
      <w:jc w:val="center"/>
    </w:pPr>
    <w:rPr>
      <w:i/>
      <w:iCs/>
      <w:color w:val="404040" w:themeColor="text1" w:themeTint="BF"/>
    </w:rPr>
  </w:style>
  <w:style w:type="character" w:customStyle="1" w:styleId="QuoteChar">
    <w:name w:val="Quote Char"/>
    <w:basedOn w:val="DefaultParagraphFont"/>
    <w:link w:val="Quote"/>
    <w:uiPriority w:val="29"/>
    <w:rsid w:val="00A82815"/>
    <w:rPr>
      <w:i/>
      <w:iCs/>
      <w:color w:val="404040" w:themeColor="text1" w:themeTint="BF"/>
    </w:rPr>
  </w:style>
  <w:style w:type="paragraph" w:styleId="ListParagraph">
    <w:name w:val="List Paragraph"/>
    <w:basedOn w:val="Normal"/>
    <w:uiPriority w:val="34"/>
    <w:qFormat/>
    <w:rsid w:val="00A82815"/>
    <w:pPr>
      <w:ind w:left="720"/>
      <w:contextualSpacing/>
    </w:pPr>
  </w:style>
  <w:style w:type="character" w:styleId="IntenseEmphasis">
    <w:name w:val="Intense Emphasis"/>
    <w:basedOn w:val="DefaultParagraphFont"/>
    <w:uiPriority w:val="21"/>
    <w:qFormat/>
    <w:rsid w:val="00A82815"/>
    <w:rPr>
      <w:i/>
      <w:iCs/>
      <w:color w:val="0F4761" w:themeColor="accent1" w:themeShade="BF"/>
    </w:rPr>
  </w:style>
  <w:style w:type="paragraph" w:styleId="IntenseQuote">
    <w:name w:val="Intense Quote"/>
    <w:basedOn w:val="Normal"/>
    <w:next w:val="Normal"/>
    <w:link w:val="IntenseQuoteChar"/>
    <w:uiPriority w:val="30"/>
    <w:qFormat/>
    <w:rsid w:val="00A82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815"/>
    <w:rPr>
      <w:i/>
      <w:iCs/>
      <w:color w:val="0F4761" w:themeColor="accent1" w:themeShade="BF"/>
    </w:rPr>
  </w:style>
  <w:style w:type="character" w:styleId="IntenseReference">
    <w:name w:val="Intense Reference"/>
    <w:basedOn w:val="DefaultParagraphFont"/>
    <w:uiPriority w:val="32"/>
    <w:qFormat/>
    <w:rsid w:val="00A82815"/>
    <w:rPr>
      <w:b/>
      <w:bCs/>
      <w:smallCaps/>
      <w:color w:val="0F4761" w:themeColor="accent1" w:themeShade="BF"/>
      <w:spacing w:val="5"/>
    </w:rPr>
  </w:style>
  <w:style w:type="character" w:styleId="Hyperlink">
    <w:name w:val="Hyperlink"/>
    <w:basedOn w:val="DefaultParagraphFont"/>
    <w:uiPriority w:val="99"/>
    <w:unhideWhenUsed/>
    <w:rsid w:val="00A82815"/>
    <w:rPr>
      <w:color w:val="467886" w:themeColor="hyperlink"/>
      <w:u w:val="single"/>
    </w:rPr>
  </w:style>
  <w:style w:type="character" w:styleId="UnresolvedMention">
    <w:name w:val="Unresolved Mention"/>
    <w:basedOn w:val="DefaultParagraphFont"/>
    <w:uiPriority w:val="99"/>
    <w:semiHidden/>
    <w:unhideWhenUsed/>
    <w:rsid w:val="00A828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to/sainsec/broken-access-control-idor-c7n" TargetMode="External"/><Relationship Id="rId3" Type="http://schemas.openxmlformats.org/officeDocument/2006/relationships/settings" Target="settings.xml"/><Relationship Id="rId7" Type="http://schemas.openxmlformats.org/officeDocument/2006/relationships/hyperlink" Target="https://owasp.org/Top10/2025/A01_2025-Broken_Access_Contro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www-community/vulnerabilities/Vulnerability_template" TargetMode="External"/><Relationship Id="rId11" Type="http://schemas.openxmlformats.org/officeDocument/2006/relationships/fontTable" Target="fontTable.xml"/><Relationship Id="rId5" Type="http://schemas.openxmlformats.org/officeDocument/2006/relationships/hyperlink" Target="https://im-rootkid.medium.com/how-to-write-a-detailed-vulnerability-report-ce4e710960b6" TargetMode="External"/><Relationship Id="rId10" Type="http://schemas.openxmlformats.org/officeDocument/2006/relationships/hyperlink" Target="https://top10proactive.owasp.org/archive/2024/the-top-10/c1-accesscontrol/" TargetMode="External"/><Relationship Id="rId4" Type="http://schemas.openxmlformats.org/officeDocument/2006/relationships/webSettings" Target="webSettings.xml"/><Relationship Id="rId9" Type="http://schemas.openxmlformats.org/officeDocument/2006/relationships/hyperlink" Target="https://cheatsheetseries.owasp.org/cheatsheets/Authoriza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G V</dc:creator>
  <cp:keywords/>
  <dc:description/>
  <cp:lastModifiedBy>Anjana G V</cp:lastModifiedBy>
  <cp:revision>1</cp:revision>
  <dcterms:created xsi:type="dcterms:W3CDTF">2026-01-30T18:01:00Z</dcterms:created>
  <dcterms:modified xsi:type="dcterms:W3CDTF">2026-01-30T20:46:00Z</dcterms:modified>
</cp:coreProperties>
</file>