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D9D" w14:textId="77777777" w:rsidR="00DA0D47" w:rsidRPr="00500A4C" w:rsidRDefault="00000000">
      <w:pPr>
        <w:spacing w:after="0" w:line="259" w:lineRule="auto"/>
        <w:ind w:left="0" w:firstLine="0"/>
        <w:jc w:val="center"/>
        <w:rPr>
          <w:rFonts w:ascii="Book Antiqua" w:hAnsi="Book Antiqua"/>
        </w:rPr>
      </w:pPr>
      <w:r w:rsidRPr="00500A4C">
        <w:rPr>
          <w:rFonts w:ascii="Book Antiqua" w:hAnsi="Book Antiqua"/>
          <w:b/>
          <w:color w:val="172033"/>
          <w:sz w:val="60"/>
        </w:rPr>
        <w:t>TASK 03</w:t>
      </w:r>
    </w:p>
    <w:p w14:paraId="61730140" w14:textId="77777777" w:rsidR="00DA0D47" w:rsidRPr="00500A4C" w:rsidRDefault="00000000">
      <w:pPr>
        <w:spacing w:after="422" w:line="259" w:lineRule="auto"/>
        <w:ind w:left="0" w:firstLine="0"/>
        <w:jc w:val="center"/>
        <w:rPr>
          <w:rFonts w:ascii="Book Antiqua" w:hAnsi="Book Antiqua"/>
        </w:rPr>
      </w:pPr>
      <w:r w:rsidRPr="00500A4C">
        <w:rPr>
          <w:rFonts w:ascii="Book Antiqua" w:hAnsi="Book Antiqua"/>
          <w:color w:val="4B5563"/>
          <w:sz w:val="30"/>
        </w:rPr>
        <w:t>Email Marketing Sequence</w:t>
      </w:r>
    </w:p>
    <w:tbl>
      <w:tblPr>
        <w:tblStyle w:val="TableGrid"/>
        <w:tblW w:w="9071" w:type="dxa"/>
        <w:tblInd w:w="277" w:type="dxa"/>
        <w:tblCellMar>
          <w:left w:w="240" w:type="dxa"/>
          <w:right w:w="115" w:type="dxa"/>
        </w:tblCellMar>
        <w:tblLook w:val="04A0" w:firstRow="1" w:lastRow="0" w:firstColumn="1" w:lastColumn="0" w:noHBand="0" w:noVBand="1"/>
      </w:tblPr>
      <w:tblGrid>
        <w:gridCol w:w="4535"/>
        <w:gridCol w:w="4536"/>
      </w:tblGrid>
      <w:tr w:rsidR="00DA0D47" w14:paraId="12043B6F" w14:textId="77777777">
        <w:trPr>
          <w:trHeight w:val="1701"/>
        </w:trPr>
        <w:tc>
          <w:tcPr>
            <w:tcW w:w="4535" w:type="dxa"/>
            <w:tcBorders>
              <w:top w:val="single" w:sz="6" w:space="0" w:color="D8DEE8"/>
              <w:left w:val="single" w:sz="6" w:space="0" w:color="D8DEE8"/>
              <w:bottom w:val="single" w:sz="4" w:space="0" w:color="D8DEE8"/>
              <w:right w:val="single" w:sz="4" w:space="0" w:color="D8DEE8"/>
            </w:tcBorders>
            <w:shd w:val="clear" w:color="auto" w:fill="F4F7FB"/>
            <w:vAlign w:val="center"/>
          </w:tcPr>
          <w:p w14:paraId="1403DFC6" w14:textId="77777777" w:rsidR="00DA0D47" w:rsidRPr="00500A4C" w:rsidRDefault="00000000">
            <w:pPr>
              <w:spacing w:after="57" w:line="259" w:lineRule="auto"/>
              <w:ind w:left="0" w:firstLine="0"/>
              <w:rPr>
                <w:rFonts w:ascii="Bell MT" w:hAnsi="Bell MT"/>
              </w:rPr>
            </w:pPr>
            <w:r w:rsidRPr="00500A4C">
              <w:rPr>
                <w:rFonts w:ascii="Bell MT" w:hAnsi="Bell MT"/>
                <w:b/>
              </w:rPr>
              <w:t>FICTIONAL BRAND</w:t>
            </w:r>
          </w:p>
          <w:p w14:paraId="73AC7B81" w14:textId="77777777" w:rsidR="00DA0D47" w:rsidRPr="00500A4C" w:rsidRDefault="00000000">
            <w:pPr>
              <w:spacing w:after="0" w:line="259" w:lineRule="auto"/>
              <w:ind w:left="0" w:firstLine="0"/>
              <w:rPr>
                <w:rFonts w:ascii="Bell MT" w:hAnsi="Bell MT"/>
              </w:rPr>
            </w:pPr>
            <w:proofErr w:type="spellStart"/>
            <w:r w:rsidRPr="00500A4C">
              <w:rPr>
                <w:rFonts w:ascii="Bell MT" w:hAnsi="Bell MT"/>
              </w:rPr>
              <w:t>NexaNote</w:t>
            </w:r>
            <w:proofErr w:type="spellEnd"/>
          </w:p>
        </w:tc>
        <w:tc>
          <w:tcPr>
            <w:tcW w:w="4535" w:type="dxa"/>
            <w:tcBorders>
              <w:top w:val="single" w:sz="6" w:space="0" w:color="D8DEE8"/>
              <w:left w:val="single" w:sz="4" w:space="0" w:color="D8DEE8"/>
              <w:bottom w:val="single" w:sz="4" w:space="0" w:color="D8DEE8"/>
              <w:right w:val="single" w:sz="6" w:space="0" w:color="D8DEE8"/>
            </w:tcBorders>
            <w:shd w:val="clear" w:color="auto" w:fill="F4F7FB"/>
            <w:vAlign w:val="center"/>
          </w:tcPr>
          <w:p w14:paraId="3B0AF621" w14:textId="77777777" w:rsidR="00DA0D47" w:rsidRPr="00500A4C" w:rsidRDefault="00000000">
            <w:pPr>
              <w:spacing w:after="57" w:line="259" w:lineRule="auto"/>
              <w:ind w:left="0" w:firstLine="0"/>
              <w:rPr>
                <w:rFonts w:ascii="Calisto MT" w:hAnsi="Calisto MT"/>
              </w:rPr>
            </w:pPr>
            <w:r w:rsidRPr="00500A4C">
              <w:rPr>
                <w:rFonts w:ascii="Calisto MT" w:hAnsi="Calisto MT"/>
                <w:b/>
              </w:rPr>
              <w:t>PRODUCT</w:t>
            </w:r>
          </w:p>
          <w:p w14:paraId="2E9129FB" w14:textId="77777777" w:rsidR="00DA0D47" w:rsidRPr="00500A4C" w:rsidRDefault="00000000">
            <w:pPr>
              <w:spacing w:after="0" w:line="259" w:lineRule="auto"/>
              <w:ind w:left="0" w:firstLine="0"/>
              <w:rPr>
                <w:rFonts w:ascii="Calisto MT" w:hAnsi="Calisto MT"/>
              </w:rPr>
            </w:pPr>
            <w:proofErr w:type="spellStart"/>
            <w:r w:rsidRPr="00500A4C">
              <w:rPr>
                <w:rFonts w:ascii="Calisto MT" w:hAnsi="Calisto MT"/>
              </w:rPr>
              <w:t>NexaNote</w:t>
            </w:r>
            <w:proofErr w:type="spellEnd"/>
            <w:r w:rsidRPr="00500A4C">
              <w:rPr>
                <w:rFonts w:ascii="Calisto MT" w:hAnsi="Calisto MT"/>
              </w:rPr>
              <w:t xml:space="preserve"> Focus Planner</w:t>
            </w:r>
          </w:p>
        </w:tc>
      </w:tr>
      <w:tr w:rsidR="00DA0D47" w14:paraId="4B49DE42" w14:textId="77777777">
        <w:trPr>
          <w:trHeight w:val="1701"/>
        </w:trPr>
        <w:tc>
          <w:tcPr>
            <w:tcW w:w="4535" w:type="dxa"/>
            <w:tcBorders>
              <w:top w:val="single" w:sz="4" w:space="0" w:color="D8DEE8"/>
              <w:left w:val="single" w:sz="6" w:space="0" w:color="D8DEE8"/>
              <w:bottom w:val="single" w:sz="6" w:space="0" w:color="D8DEE8"/>
              <w:right w:val="single" w:sz="4" w:space="0" w:color="D8DEE8"/>
            </w:tcBorders>
            <w:shd w:val="clear" w:color="auto" w:fill="F4F7FB"/>
            <w:vAlign w:val="center"/>
          </w:tcPr>
          <w:p w14:paraId="4768BC1C" w14:textId="77777777" w:rsidR="00DA0D47" w:rsidRPr="00500A4C" w:rsidRDefault="00000000">
            <w:pPr>
              <w:spacing w:after="57" w:line="259" w:lineRule="auto"/>
              <w:ind w:left="0" w:firstLine="0"/>
              <w:rPr>
                <w:rFonts w:ascii="Bell MT" w:hAnsi="Bell MT"/>
              </w:rPr>
            </w:pPr>
            <w:r w:rsidRPr="00500A4C">
              <w:rPr>
                <w:rFonts w:ascii="Bell MT" w:hAnsi="Bell MT"/>
                <w:b/>
              </w:rPr>
              <w:t>CAMPAIGN</w:t>
            </w:r>
          </w:p>
          <w:p w14:paraId="18054D26" w14:textId="77777777" w:rsidR="00DA0D47" w:rsidRPr="00500A4C" w:rsidRDefault="00000000">
            <w:pPr>
              <w:spacing w:after="0" w:line="259" w:lineRule="auto"/>
              <w:ind w:left="0" w:firstLine="0"/>
              <w:rPr>
                <w:rFonts w:ascii="Bell MT" w:hAnsi="Bell MT"/>
              </w:rPr>
            </w:pPr>
            <w:r w:rsidRPr="00500A4C">
              <w:rPr>
                <w:rFonts w:ascii="Bell MT" w:hAnsi="Bell MT"/>
              </w:rPr>
              <w:t>3-part product launch</w:t>
            </w:r>
          </w:p>
        </w:tc>
        <w:tc>
          <w:tcPr>
            <w:tcW w:w="4535" w:type="dxa"/>
            <w:tcBorders>
              <w:top w:val="single" w:sz="4" w:space="0" w:color="D8DEE8"/>
              <w:left w:val="single" w:sz="4" w:space="0" w:color="D8DEE8"/>
              <w:bottom w:val="single" w:sz="6" w:space="0" w:color="D8DEE8"/>
              <w:right w:val="single" w:sz="6" w:space="0" w:color="D8DEE8"/>
            </w:tcBorders>
            <w:shd w:val="clear" w:color="auto" w:fill="F4F7FB"/>
            <w:vAlign w:val="center"/>
          </w:tcPr>
          <w:p w14:paraId="1E6D6F84" w14:textId="77777777" w:rsidR="00DA0D47" w:rsidRPr="00500A4C" w:rsidRDefault="00000000">
            <w:pPr>
              <w:spacing w:after="78" w:line="259" w:lineRule="auto"/>
              <w:ind w:left="0" w:firstLine="0"/>
              <w:rPr>
                <w:rFonts w:ascii="Calisto MT" w:hAnsi="Calisto MT"/>
              </w:rPr>
            </w:pPr>
            <w:r w:rsidRPr="00500A4C">
              <w:rPr>
                <w:rFonts w:ascii="Calisto MT" w:hAnsi="Calisto MT"/>
                <w:b/>
              </w:rPr>
              <w:t>FUNNEL</w:t>
            </w:r>
          </w:p>
          <w:p w14:paraId="675BE415" w14:textId="77777777" w:rsidR="00DA0D47" w:rsidRPr="00500A4C" w:rsidRDefault="00000000">
            <w:pPr>
              <w:spacing w:after="0" w:line="259" w:lineRule="auto"/>
              <w:ind w:left="0" w:firstLine="0"/>
              <w:rPr>
                <w:rFonts w:ascii="Calisto MT" w:hAnsi="Calisto MT"/>
              </w:rPr>
            </w:pPr>
            <w:r w:rsidRPr="00500A4C">
              <w:rPr>
                <w:rFonts w:ascii="Calisto MT" w:hAnsi="Calisto MT"/>
              </w:rPr>
              <w:t xml:space="preserve">Awareness </w:t>
            </w:r>
            <w:r w:rsidRPr="00500A4C">
              <w:rPr>
                <w:rFonts w:ascii="Times New Roman" w:eastAsia="Segoe UI Symbol" w:hAnsi="Times New Roman" w:cs="Times New Roman"/>
              </w:rPr>
              <w:t>→</w:t>
            </w:r>
            <w:r w:rsidRPr="00500A4C">
              <w:rPr>
                <w:rFonts w:ascii="Calisto MT" w:hAnsi="Calisto MT"/>
              </w:rPr>
              <w:t xml:space="preserve"> Consideration </w:t>
            </w:r>
            <w:r w:rsidRPr="00500A4C">
              <w:rPr>
                <w:rFonts w:ascii="Times New Roman" w:eastAsia="Segoe UI Symbol" w:hAnsi="Times New Roman" w:cs="Times New Roman"/>
              </w:rPr>
              <w:t>→</w:t>
            </w:r>
            <w:r w:rsidRPr="00500A4C">
              <w:rPr>
                <w:rFonts w:ascii="Calisto MT" w:hAnsi="Calisto MT"/>
              </w:rPr>
              <w:t xml:space="preserve"> Conversion</w:t>
            </w:r>
          </w:p>
        </w:tc>
      </w:tr>
    </w:tbl>
    <w:p w14:paraId="66C6F6E6" w14:textId="77777777" w:rsidR="00500A4C" w:rsidRPr="00500A4C" w:rsidRDefault="00500A4C">
      <w:pPr>
        <w:pStyle w:val="Heading1"/>
        <w:numPr>
          <w:ilvl w:val="0"/>
          <w:numId w:val="0"/>
        </w:numPr>
        <w:spacing w:after="99"/>
        <w:ind w:left="-5"/>
        <w:rPr>
          <w:rFonts w:ascii="Bookman Old Style" w:hAnsi="Bookman Old Style"/>
          <w:color w:val="2563EB"/>
          <w:sz w:val="27"/>
        </w:rPr>
      </w:pPr>
    </w:p>
    <w:p w14:paraId="6BE061A4" w14:textId="2328941E" w:rsidR="00DA0D47" w:rsidRPr="00500A4C" w:rsidRDefault="00000000" w:rsidP="00500A4C">
      <w:pPr>
        <w:pStyle w:val="Heading1"/>
        <w:numPr>
          <w:ilvl w:val="0"/>
          <w:numId w:val="7"/>
        </w:numPr>
        <w:spacing w:after="99"/>
        <w:rPr>
          <w:rFonts w:ascii="Bookman Old Style" w:hAnsi="Bookman Old Style"/>
        </w:rPr>
      </w:pPr>
      <w:r w:rsidRPr="00500A4C">
        <w:rPr>
          <w:rFonts w:ascii="Bookman Old Style" w:hAnsi="Bookman Old Style"/>
          <w:color w:val="2563EB"/>
          <w:sz w:val="27"/>
        </w:rPr>
        <w:t>Professional Portfolio Submission</w:t>
      </w:r>
    </w:p>
    <w:p w14:paraId="5028E043" w14:textId="66F8AF91" w:rsidR="00500A4C" w:rsidRPr="0006145F" w:rsidRDefault="00000000" w:rsidP="0006145F">
      <w:pPr>
        <w:spacing w:after="664"/>
        <w:ind w:left="-5" w:right="6"/>
        <w:rPr>
          <w:sz w:val="28"/>
          <w:szCs w:val="28"/>
        </w:rPr>
      </w:pPr>
      <w:r w:rsidRPr="00500A4C">
        <w:rPr>
          <w:sz w:val="28"/>
          <w:szCs w:val="28"/>
        </w:rPr>
        <w:t>This document presents a complete fictional email marketing campaign created for Task 03. It demonstrates how a launch sequence can guide a potential customer from discovering a problem to considering a solution and finally taking action</w:t>
      </w:r>
      <w:r w:rsidR="0006145F">
        <w:rPr>
          <w:sz w:val="28"/>
          <w:szCs w:val="28"/>
        </w:rPr>
        <w:t>.</w:t>
      </w:r>
    </w:p>
    <w:p w14:paraId="42A93A38" w14:textId="2CEE61C0" w:rsidR="00DA0D47" w:rsidRPr="00500A4C" w:rsidRDefault="00000000" w:rsidP="00500A4C">
      <w:pPr>
        <w:pStyle w:val="ListParagraph"/>
        <w:numPr>
          <w:ilvl w:val="0"/>
          <w:numId w:val="8"/>
        </w:numPr>
        <w:ind w:right="6"/>
        <w:rPr>
          <w:sz w:val="24"/>
        </w:rPr>
      </w:pPr>
      <w:r w:rsidRPr="00500A4C">
        <w:rPr>
          <w:b/>
          <w:sz w:val="24"/>
        </w:rPr>
        <w:t>Prepared for:</w:t>
      </w:r>
      <w:r w:rsidRPr="00500A4C">
        <w:rPr>
          <w:sz w:val="24"/>
        </w:rPr>
        <w:t xml:space="preserve"> </w:t>
      </w:r>
      <w:proofErr w:type="spellStart"/>
      <w:r w:rsidRPr="00500A4C">
        <w:rPr>
          <w:sz w:val="24"/>
        </w:rPr>
        <w:t>SkillCraft</w:t>
      </w:r>
      <w:proofErr w:type="spellEnd"/>
      <w:r w:rsidRPr="00500A4C">
        <w:rPr>
          <w:sz w:val="24"/>
        </w:rPr>
        <w:t xml:space="preserve"> Technology</w:t>
      </w:r>
    </w:p>
    <w:p w14:paraId="712B40AC" w14:textId="77777777" w:rsidR="00DA0D47" w:rsidRPr="00500A4C" w:rsidRDefault="00000000" w:rsidP="00500A4C">
      <w:pPr>
        <w:pStyle w:val="ListParagraph"/>
        <w:numPr>
          <w:ilvl w:val="0"/>
          <w:numId w:val="8"/>
        </w:numPr>
        <w:ind w:right="6"/>
        <w:rPr>
          <w:sz w:val="24"/>
        </w:rPr>
      </w:pPr>
      <w:r w:rsidRPr="00500A4C">
        <w:rPr>
          <w:b/>
          <w:sz w:val="24"/>
        </w:rPr>
        <w:t>Project format:</w:t>
      </w:r>
      <w:r w:rsidRPr="00500A4C">
        <w:rPr>
          <w:sz w:val="24"/>
        </w:rPr>
        <w:t xml:space="preserve"> Marketing campaign / portfolio case study</w:t>
      </w:r>
    </w:p>
    <w:p w14:paraId="235CE785" w14:textId="77777777" w:rsidR="00DA0D47" w:rsidRPr="00500A4C" w:rsidRDefault="00000000">
      <w:pPr>
        <w:pStyle w:val="Heading1"/>
        <w:spacing w:after="33"/>
        <w:ind w:left="430" w:hanging="445"/>
        <w:rPr>
          <w:rFonts w:ascii="Algerian" w:hAnsi="Algerian"/>
        </w:rPr>
      </w:pPr>
      <w:r w:rsidRPr="00500A4C">
        <w:rPr>
          <w:rFonts w:ascii="Algerian" w:hAnsi="Algerian"/>
        </w:rPr>
        <w:lastRenderedPageBreak/>
        <w:t>Topic &amp; Brand Concept</w:t>
      </w:r>
    </w:p>
    <w:p w14:paraId="53D4A2BC" w14:textId="77777777" w:rsidR="00500A4C" w:rsidRDefault="00500A4C">
      <w:pPr>
        <w:pStyle w:val="Heading2"/>
        <w:ind w:left="-5"/>
        <w:rPr>
          <w:rFonts w:ascii="Book Antiqua" w:hAnsi="Book Antiqua"/>
          <w:sz w:val="32"/>
          <w:szCs w:val="32"/>
        </w:rPr>
      </w:pPr>
    </w:p>
    <w:p w14:paraId="3E2A957C" w14:textId="119D1FAB" w:rsidR="00DA0D47" w:rsidRPr="00500A4C" w:rsidRDefault="00000000" w:rsidP="00725D99">
      <w:pPr>
        <w:pStyle w:val="Heading2"/>
        <w:numPr>
          <w:ilvl w:val="0"/>
          <w:numId w:val="13"/>
        </w:numPr>
        <w:rPr>
          <w:rFonts w:ascii="Book Antiqua" w:hAnsi="Book Antiqua"/>
          <w:sz w:val="32"/>
          <w:szCs w:val="32"/>
        </w:rPr>
      </w:pPr>
      <w:r w:rsidRPr="00500A4C">
        <w:rPr>
          <w:rFonts w:ascii="Book Antiqua" w:hAnsi="Book Antiqua"/>
          <w:sz w:val="32"/>
          <w:szCs w:val="32"/>
        </w:rPr>
        <w:t>Topic</w:t>
      </w:r>
    </w:p>
    <w:p w14:paraId="02B58A6C" w14:textId="77777777" w:rsidR="00DA0D47" w:rsidRPr="00500A4C" w:rsidRDefault="00000000">
      <w:pPr>
        <w:pStyle w:val="Heading3"/>
        <w:rPr>
          <w:rFonts w:ascii="Aptos Display" w:hAnsi="Aptos Display"/>
          <w:sz w:val="28"/>
          <w:szCs w:val="28"/>
        </w:rPr>
      </w:pPr>
      <w:r w:rsidRPr="00500A4C">
        <w:rPr>
          <w:rFonts w:ascii="Aptos Display" w:hAnsi="Aptos Display"/>
          <w:sz w:val="28"/>
          <w:szCs w:val="28"/>
        </w:rPr>
        <w:t>Launching a productivity planner for students and young professionals</w:t>
      </w:r>
    </w:p>
    <w:p w14:paraId="098BF295" w14:textId="77777777" w:rsidR="00DA0D47" w:rsidRDefault="00000000">
      <w:pPr>
        <w:spacing w:after="270"/>
        <w:ind w:left="-5" w:right="6"/>
      </w:pPr>
      <w:r>
        <w:t>The campaign focuses on a common productivity challenge: people often have many tasks but no clear system for deciding what to do first. The fictional product provides a simple structure for organizing priorities and turning them into practical actions.</w:t>
      </w:r>
    </w:p>
    <w:p w14:paraId="4D83A727" w14:textId="77777777" w:rsidR="00500A4C" w:rsidRPr="00500A4C" w:rsidRDefault="00500A4C">
      <w:pPr>
        <w:pStyle w:val="Heading2"/>
        <w:ind w:left="-5"/>
        <w:rPr>
          <w:rFonts w:ascii="Book Antiqua" w:hAnsi="Book Antiqua"/>
          <w:sz w:val="28"/>
          <w:szCs w:val="28"/>
        </w:rPr>
      </w:pPr>
    </w:p>
    <w:p w14:paraId="0B519AA4" w14:textId="54A63887" w:rsidR="00500A4C" w:rsidRPr="00500A4C" w:rsidRDefault="00000000" w:rsidP="00725D99">
      <w:pPr>
        <w:pStyle w:val="Heading2"/>
        <w:numPr>
          <w:ilvl w:val="0"/>
          <w:numId w:val="13"/>
        </w:numPr>
        <w:rPr>
          <w:rFonts w:ascii="Book Antiqua" w:hAnsi="Book Antiqua"/>
          <w:sz w:val="32"/>
          <w:szCs w:val="32"/>
        </w:rPr>
      </w:pPr>
      <w:r w:rsidRPr="00500A4C">
        <w:rPr>
          <w:rFonts w:ascii="Book Antiqua" w:hAnsi="Book Antiqua"/>
          <w:sz w:val="32"/>
          <w:szCs w:val="32"/>
        </w:rPr>
        <w:t>Brand Overview</w:t>
      </w:r>
    </w:p>
    <w:p w14:paraId="07789B3B" w14:textId="77777777" w:rsidR="00DA0D47" w:rsidRPr="00725D99" w:rsidRDefault="00000000" w:rsidP="00725D99">
      <w:pPr>
        <w:pStyle w:val="ListParagraph"/>
        <w:numPr>
          <w:ilvl w:val="0"/>
          <w:numId w:val="14"/>
        </w:numPr>
        <w:spacing w:after="270"/>
        <w:ind w:right="6"/>
        <w:rPr>
          <w:rFonts w:ascii="Book Antiqua" w:hAnsi="Book Antiqua"/>
        </w:rPr>
      </w:pPr>
      <w:proofErr w:type="spellStart"/>
      <w:r w:rsidRPr="00725D99">
        <w:rPr>
          <w:rFonts w:ascii="Aptos Display" w:hAnsi="Aptos Display"/>
          <w:b/>
          <w:sz w:val="28"/>
          <w:szCs w:val="28"/>
        </w:rPr>
        <w:t>NexaNote</w:t>
      </w:r>
      <w:proofErr w:type="spellEnd"/>
      <w:r w:rsidRPr="00725D99">
        <w:rPr>
          <w:rFonts w:ascii="Aptos Display" w:hAnsi="Aptos Display"/>
          <w:sz w:val="28"/>
          <w:szCs w:val="28"/>
        </w:rPr>
        <w:t xml:space="preserve"> is a fictional productivity brand created for this assignment. Its purpose is to make planning feel simple, practical, and approachable rather than complicated or overwhelming</w:t>
      </w:r>
      <w:r>
        <w:t>.</w:t>
      </w:r>
    </w:p>
    <w:p w14:paraId="38E7CE5F" w14:textId="77777777" w:rsidR="00DA0D47" w:rsidRPr="00500A4C" w:rsidRDefault="00000000" w:rsidP="00725D99">
      <w:pPr>
        <w:pStyle w:val="Heading2"/>
        <w:numPr>
          <w:ilvl w:val="0"/>
          <w:numId w:val="13"/>
        </w:numPr>
        <w:rPr>
          <w:rFonts w:ascii="Book Antiqua" w:hAnsi="Book Antiqua"/>
          <w:sz w:val="32"/>
          <w:szCs w:val="32"/>
        </w:rPr>
      </w:pPr>
      <w:r w:rsidRPr="00500A4C">
        <w:rPr>
          <w:rFonts w:ascii="Book Antiqua" w:hAnsi="Book Antiqua"/>
          <w:sz w:val="32"/>
          <w:szCs w:val="32"/>
        </w:rPr>
        <w:t>Product Overview</w:t>
      </w:r>
    </w:p>
    <w:p w14:paraId="2FE4E53C" w14:textId="77777777" w:rsidR="00DA0D47" w:rsidRDefault="00000000" w:rsidP="00725D99">
      <w:pPr>
        <w:pStyle w:val="ListParagraph"/>
        <w:numPr>
          <w:ilvl w:val="0"/>
          <w:numId w:val="14"/>
        </w:numPr>
        <w:spacing w:after="270"/>
        <w:ind w:right="6"/>
      </w:pPr>
      <w:proofErr w:type="spellStart"/>
      <w:r w:rsidRPr="00725D99">
        <w:rPr>
          <w:rFonts w:ascii="Aptos Display" w:hAnsi="Aptos Display"/>
          <w:b/>
          <w:sz w:val="28"/>
          <w:szCs w:val="28"/>
        </w:rPr>
        <w:t>NexaNote</w:t>
      </w:r>
      <w:proofErr w:type="spellEnd"/>
      <w:r w:rsidRPr="00725D99">
        <w:rPr>
          <w:rFonts w:ascii="Aptos Display" w:hAnsi="Aptos Display"/>
          <w:b/>
          <w:sz w:val="28"/>
          <w:szCs w:val="28"/>
        </w:rPr>
        <w:t xml:space="preserve"> Focus Planner</w:t>
      </w:r>
      <w:r w:rsidRPr="00725D99">
        <w:rPr>
          <w:rFonts w:ascii="Aptos Display" w:hAnsi="Aptos Display"/>
          <w:sz w:val="28"/>
          <w:szCs w:val="28"/>
        </w:rPr>
        <w:t xml:space="preserve"> is a fictional digital productivity planner. It combines priority setting, task breakdowns, focused work sessions, progress reviews, and note-taking in a single planning workflow</w:t>
      </w:r>
      <w:r>
        <w:t>.</w:t>
      </w:r>
    </w:p>
    <w:p w14:paraId="7B3AF6A6" w14:textId="77777777" w:rsidR="00DA0D47" w:rsidRPr="00500A4C" w:rsidRDefault="00000000" w:rsidP="00725D99">
      <w:pPr>
        <w:pStyle w:val="Heading2"/>
        <w:numPr>
          <w:ilvl w:val="0"/>
          <w:numId w:val="13"/>
        </w:numPr>
        <w:rPr>
          <w:rFonts w:ascii="Book Antiqua" w:hAnsi="Book Antiqua"/>
          <w:sz w:val="32"/>
          <w:szCs w:val="32"/>
        </w:rPr>
      </w:pPr>
      <w:r w:rsidRPr="00500A4C">
        <w:rPr>
          <w:rFonts w:ascii="Book Antiqua" w:hAnsi="Book Antiqua"/>
          <w:sz w:val="32"/>
          <w:szCs w:val="32"/>
        </w:rPr>
        <w:t>Target Audience</w:t>
      </w:r>
    </w:p>
    <w:p w14:paraId="201545ED" w14:textId="77777777" w:rsidR="00DA0D47" w:rsidRPr="00500A4C" w:rsidRDefault="00000000">
      <w:pPr>
        <w:numPr>
          <w:ilvl w:val="0"/>
          <w:numId w:val="1"/>
        </w:numPr>
        <w:spacing w:after="52"/>
        <w:ind w:right="6" w:hanging="128"/>
        <w:rPr>
          <w:rFonts w:ascii="Aptos Display" w:hAnsi="Aptos Display"/>
          <w:sz w:val="28"/>
          <w:szCs w:val="28"/>
        </w:rPr>
      </w:pPr>
      <w:r w:rsidRPr="00500A4C">
        <w:rPr>
          <w:rFonts w:ascii="Aptos Display" w:hAnsi="Aptos Display"/>
          <w:sz w:val="28"/>
          <w:szCs w:val="28"/>
        </w:rPr>
        <w:t>College students managing assignments, exams, projects, and deadlines.</w:t>
      </w:r>
    </w:p>
    <w:p w14:paraId="6B28663E" w14:textId="77777777" w:rsidR="00DA0D47" w:rsidRPr="00500A4C" w:rsidRDefault="00000000">
      <w:pPr>
        <w:numPr>
          <w:ilvl w:val="0"/>
          <w:numId w:val="1"/>
        </w:numPr>
        <w:spacing w:after="52"/>
        <w:ind w:right="6" w:hanging="128"/>
        <w:rPr>
          <w:rFonts w:ascii="Aptos Display" w:hAnsi="Aptos Display"/>
          <w:sz w:val="28"/>
          <w:szCs w:val="28"/>
        </w:rPr>
      </w:pPr>
      <w:r w:rsidRPr="00500A4C">
        <w:rPr>
          <w:rFonts w:ascii="Aptos Display" w:hAnsi="Aptos Display"/>
          <w:sz w:val="28"/>
          <w:szCs w:val="28"/>
        </w:rPr>
        <w:t>Young professionals handling multiple work priorities.</w:t>
      </w:r>
    </w:p>
    <w:p w14:paraId="07E74DDD" w14:textId="77777777" w:rsidR="00DA0D47" w:rsidRPr="00500A4C" w:rsidRDefault="00000000">
      <w:pPr>
        <w:numPr>
          <w:ilvl w:val="0"/>
          <w:numId w:val="1"/>
        </w:numPr>
        <w:spacing w:after="52"/>
        <w:ind w:right="6" w:hanging="128"/>
        <w:rPr>
          <w:rFonts w:ascii="Aptos Display" w:hAnsi="Aptos Display"/>
          <w:sz w:val="28"/>
          <w:szCs w:val="28"/>
        </w:rPr>
      </w:pPr>
      <w:r w:rsidRPr="00500A4C">
        <w:rPr>
          <w:rFonts w:ascii="Aptos Display" w:hAnsi="Aptos Display"/>
          <w:sz w:val="28"/>
          <w:szCs w:val="28"/>
        </w:rPr>
        <w:t>Freelancers and creators organizing independent projects.</w:t>
      </w:r>
    </w:p>
    <w:p w14:paraId="4FA2DC25" w14:textId="77777777" w:rsidR="00DA0D47" w:rsidRPr="00500A4C" w:rsidRDefault="00000000">
      <w:pPr>
        <w:numPr>
          <w:ilvl w:val="0"/>
          <w:numId w:val="1"/>
        </w:numPr>
        <w:spacing w:after="278"/>
        <w:ind w:right="6" w:hanging="128"/>
        <w:rPr>
          <w:rFonts w:ascii="Aptos Display" w:hAnsi="Aptos Display"/>
          <w:sz w:val="28"/>
          <w:szCs w:val="28"/>
        </w:rPr>
      </w:pPr>
      <w:r w:rsidRPr="00500A4C">
        <w:rPr>
          <w:rFonts w:ascii="Aptos Display" w:hAnsi="Aptos Display"/>
          <w:sz w:val="28"/>
          <w:szCs w:val="28"/>
        </w:rPr>
        <w:t>Anyone who wants a straightforward daily planning routine.</w:t>
      </w:r>
    </w:p>
    <w:p w14:paraId="35E44E82" w14:textId="77777777" w:rsidR="00DA0D47" w:rsidRPr="00500A4C" w:rsidRDefault="00000000" w:rsidP="00725D99">
      <w:pPr>
        <w:pStyle w:val="Heading2"/>
        <w:numPr>
          <w:ilvl w:val="0"/>
          <w:numId w:val="13"/>
        </w:numPr>
        <w:rPr>
          <w:rFonts w:ascii="Book Antiqua" w:hAnsi="Book Antiqua"/>
          <w:sz w:val="32"/>
          <w:szCs w:val="32"/>
        </w:rPr>
      </w:pPr>
      <w:r w:rsidRPr="00500A4C">
        <w:rPr>
          <w:rFonts w:ascii="Book Antiqua" w:hAnsi="Book Antiqua"/>
          <w:sz w:val="32"/>
          <w:szCs w:val="32"/>
        </w:rPr>
        <w:lastRenderedPageBreak/>
        <w:t>Customer Problem</w:t>
      </w:r>
    </w:p>
    <w:p w14:paraId="12A4AD9E" w14:textId="77777777" w:rsidR="00DA0D47" w:rsidRPr="00725D99" w:rsidRDefault="00000000" w:rsidP="00725D99">
      <w:pPr>
        <w:pStyle w:val="ListParagraph"/>
        <w:numPr>
          <w:ilvl w:val="0"/>
          <w:numId w:val="14"/>
        </w:numPr>
        <w:spacing w:after="270"/>
        <w:ind w:right="6"/>
        <w:rPr>
          <w:rFonts w:ascii="Aptos Display" w:hAnsi="Aptos Display"/>
          <w:sz w:val="28"/>
          <w:szCs w:val="28"/>
        </w:rPr>
      </w:pPr>
      <w:r w:rsidRPr="00725D99">
        <w:rPr>
          <w:rFonts w:ascii="Aptos Display" w:hAnsi="Aptos Display"/>
          <w:sz w:val="28"/>
          <w:szCs w:val="28"/>
        </w:rPr>
        <w:t>The campaign addresses task overload and unclear priorities. Instead of promising unrealistic productivity, the message focuses on making priorities visible and the next action easier to identify.</w:t>
      </w:r>
    </w:p>
    <w:p w14:paraId="52A53873" w14:textId="77777777" w:rsidR="00DA0D47" w:rsidRPr="00500A4C" w:rsidRDefault="00000000" w:rsidP="00725D99">
      <w:pPr>
        <w:pStyle w:val="Heading2"/>
        <w:numPr>
          <w:ilvl w:val="0"/>
          <w:numId w:val="13"/>
        </w:numPr>
        <w:rPr>
          <w:rFonts w:ascii="Book Antiqua" w:hAnsi="Book Antiqua"/>
          <w:sz w:val="32"/>
          <w:szCs w:val="32"/>
        </w:rPr>
      </w:pPr>
      <w:r w:rsidRPr="00500A4C">
        <w:rPr>
          <w:rFonts w:ascii="Book Antiqua" w:hAnsi="Book Antiqua"/>
          <w:sz w:val="32"/>
          <w:szCs w:val="32"/>
        </w:rPr>
        <w:t>Campaign Objective</w:t>
      </w:r>
    </w:p>
    <w:p w14:paraId="27737A81" w14:textId="77777777" w:rsidR="00DA0D47" w:rsidRPr="00725D99" w:rsidRDefault="00000000" w:rsidP="00725D99">
      <w:pPr>
        <w:pStyle w:val="ListParagraph"/>
        <w:numPr>
          <w:ilvl w:val="0"/>
          <w:numId w:val="14"/>
        </w:numPr>
        <w:ind w:right="6"/>
        <w:rPr>
          <w:rFonts w:ascii="Aptos Display" w:hAnsi="Aptos Display"/>
          <w:sz w:val="28"/>
          <w:szCs w:val="28"/>
        </w:rPr>
      </w:pPr>
      <w:r w:rsidRPr="00725D99">
        <w:rPr>
          <w:rFonts w:ascii="Aptos Display" w:hAnsi="Aptos Display"/>
          <w:sz w:val="28"/>
          <w:szCs w:val="28"/>
        </w:rPr>
        <w:t xml:space="preserve">Introduce </w:t>
      </w:r>
      <w:proofErr w:type="spellStart"/>
      <w:r w:rsidRPr="00725D99">
        <w:rPr>
          <w:rFonts w:ascii="Aptos Display" w:hAnsi="Aptos Display"/>
          <w:sz w:val="28"/>
          <w:szCs w:val="28"/>
        </w:rPr>
        <w:t>NexaNote</w:t>
      </w:r>
      <w:proofErr w:type="spellEnd"/>
      <w:r w:rsidRPr="00725D99">
        <w:rPr>
          <w:rFonts w:ascii="Aptos Display" w:hAnsi="Aptos Display"/>
          <w:sz w:val="28"/>
          <w:szCs w:val="28"/>
        </w:rPr>
        <w:t>, demonstrate the value of the Focus Planner, build confidence through fictional early-user feedback, and finish with a direct launch call to action.</w:t>
      </w:r>
    </w:p>
    <w:p w14:paraId="142F81D4" w14:textId="77777777" w:rsidR="00DA0D47" w:rsidRPr="00500A4C" w:rsidRDefault="00000000">
      <w:pPr>
        <w:pStyle w:val="Heading1"/>
        <w:ind w:left="430" w:hanging="445"/>
        <w:rPr>
          <w:rFonts w:ascii="Algerian" w:hAnsi="Algerian"/>
        </w:rPr>
      </w:pPr>
      <w:r w:rsidRPr="00500A4C">
        <w:rPr>
          <w:rFonts w:ascii="Algerian" w:hAnsi="Algerian"/>
        </w:rPr>
        <w:t>Email Marketing Strategy</w:t>
      </w:r>
    </w:p>
    <w:p w14:paraId="7D94691F" w14:textId="77777777" w:rsidR="00DA0D47" w:rsidRPr="00725D99" w:rsidRDefault="00000000" w:rsidP="00725D99">
      <w:pPr>
        <w:pStyle w:val="ListParagraph"/>
        <w:numPr>
          <w:ilvl w:val="0"/>
          <w:numId w:val="15"/>
        </w:numPr>
        <w:spacing w:after="0"/>
        <w:ind w:right="6"/>
        <w:rPr>
          <w:rFonts w:ascii="Aptos Display" w:hAnsi="Aptos Display"/>
          <w:sz w:val="28"/>
          <w:szCs w:val="28"/>
        </w:rPr>
      </w:pPr>
      <w:r w:rsidRPr="00725D99">
        <w:rPr>
          <w:rFonts w:ascii="Aptos Display" w:hAnsi="Aptos Display"/>
          <w:sz w:val="28"/>
          <w:szCs w:val="28"/>
        </w:rPr>
        <w:t>The campaign uses a three-stage customer journey.</w:t>
      </w:r>
    </w:p>
    <w:tbl>
      <w:tblPr>
        <w:tblStyle w:val="TableGrid"/>
        <w:tblW w:w="9354" w:type="dxa"/>
        <w:tblInd w:w="135" w:type="dxa"/>
        <w:tblCellMar>
          <w:right w:w="13" w:type="dxa"/>
        </w:tblCellMar>
        <w:tblLook w:val="04A0" w:firstRow="1" w:lastRow="0" w:firstColumn="1" w:lastColumn="0" w:noHBand="0" w:noVBand="1"/>
      </w:tblPr>
      <w:tblGrid>
        <w:gridCol w:w="1718"/>
        <w:gridCol w:w="1980"/>
        <w:gridCol w:w="4239"/>
        <w:gridCol w:w="1417"/>
      </w:tblGrid>
      <w:tr w:rsidR="00DA0D47" w:rsidRPr="00500A4C" w14:paraId="40C41C37" w14:textId="77777777">
        <w:trPr>
          <w:trHeight w:val="530"/>
        </w:trPr>
        <w:tc>
          <w:tcPr>
            <w:tcW w:w="1701" w:type="dxa"/>
            <w:tcBorders>
              <w:top w:val="single" w:sz="4" w:space="0" w:color="D8DEE8"/>
              <w:left w:val="single" w:sz="4" w:space="0" w:color="D8DEE8"/>
              <w:bottom w:val="single" w:sz="4" w:space="0" w:color="D8DEE8"/>
              <w:right w:val="single" w:sz="4" w:space="0" w:color="D8DEE8"/>
            </w:tcBorders>
            <w:shd w:val="clear" w:color="auto" w:fill="EAF1FF"/>
            <w:vAlign w:val="center"/>
          </w:tcPr>
          <w:p w14:paraId="4191B290"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b/>
                <w:color w:val="5B6575"/>
                <w:sz w:val="28"/>
                <w:szCs w:val="28"/>
              </w:rPr>
              <w:t>Stage</w:t>
            </w:r>
          </w:p>
        </w:tc>
        <w:tc>
          <w:tcPr>
            <w:tcW w:w="1984" w:type="dxa"/>
            <w:tcBorders>
              <w:top w:val="single" w:sz="4" w:space="0" w:color="D8DEE8"/>
              <w:left w:val="single" w:sz="4" w:space="0" w:color="D8DEE8"/>
              <w:bottom w:val="single" w:sz="4" w:space="0" w:color="D8DEE8"/>
              <w:right w:val="single" w:sz="4" w:space="0" w:color="D8DEE8"/>
            </w:tcBorders>
            <w:shd w:val="clear" w:color="auto" w:fill="EAF1FF"/>
            <w:vAlign w:val="center"/>
          </w:tcPr>
          <w:p w14:paraId="0D7C1229"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b/>
                <w:color w:val="5B6575"/>
                <w:sz w:val="28"/>
                <w:szCs w:val="28"/>
              </w:rPr>
              <w:t>Goal</w:t>
            </w:r>
          </w:p>
        </w:tc>
        <w:tc>
          <w:tcPr>
            <w:tcW w:w="4252" w:type="dxa"/>
            <w:tcBorders>
              <w:top w:val="single" w:sz="4" w:space="0" w:color="D8DEE8"/>
              <w:left w:val="single" w:sz="4" w:space="0" w:color="D8DEE8"/>
              <w:bottom w:val="single" w:sz="4" w:space="0" w:color="D8DEE8"/>
              <w:right w:val="single" w:sz="4" w:space="0" w:color="D8DEE8"/>
            </w:tcBorders>
            <w:shd w:val="clear" w:color="auto" w:fill="EAF1FF"/>
            <w:vAlign w:val="center"/>
          </w:tcPr>
          <w:p w14:paraId="6BD16C2F"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b/>
                <w:color w:val="5B6575"/>
                <w:sz w:val="28"/>
                <w:szCs w:val="28"/>
              </w:rPr>
              <w:t>Message</w:t>
            </w:r>
          </w:p>
        </w:tc>
        <w:tc>
          <w:tcPr>
            <w:tcW w:w="1417" w:type="dxa"/>
            <w:tcBorders>
              <w:top w:val="single" w:sz="4" w:space="0" w:color="D8DEE8"/>
              <w:left w:val="single" w:sz="4" w:space="0" w:color="D8DEE8"/>
              <w:bottom w:val="single" w:sz="4" w:space="0" w:color="D8DEE8"/>
              <w:right w:val="single" w:sz="4" w:space="0" w:color="D8DEE8"/>
            </w:tcBorders>
            <w:shd w:val="clear" w:color="auto" w:fill="EAF1FF"/>
            <w:vAlign w:val="center"/>
          </w:tcPr>
          <w:p w14:paraId="5C30373E"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b/>
                <w:color w:val="5B6575"/>
                <w:sz w:val="28"/>
                <w:szCs w:val="28"/>
              </w:rPr>
              <w:t>Email</w:t>
            </w:r>
          </w:p>
        </w:tc>
      </w:tr>
      <w:tr w:rsidR="00DA0D47" w:rsidRPr="00500A4C" w14:paraId="6764501B" w14:textId="77777777">
        <w:trPr>
          <w:trHeight w:val="520"/>
        </w:trPr>
        <w:tc>
          <w:tcPr>
            <w:tcW w:w="1701" w:type="dxa"/>
            <w:tcBorders>
              <w:top w:val="single" w:sz="4" w:space="0" w:color="D8DEE8"/>
              <w:left w:val="single" w:sz="4" w:space="0" w:color="D8DEE8"/>
              <w:bottom w:val="single" w:sz="4" w:space="0" w:color="D8DEE8"/>
              <w:right w:val="single" w:sz="4" w:space="0" w:color="D8DEE8"/>
            </w:tcBorders>
            <w:shd w:val="clear" w:color="auto" w:fill="FFFFFF"/>
            <w:vAlign w:val="center"/>
          </w:tcPr>
          <w:p w14:paraId="3E7B49E4"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Awareness</w:t>
            </w:r>
          </w:p>
        </w:tc>
        <w:tc>
          <w:tcPr>
            <w:tcW w:w="1984" w:type="dxa"/>
            <w:tcBorders>
              <w:top w:val="single" w:sz="4" w:space="0" w:color="D8DEE8"/>
              <w:left w:val="single" w:sz="4" w:space="0" w:color="D8DEE8"/>
              <w:bottom w:val="single" w:sz="4" w:space="0" w:color="D8DEE8"/>
              <w:right w:val="single" w:sz="4" w:space="0" w:color="D8DEE8"/>
            </w:tcBorders>
            <w:shd w:val="clear" w:color="auto" w:fill="FFFFFF"/>
            <w:vAlign w:val="center"/>
          </w:tcPr>
          <w:p w14:paraId="1ACE767D"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Earn attention</w:t>
            </w:r>
          </w:p>
        </w:tc>
        <w:tc>
          <w:tcPr>
            <w:tcW w:w="4252" w:type="dxa"/>
            <w:tcBorders>
              <w:top w:val="single" w:sz="4" w:space="0" w:color="D8DEE8"/>
              <w:left w:val="single" w:sz="4" w:space="0" w:color="D8DEE8"/>
              <w:bottom w:val="single" w:sz="4" w:space="0" w:color="D8DEE8"/>
              <w:right w:val="single" w:sz="4" w:space="0" w:color="D8DEE8"/>
            </w:tcBorders>
            <w:shd w:val="clear" w:color="auto" w:fill="FFFFFF"/>
            <w:vAlign w:val="center"/>
          </w:tcPr>
          <w:p w14:paraId="7DA457E6"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 xml:space="preserve">Identify a relatable problem and introduce the </w:t>
            </w:r>
            <w:proofErr w:type="spellStart"/>
            <w:r w:rsidRPr="00500A4C">
              <w:rPr>
                <w:rFonts w:ascii="Aptos Display" w:hAnsi="Aptos Display"/>
                <w:color w:val="000000"/>
                <w:sz w:val="28"/>
                <w:szCs w:val="28"/>
              </w:rPr>
              <w:t>produc</w:t>
            </w:r>
            <w:proofErr w:type="spellEnd"/>
          </w:p>
        </w:tc>
        <w:tc>
          <w:tcPr>
            <w:tcW w:w="1417" w:type="dxa"/>
            <w:tcBorders>
              <w:top w:val="single" w:sz="4" w:space="0" w:color="D8DEE8"/>
              <w:left w:val="single" w:sz="4" w:space="0" w:color="D8DEE8"/>
              <w:bottom w:val="single" w:sz="4" w:space="0" w:color="D8DEE8"/>
              <w:right w:val="single" w:sz="4" w:space="0" w:color="D8DEE8"/>
            </w:tcBorders>
            <w:shd w:val="clear" w:color="auto" w:fill="FFFFFF"/>
            <w:vAlign w:val="center"/>
          </w:tcPr>
          <w:p w14:paraId="24CCFF21" w14:textId="77777777" w:rsidR="00DA0D47" w:rsidRPr="00500A4C" w:rsidRDefault="00000000">
            <w:pPr>
              <w:spacing w:after="0" w:line="259" w:lineRule="auto"/>
              <w:ind w:left="-13" w:firstLine="0"/>
              <w:rPr>
                <w:rFonts w:ascii="Aptos Display" w:hAnsi="Aptos Display"/>
                <w:sz w:val="28"/>
                <w:szCs w:val="28"/>
              </w:rPr>
            </w:pPr>
            <w:r w:rsidRPr="00500A4C">
              <w:rPr>
                <w:rFonts w:ascii="Aptos Display" w:hAnsi="Aptos Display"/>
                <w:color w:val="000000"/>
                <w:sz w:val="28"/>
                <w:szCs w:val="28"/>
              </w:rPr>
              <w:t xml:space="preserve">t's </w:t>
            </w:r>
            <w:proofErr w:type="spellStart"/>
            <w:proofErr w:type="gramStart"/>
            <w:r w:rsidRPr="00500A4C">
              <w:rPr>
                <w:rFonts w:ascii="Aptos Display" w:hAnsi="Aptos Display"/>
                <w:color w:val="000000"/>
                <w:sz w:val="28"/>
                <w:szCs w:val="28"/>
              </w:rPr>
              <w:t>value.Email</w:t>
            </w:r>
            <w:proofErr w:type="spellEnd"/>
            <w:proofErr w:type="gramEnd"/>
            <w:r w:rsidRPr="00500A4C">
              <w:rPr>
                <w:rFonts w:ascii="Aptos Display" w:hAnsi="Aptos Display"/>
                <w:color w:val="000000"/>
                <w:sz w:val="28"/>
                <w:szCs w:val="28"/>
              </w:rPr>
              <w:t xml:space="preserve"> 1</w:t>
            </w:r>
          </w:p>
        </w:tc>
      </w:tr>
      <w:tr w:rsidR="00DA0D47" w:rsidRPr="00500A4C" w14:paraId="0B0B17A2" w14:textId="77777777">
        <w:trPr>
          <w:trHeight w:val="520"/>
        </w:trPr>
        <w:tc>
          <w:tcPr>
            <w:tcW w:w="1701" w:type="dxa"/>
            <w:tcBorders>
              <w:top w:val="single" w:sz="4" w:space="0" w:color="D8DEE8"/>
              <w:left w:val="single" w:sz="4" w:space="0" w:color="D8DEE8"/>
              <w:bottom w:val="single" w:sz="4" w:space="0" w:color="D8DEE8"/>
              <w:right w:val="single" w:sz="4" w:space="0" w:color="D8DEE8"/>
            </w:tcBorders>
            <w:shd w:val="clear" w:color="auto" w:fill="FAFBFD"/>
            <w:vAlign w:val="center"/>
          </w:tcPr>
          <w:p w14:paraId="0E6201B7"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Consideration</w:t>
            </w:r>
          </w:p>
        </w:tc>
        <w:tc>
          <w:tcPr>
            <w:tcW w:w="1984" w:type="dxa"/>
            <w:tcBorders>
              <w:top w:val="single" w:sz="4" w:space="0" w:color="D8DEE8"/>
              <w:left w:val="single" w:sz="4" w:space="0" w:color="D8DEE8"/>
              <w:bottom w:val="single" w:sz="4" w:space="0" w:color="D8DEE8"/>
              <w:right w:val="single" w:sz="4" w:space="0" w:color="D8DEE8"/>
            </w:tcBorders>
            <w:shd w:val="clear" w:color="auto" w:fill="FAFBFD"/>
            <w:vAlign w:val="center"/>
          </w:tcPr>
          <w:p w14:paraId="60E87E27"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Build trust</w:t>
            </w:r>
          </w:p>
        </w:tc>
        <w:tc>
          <w:tcPr>
            <w:tcW w:w="4252" w:type="dxa"/>
            <w:tcBorders>
              <w:top w:val="single" w:sz="4" w:space="0" w:color="D8DEE8"/>
              <w:left w:val="single" w:sz="4" w:space="0" w:color="D8DEE8"/>
              <w:bottom w:val="single" w:sz="4" w:space="0" w:color="D8DEE8"/>
              <w:right w:val="single" w:sz="4" w:space="0" w:color="D8DEE8"/>
            </w:tcBorders>
            <w:shd w:val="clear" w:color="auto" w:fill="FAFBFD"/>
            <w:vAlign w:val="center"/>
          </w:tcPr>
          <w:p w14:paraId="523C929B"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 xml:space="preserve">Explain benefits and use fictional early-user </w:t>
            </w:r>
            <w:proofErr w:type="spellStart"/>
            <w:r w:rsidRPr="00500A4C">
              <w:rPr>
                <w:rFonts w:ascii="Aptos Display" w:hAnsi="Aptos Display"/>
                <w:color w:val="000000"/>
                <w:sz w:val="28"/>
                <w:szCs w:val="28"/>
              </w:rPr>
              <w:t>feedbac</w:t>
            </w:r>
            <w:proofErr w:type="spellEnd"/>
          </w:p>
        </w:tc>
        <w:tc>
          <w:tcPr>
            <w:tcW w:w="1417" w:type="dxa"/>
            <w:tcBorders>
              <w:top w:val="single" w:sz="4" w:space="0" w:color="D8DEE8"/>
              <w:left w:val="single" w:sz="4" w:space="0" w:color="D8DEE8"/>
              <w:bottom w:val="single" w:sz="4" w:space="0" w:color="D8DEE8"/>
              <w:right w:val="single" w:sz="4" w:space="0" w:color="D8DEE8"/>
            </w:tcBorders>
            <w:shd w:val="clear" w:color="auto" w:fill="FAFBFD"/>
            <w:vAlign w:val="center"/>
          </w:tcPr>
          <w:p w14:paraId="78D1287C" w14:textId="77777777" w:rsidR="00DA0D47" w:rsidRPr="00500A4C" w:rsidRDefault="00000000">
            <w:pPr>
              <w:spacing w:after="0" w:line="259" w:lineRule="auto"/>
              <w:ind w:left="-62" w:firstLine="0"/>
              <w:rPr>
                <w:rFonts w:ascii="Aptos Display" w:hAnsi="Aptos Display"/>
                <w:sz w:val="28"/>
                <w:szCs w:val="28"/>
              </w:rPr>
            </w:pPr>
            <w:r w:rsidRPr="00500A4C">
              <w:rPr>
                <w:rFonts w:ascii="Aptos Display" w:hAnsi="Aptos Display"/>
                <w:color w:val="000000"/>
                <w:sz w:val="28"/>
                <w:szCs w:val="28"/>
              </w:rPr>
              <w:t xml:space="preserve">k as social </w:t>
            </w:r>
            <w:proofErr w:type="spellStart"/>
            <w:proofErr w:type="gramStart"/>
            <w:r w:rsidRPr="00500A4C">
              <w:rPr>
                <w:rFonts w:ascii="Aptos Display" w:hAnsi="Aptos Display"/>
                <w:color w:val="000000"/>
                <w:sz w:val="28"/>
                <w:szCs w:val="28"/>
              </w:rPr>
              <w:t>proof.Email</w:t>
            </w:r>
            <w:proofErr w:type="spellEnd"/>
            <w:proofErr w:type="gramEnd"/>
            <w:r w:rsidRPr="00500A4C">
              <w:rPr>
                <w:rFonts w:ascii="Aptos Display" w:hAnsi="Aptos Display"/>
                <w:color w:val="000000"/>
                <w:sz w:val="28"/>
                <w:szCs w:val="28"/>
              </w:rPr>
              <w:t xml:space="preserve"> 2</w:t>
            </w:r>
          </w:p>
        </w:tc>
      </w:tr>
      <w:tr w:rsidR="00DA0D47" w:rsidRPr="00500A4C" w14:paraId="2BAE4F25" w14:textId="77777777">
        <w:trPr>
          <w:trHeight w:val="520"/>
        </w:trPr>
        <w:tc>
          <w:tcPr>
            <w:tcW w:w="1701" w:type="dxa"/>
            <w:tcBorders>
              <w:top w:val="single" w:sz="4" w:space="0" w:color="D8DEE8"/>
              <w:left w:val="single" w:sz="4" w:space="0" w:color="D8DEE8"/>
              <w:bottom w:val="single" w:sz="4" w:space="0" w:color="D8DEE8"/>
              <w:right w:val="single" w:sz="4" w:space="0" w:color="D8DEE8"/>
            </w:tcBorders>
            <w:shd w:val="clear" w:color="auto" w:fill="FFFFFF"/>
            <w:vAlign w:val="center"/>
          </w:tcPr>
          <w:p w14:paraId="43965B9F"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Conversion</w:t>
            </w:r>
          </w:p>
        </w:tc>
        <w:tc>
          <w:tcPr>
            <w:tcW w:w="1984" w:type="dxa"/>
            <w:tcBorders>
              <w:top w:val="single" w:sz="4" w:space="0" w:color="D8DEE8"/>
              <w:left w:val="single" w:sz="4" w:space="0" w:color="D8DEE8"/>
              <w:bottom w:val="single" w:sz="4" w:space="0" w:color="D8DEE8"/>
              <w:right w:val="single" w:sz="4" w:space="0" w:color="D8DEE8"/>
            </w:tcBorders>
            <w:shd w:val="clear" w:color="auto" w:fill="FFFFFF"/>
            <w:vAlign w:val="center"/>
          </w:tcPr>
          <w:p w14:paraId="7A45BE52"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Drive action</w:t>
            </w:r>
          </w:p>
        </w:tc>
        <w:tc>
          <w:tcPr>
            <w:tcW w:w="4252" w:type="dxa"/>
            <w:tcBorders>
              <w:top w:val="single" w:sz="4" w:space="0" w:color="D8DEE8"/>
              <w:left w:val="single" w:sz="4" w:space="0" w:color="D8DEE8"/>
              <w:bottom w:val="single" w:sz="4" w:space="0" w:color="D8DEE8"/>
              <w:right w:val="single" w:sz="4" w:space="0" w:color="D8DEE8"/>
            </w:tcBorders>
            <w:shd w:val="clear" w:color="auto" w:fill="FFFFFF"/>
            <w:vAlign w:val="center"/>
          </w:tcPr>
          <w:p w14:paraId="60A34EA4"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Announce the launch and give one clear next step.</w:t>
            </w:r>
          </w:p>
        </w:tc>
        <w:tc>
          <w:tcPr>
            <w:tcW w:w="1417" w:type="dxa"/>
            <w:tcBorders>
              <w:top w:val="single" w:sz="4" w:space="0" w:color="D8DEE8"/>
              <w:left w:val="single" w:sz="4" w:space="0" w:color="D8DEE8"/>
              <w:bottom w:val="single" w:sz="4" w:space="0" w:color="D8DEE8"/>
              <w:right w:val="single" w:sz="4" w:space="0" w:color="D8DEE8"/>
            </w:tcBorders>
            <w:shd w:val="clear" w:color="auto" w:fill="FFFFFF"/>
            <w:vAlign w:val="center"/>
          </w:tcPr>
          <w:p w14:paraId="740CD758" w14:textId="77777777" w:rsidR="00DA0D47" w:rsidRPr="00500A4C" w:rsidRDefault="00000000">
            <w:pPr>
              <w:spacing w:after="0" w:line="259" w:lineRule="auto"/>
              <w:ind w:left="120" w:firstLine="0"/>
              <w:rPr>
                <w:rFonts w:ascii="Aptos Display" w:hAnsi="Aptos Display"/>
                <w:sz w:val="28"/>
                <w:szCs w:val="28"/>
              </w:rPr>
            </w:pPr>
            <w:r w:rsidRPr="00500A4C">
              <w:rPr>
                <w:rFonts w:ascii="Aptos Display" w:hAnsi="Aptos Display"/>
                <w:color w:val="000000"/>
                <w:sz w:val="28"/>
                <w:szCs w:val="28"/>
              </w:rPr>
              <w:t>Email 3</w:t>
            </w:r>
          </w:p>
        </w:tc>
      </w:tr>
    </w:tbl>
    <w:p w14:paraId="0668629D" w14:textId="77777777" w:rsidR="00500A4C" w:rsidRDefault="00500A4C">
      <w:pPr>
        <w:pStyle w:val="Heading2"/>
        <w:ind w:left="-5"/>
        <w:rPr>
          <w:rFonts w:ascii="Book Antiqua" w:hAnsi="Book Antiqua"/>
          <w:sz w:val="32"/>
          <w:szCs w:val="32"/>
        </w:rPr>
      </w:pPr>
    </w:p>
    <w:p w14:paraId="591F01CD" w14:textId="2390D5D7" w:rsidR="00DA0D47" w:rsidRPr="00500A4C" w:rsidRDefault="00000000" w:rsidP="00725D99">
      <w:pPr>
        <w:pStyle w:val="Heading2"/>
        <w:numPr>
          <w:ilvl w:val="0"/>
          <w:numId w:val="13"/>
        </w:numPr>
        <w:rPr>
          <w:rFonts w:ascii="Book Antiqua" w:hAnsi="Book Antiqua"/>
          <w:sz w:val="32"/>
          <w:szCs w:val="32"/>
        </w:rPr>
      </w:pPr>
      <w:r w:rsidRPr="00500A4C">
        <w:rPr>
          <w:rFonts w:ascii="Book Antiqua" w:hAnsi="Book Antiqua"/>
          <w:sz w:val="32"/>
          <w:szCs w:val="32"/>
        </w:rPr>
        <w:t>Key Messaging Principles</w:t>
      </w:r>
    </w:p>
    <w:p w14:paraId="1594FAA1" w14:textId="77777777" w:rsidR="00DA0D47" w:rsidRPr="00500A4C" w:rsidRDefault="00000000">
      <w:pPr>
        <w:numPr>
          <w:ilvl w:val="0"/>
          <w:numId w:val="2"/>
        </w:numPr>
        <w:spacing w:after="52"/>
        <w:ind w:right="6" w:hanging="227"/>
        <w:rPr>
          <w:rFonts w:ascii="Aptos Display" w:hAnsi="Aptos Display"/>
          <w:sz w:val="28"/>
          <w:szCs w:val="28"/>
        </w:rPr>
      </w:pPr>
      <w:r w:rsidRPr="00500A4C">
        <w:rPr>
          <w:rFonts w:ascii="Aptos Display" w:hAnsi="Aptos Display"/>
          <w:b/>
          <w:sz w:val="28"/>
          <w:szCs w:val="28"/>
        </w:rPr>
        <w:t>Reader-first messaging:</w:t>
      </w:r>
      <w:r w:rsidRPr="00500A4C">
        <w:rPr>
          <w:rFonts w:ascii="Aptos Display" w:hAnsi="Aptos Display"/>
          <w:sz w:val="28"/>
          <w:szCs w:val="28"/>
        </w:rPr>
        <w:t xml:space="preserve"> Start with the audience's problem rather than immediately selling the product.</w:t>
      </w:r>
    </w:p>
    <w:p w14:paraId="0F5FAE36" w14:textId="77777777" w:rsidR="00DA0D47" w:rsidRPr="00500A4C" w:rsidRDefault="00000000">
      <w:pPr>
        <w:numPr>
          <w:ilvl w:val="0"/>
          <w:numId w:val="2"/>
        </w:numPr>
        <w:spacing w:after="52"/>
        <w:ind w:right="6" w:hanging="227"/>
        <w:rPr>
          <w:rFonts w:ascii="Aptos Display" w:hAnsi="Aptos Display"/>
          <w:sz w:val="28"/>
          <w:szCs w:val="28"/>
        </w:rPr>
      </w:pPr>
      <w:r w:rsidRPr="00500A4C">
        <w:rPr>
          <w:rFonts w:ascii="Aptos Display" w:hAnsi="Aptos Display"/>
          <w:b/>
          <w:sz w:val="28"/>
          <w:szCs w:val="28"/>
        </w:rPr>
        <w:t>Clear value:</w:t>
      </w:r>
      <w:r w:rsidRPr="00500A4C">
        <w:rPr>
          <w:rFonts w:ascii="Aptos Display" w:hAnsi="Aptos Display"/>
          <w:sz w:val="28"/>
          <w:szCs w:val="28"/>
        </w:rPr>
        <w:t xml:space="preserve"> Explain what the product helps the reader do.</w:t>
      </w:r>
    </w:p>
    <w:p w14:paraId="64AAF82D" w14:textId="77777777" w:rsidR="00DA0D47" w:rsidRPr="00500A4C" w:rsidRDefault="00000000">
      <w:pPr>
        <w:numPr>
          <w:ilvl w:val="0"/>
          <w:numId w:val="2"/>
        </w:numPr>
        <w:spacing w:after="52"/>
        <w:ind w:right="6" w:hanging="227"/>
        <w:rPr>
          <w:rFonts w:ascii="Aptos Display" w:hAnsi="Aptos Display"/>
          <w:sz w:val="28"/>
          <w:szCs w:val="28"/>
        </w:rPr>
      </w:pPr>
      <w:r w:rsidRPr="00500A4C">
        <w:rPr>
          <w:rFonts w:ascii="Aptos Display" w:hAnsi="Aptos Display"/>
          <w:b/>
          <w:sz w:val="28"/>
          <w:szCs w:val="28"/>
        </w:rPr>
        <w:lastRenderedPageBreak/>
        <w:t>Progressive persuasion:</w:t>
      </w:r>
      <w:r w:rsidRPr="00500A4C">
        <w:rPr>
          <w:rFonts w:ascii="Aptos Display" w:hAnsi="Aptos Display"/>
          <w:sz w:val="28"/>
          <w:szCs w:val="28"/>
        </w:rPr>
        <w:t xml:space="preserve"> Each email adds a new reason to continue toward the next step.</w:t>
      </w:r>
    </w:p>
    <w:p w14:paraId="0DFFB6C9" w14:textId="77777777" w:rsidR="00DA0D47" w:rsidRPr="00500A4C" w:rsidRDefault="00000000">
      <w:pPr>
        <w:numPr>
          <w:ilvl w:val="0"/>
          <w:numId w:val="2"/>
        </w:numPr>
        <w:spacing w:after="52"/>
        <w:ind w:right="6" w:hanging="227"/>
        <w:rPr>
          <w:rFonts w:ascii="Aptos Display" w:hAnsi="Aptos Display"/>
          <w:sz w:val="28"/>
          <w:szCs w:val="28"/>
        </w:rPr>
      </w:pPr>
      <w:r w:rsidRPr="00500A4C">
        <w:rPr>
          <w:rFonts w:ascii="Aptos Display" w:hAnsi="Aptos Display"/>
          <w:b/>
          <w:sz w:val="28"/>
          <w:szCs w:val="28"/>
        </w:rPr>
        <w:t>One primary CTA:</w:t>
      </w:r>
      <w:r w:rsidRPr="00500A4C">
        <w:rPr>
          <w:rFonts w:ascii="Aptos Display" w:hAnsi="Aptos Display"/>
          <w:sz w:val="28"/>
          <w:szCs w:val="28"/>
        </w:rPr>
        <w:t xml:space="preserve"> Avoid confusing the reader with multiple competing actions.</w:t>
      </w:r>
    </w:p>
    <w:p w14:paraId="2613E7BB" w14:textId="77777777" w:rsidR="00DA0D47" w:rsidRPr="00500A4C" w:rsidRDefault="00000000">
      <w:pPr>
        <w:numPr>
          <w:ilvl w:val="0"/>
          <w:numId w:val="2"/>
        </w:numPr>
        <w:spacing w:after="278"/>
        <w:ind w:right="6" w:hanging="227"/>
        <w:rPr>
          <w:rFonts w:ascii="Aptos Display" w:hAnsi="Aptos Display"/>
          <w:sz w:val="28"/>
          <w:szCs w:val="28"/>
        </w:rPr>
      </w:pPr>
      <w:r w:rsidRPr="00500A4C">
        <w:rPr>
          <w:rFonts w:ascii="Aptos Display" w:hAnsi="Aptos Display"/>
          <w:b/>
          <w:sz w:val="28"/>
          <w:szCs w:val="28"/>
        </w:rPr>
        <w:t>Honest social proof:</w:t>
      </w:r>
      <w:r w:rsidRPr="00500A4C">
        <w:rPr>
          <w:rFonts w:ascii="Aptos Display" w:hAnsi="Aptos Display"/>
          <w:sz w:val="28"/>
          <w:szCs w:val="28"/>
        </w:rPr>
        <w:t xml:space="preserve"> Because this is a fictional campaign, feedback is clearly presented as fictional.</w:t>
      </w:r>
    </w:p>
    <w:p w14:paraId="64ADB8F0" w14:textId="77777777" w:rsidR="00DA0D47" w:rsidRPr="00500A4C" w:rsidRDefault="00000000" w:rsidP="00725D99">
      <w:pPr>
        <w:pStyle w:val="Heading2"/>
        <w:numPr>
          <w:ilvl w:val="0"/>
          <w:numId w:val="13"/>
        </w:numPr>
        <w:rPr>
          <w:rFonts w:ascii="Book Antiqua" w:hAnsi="Book Antiqua"/>
          <w:sz w:val="32"/>
          <w:szCs w:val="32"/>
        </w:rPr>
      </w:pPr>
      <w:r w:rsidRPr="00500A4C">
        <w:rPr>
          <w:rFonts w:ascii="Book Antiqua" w:hAnsi="Book Antiqua"/>
          <w:sz w:val="32"/>
          <w:szCs w:val="32"/>
        </w:rPr>
        <w:t>Email Design Considerations</w:t>
      </w:r>
    </w:p>
    <w:p w14:paraId="779CBE61" w14:textId="77777777" w:rsidR="00DA0D47" w:rsidRPr="00725D99" w:rsidRDefault="00000000" w:rsidP="00725D99">
      <w:pPr>
        <w:pStyle w:val="ListParagraph"/>
        <w:numPr>
          <w:ilvl w:val="0"/>
          <w:numId w:val="14"/>
        </w:numPr>
        <w:ind w:right="6"/>
        <w:rPr>
          <w:rFonts w:ascii="Aptos Display" w:hAnsi="Aptos Display"/>
          <w:sz w:val="28"/>
          <w:szCs w:val="28"/>
        </w:rPr>
      </w:pPr>
      <w:r w:rsidRPr="00725D99">
        <w:rPr>
          <w:rFonts w:ascii="Aptos Display" w:hAnsi="Aptos Display"/>
          <w:sz w:val="28"/>
          <w:szCs w:val="28"/>
        </w:rPr>
        <w:t>For a real campaign, each email should use a recognizable brand header, readable typography, short paragraphs, mobile-friendly spacing, one prominent CTA button, and a footer containing appropriate contact and unsubscribe information.</w:t>
      </w:r>
    </w:p>
    <w:p w14:paraId="53407E5B" w14:textId="77777777" w:rsidR="00DA0D47" w:rsidRPr="00500A4C" w:rsidRDefault="00000000">
      <w:pPr>
        <w:pStyle w:val="Heading1"/>
        <w:ind w:left="430" w:hanging="445"/>
        <w:rPr>
          <w:rFonts w:ascii="Algerian" w:hAnsi="Algerian"/>
        </w:rPr>
      </w:pPr>
      <w:r w:rsidRPr="00500A4C">
        <w:rPr>
          <w:rFonts w:ascii="Algerian" w:hAnsi="Algerian"/>
        </w:rPr>
        <w:t>Email 01 — Awareness / Value</w:t>
      </w:r>
    </w:p>
    <w:p w14:paraId="37E556AD" w14:textId="77777777" w:rsidR="00500A4C" w:rsidRDefault="00500A4C">
      <w:pPr>
        <w:spacing w:after="124" w:line="296" w:lineRule="auto"/>
        <w:ind w:left="-5"/>
        <w:rPr>
          <w:rFonts w:ascii="Aptos Display" w:hAnsi="Aptos Display"/>
          <w:b/>
          <w:color w:val="5B6575"/>
          <w:sz w:val="28"/>
          <w:szCs w:val="28"/>
        </w:rPr>
      </w:pPr>
    </w:p>
    <w:p w14:paraId="6C3C5148" w14:textId="680C38A1" w:rsidR="00DA0D47" w:rsidRPr="00500A4C" w:rsidRDefault="00000000">
      <w:pPr>
        <w:spacing w:after="124" w:line="296" w:lineRule="auto"/>
        <w:ind w:left="-5"/>
        <w:rPr>
          <w:rFonts w:ascii="Aptos Display" w:hAnsi="Aptos Display"/>
          <w:sz w:val="28"/>
          <w:szCs w:val="28"/>
        </w:rPr>
      </w:pPr>
      <w:r w:rsidRPr="00500A4C">
        <w:rPr>
          <w:rFonts w:ascii="Aptos Display" w:hAnsi="Aptos Display"/>
          <w:b/>
          <w:color w:val="5B6575"/>
          <w:sz w:val="28"/>
          <w:szCs w:val="28"/>
        </w:rPr>
        <w:t>Campaign stage:</w:t>
      </w:r>
      <w:r w:rsidRPr="00500A4C">
        <w:rPr>
          <w:rFonts w:ascii="Aptos Display" w:hAnsi="Aptos Display"/>
          <w:color w:val="5B6575"/>
          <w:sz w:val="28"/>
          <w:szCs w:val="28"/>
        </w:rPr>
        <w:t xml:space="preserve"> Awareness / Value</w:t>
      </w:r>
    </w:p>
    <w:p w14:paraId="61072A65" w14:textId="77777777" w:rsidR="00DA0D47" w:rsidRPr="00500A4C" w:rsidRDefault="00000000">
      <w:pPr>
        <w:spacing w:after="391" w:line="296" w:lineRule="auto"/>
        <w:ind w:left="-5"/>
        <w:rPr>
          <w:rFonts w:ascii="Aptos Display" w:hAnsi="Aptos Display"/>
          <w:sz w:val="28"/>
          <w:szCs w:val="28"/>
        </w:rPr>
      </w:pPr>
      <w:r w:rsidRPr="00500A4C">
        <w:rPr>
          <w:rFonts w:ascii="Aptos Display" w:hAnsi="Aptos Display"/>
          <w:b/>
          <w:color w:val="5B6575"/>
          <w:sz w:val="28"/>
          <w:szCs w:val="28"/>
        </w:rPr>
        <w:t>Purpose:</w:t>
      </w:r>
      <w:r w:rsidRPr="00500A4C">
        <w:rPr>
          <w:rFonts w:ascii="Aptos Display" w:hAnsi="Aptos Display"/>
          <w:color w:val="5B6575"/>
          <w:sz w:val="28"/>
          <w:szCs w:val="28"/>
        </w:rPr>
        <w:t xml:space="preserve"> Create the hook, identify the reader's problem, and introduce the value of the product.</w:t>
      </w:r>
    </w:p>
    <w:p w14:paraId="6AF24C9D" w14:textId="77777777" w:rsidR="00DA0D47" w:rsidRPr="00500A4C" w:rsidRDefault="00000000">
      <w:pPr>
        <w:spacing w:after="112" w:line="259" w:lineRule="auto"/>
        <w:ind w:left="-5"/>
        <w:rPr>
          <w:rFonts w:ascii="Aptos Display" w:hAnsi="Aptos Display"/>
          <w:sz w:val="28"/>
          <w:szCs w:val="28"/>
        </w:rPr>
      </w:pPr>
      <w:r w:rsidRPr="00500A4C">
        <w:rPr>
          <w:rFonts w:ascii="Aptos Display" w:hAnsi="Aptos Display"/>
          <w:b/>
          <w:color w:val="111827"/>
          <w:sz w:val="28"/>
          <w:szCs w:val="28"/>
        </w:rPr>
        <w:t>Subject: What if your to-do list stopped running your day?</w:t>
      </w:r>
    </w:p>
    <w:p w14:paraId="6C7220C3" w14:textId="77777777" w:rsidR="00DA0D47" w:rsidRPr="00500A4C" w:rsidRDefault="00000000">
      <w:pPr>
        <w:spacing w:after="425" w:line="296" w:lineRule="auto"/>
        <w:ind w:left="-5"/>
        <w:rPr>
          <w:rFonts w:ascii="Aptos Display" w:hAnsi="Aptos Display"/>
          <w:sz w:val="28"/>
          <w:szCs w:val="28"/>
        </w:rPr>
      </w:pPr>
      <w:r w:rsidRPr="00500A4C">
        <w:rPr>
          <w:rFonts w:ascii="Aptos Display" w:hAnsi="Aptos Display"/>
          <w:b/>
          <w:color w:val="5B6575"/>
          <w:sz w:val="28"/>
          <w:szCs w:val="28"/>
        </w:rPr>
        <w:t>Preview text:</w:t>
      </w:r>
      <w:r w:rsidRPr="00500A4C">
        <w:rPr>
          <w:rFonts w:ascii="Aptos Display" w:hAnsi="Aptos Display"/>
          <w:color w:val="5B6575"/>
          <w:sz w:val="28"/>
          <w:szCs w:val="28"/>
        </w:rPr>
        <w:t xml:space="preserve"> A simple way to decide what deserves your attention first.</w:t>
      </w:r>
    </w:p>
    <w:p w14:paraId="715FD13F" w14:textId="77777777" w:rsidR="00DA0D47" w:rsidRPr="00500A4C" w:rsidRDefault="00000000" w:rsidP="00725D99">
      <w:pPr>
        <w:pStyle w:val="Heading2"/>
        <w:numPr>
          <w:ilvl w:val="0"/>
          <w:numId w:val="16"/>
        </w:numPr>
        <w:rPr>
          <w:rFonts w:ascii="Book Antiqua" w:hAnsi="Book Antiqua"/>
          <w:sz w:val="32"/>
          <w:szCs w:val="32"/>
        </w:rPr>
      </w:pPr>
      <w:r w:rsidRPr="00500A4C">
        <w:rPr>
          <w:rFonts w:ascii="Book Antiqua" w:hAnsi="Book Antiqua"/>
          <w:sz w:val="32"/>
          <w:szCs w:val="32"/>
        </w:rPr>
        <w:t>Complete Email Copy</w:t>
      </w:r>
    </w:p>
    <w:p w14:paraId="03EB5A32" w14:textId="77777777" w:rsidR="00DA0D47" w:rsidRPr="00500A4C" w:rsidRDefault="00000000">
      <w:pPr>
        <w:ind w:left="-5" w:right="6"/>
        <w:rPr>
          <w:rFonts w:ascii="Aptos Display" w:hAnsi="Aptos Display"/>
          <w:sz w:val="28"/>
          <w:szCs w:val="28"/>
        </w:rPr>
      </w:pPr>
      <w:r w:rsidRPr="00500A4C">
        <w:rPr>
          <w:rFonts w:ascii="Aptos Display" w:hAnsi="Aptos Display"/>
          <w:sz w:val="28"/>
          <w:szCs w:val="28"/>
        </w:rPr>
        <w:t>Hi there,</w:t>
      </w:r>
    </w:p>
    <w:p w14:paraId="76EFF0D3" w14:textId="77777777" w:rsidR="00DA0D47" w:rsidRPr="00500A4C" w:rsidRDefault="00000000">
      <w:pPr>
        <w:ind w:left="-5" w:right="6"/>
        <w:rPr>
          <w:rFonts w:ascii="Aptos Display" w:hAnsi="Aptos Display"/>
          <w:sz w:val="28"/>
          <w:szCs w:val="28"/>
        </w:rPr>
      </w:pPr>
      <w:r w:rsidRPr="00500A4C">
        <w:rPr>
          <w:rFonts w:ascii="Aptos Display" w:hAnsi="Aptos Display"/>
          <w:sz w:val="28"/>
          <w:szCs w:val="28"/>
        </w:rPr>
        <w:t>Have you ever started your day with a long list of tasks, only to finish the day feeling like you were busy but still had important work left to do?</w:t>
      </w:r>
    </w:p>
    <w:p w14:paraId="6DF6C57C" w14:textId="77777777" w:rsidR="00DA0D47" w:rsidRPr="00500A4C" w:rsidRDefault="00000000">
      <w:pPr>
        <w:ind w:left="-5" w:right="6"/>
        <w:rPr>
          <w:rFonts w:ascii="Aptos Display" w:hAnsi="Aptos Display"/>
          <w:sz w:val="28"/>
          <w:szCs w:val="28"/>
        </w:rPr>
      </w:pPr>
      <w:r w:rsidRPr="00500A4C">
        <w:rPr>
          <w:rFonts w:ascii="Aptos Display" w:hAnsi="Aptos Display"/>
          <w:sz w:val="28"/>
          <w:szCs w:val="28"/>
        </w:rPr>
        <w:lastRenderedPageBreak/>
        <w:t>The problem is often not motivation. It is having too many priorities competing for your attention at the same time. When everything feels urgent, it becomes difficult to decide what should come first.</w:t>
      </w:r>
    </w:p>
    <w:p w14:paraId="2F03298C" w14:textId="77777777" w:rsidR="00DA0D47" w:rsidRPr="00500A4C" w:rsidRDefault="00000000">
      <w:pPr>
        <w:ind w:left="-5" w:right="6"/>
        <w:rPr>
          <w:rFonts w:ascii="Aptos Display" w:hAnsi="Aptos Display"/>
          <w:sz w:val="28"/>
          <w:szCs w:val="28"/>
        </w:rPr>
      </w:pPr>
      <w:r w:rsidRPr="00500A4C">
        <w:rPr>
          <w:rFonts w:ascii="Aptos Display" w:hAnsi="Aptos Display"/>
          <w:sz w:val="28"/>
          <w:szCs w:val="28"/>
        </w:rPr>
        <w:t xml:space="preserve">That is the idea behind </w:t>
      </w:r>
      <w:proofErr w:type="spellStart"/>
      <w:r w:rsidRPr="00500A4C">
        <w:rPr>
          <w:rFonts w:ascii="Aptos Display" w:hAnsi="Aptos Display"/>
          <w:sz w:val="28"/>
          <w:szCs w:val="28"/>
        </w:rPr>
        <w:t>NexaNote</w:t>
      </w:r>
      <w:proofErr w:type="spellEnd"/>
      <w:r w:rsidRPr="00500A4C">
        <w:rPr>
          <w:rFonts w:ascii="Aptos Display" w:hAnsi="Aptos Display"/>
          <w:sz w:val="28"/>
          <w:szCs w:val="28"/>
        </w:rPr>
        <w:t xml:space="preserve"> Focus Planner — a simple productivity system designed to help you organize your priorities before the day becomes overwhelming.</w:t>
      </w:r>
    </w:p>
    <w:p w14:paraId="275DB14F" w14:textId="77777777" w:rsidR="00DA0D47" w:rsidRPr="00500A4C" w:rsidRDefault="00000000">
      <w:pPr>
        <w:ind w:left="-5" w:right="6"/>
        <w:rPr>
          <w:rFonts w:ascii="Aptos Display" w:hAnsi="Aptos Display"/>
          <w:sz w:val="28"/>
          <w:szCs w:val="28"/>
        </w:rPr>
      </w:pPr>
      <w:r w:rsidRPr="00500A4C">
        <w:rPr>
          <w:rFonts w:ascii="Aptos Display" w:hAnsi="Aptos Display"/>
          <w:sz w:val="28"/>
          <w:szCs w:val="28"/>
        </w:rPr>
        <w:t xml:space="preserve">Instead of asking you to plan every minute, </w:t>
      </w:r>
      <w:proofErr w:type="spellStart"/>
      <w:r w:rsidRPr="00500A4C">
        <w:rPr>
          <w:rFonts w:ascii="Aptos Display" w:hAnsi="Aptos Display"/>
          <w:sz w:val="28"/>
          <w:szCs w:val="28"/>
        </w:rPr>
        <w:t>NexaNote</w:t>
      </w:r>
      <w:proofErr w:type="spellEnd"/>
      <w:r w:rsidRPr="00500A4C">
        <w:rPr>
          <w:rFonts w:ascii="Aptos Display" w:hAnsi="Aptos Display"/>
          <w:sz w:val="28"/>
          <w:szCs w:val="28"/>
        </w:rPr>
        <w:t xml:space="preserve"> encourages you to identify the work that matters most, break larger tasks into practical next steps, and create focused work sessions.</w:t>
      </w:r>
    </w:p>
    <w:p w14:paraId="5067E82F" w14:textId="77777777" w:rsidR="00DA0D47" w:rsidRPr="00500A4C" w:rsidRDefault="00000000">
      <w:pPr>
        <w:ind w:left="-5" w:right="6"/>
        <w:rPr>
          <w:rFonts w:ascii="Aptos Display" w:hAnsi="Aptos Display"/>
          <w:sz w:val="28"/>
          <w:szCs w:val="28"/>
        </w:rPr>
      </w:pPr>
      <w:r w:rsidRPr="00500A4C">
        <w:rPr>
          <w:rFonts w:ascii="Aptos Display" w:hAnsi="Aptos Display"/>
          <w:sz w:val="28"/>
          <w:szCs w:val="28"/>
        </w:rPr>
        <w:t>Whether you are preparing for exams, completing college assignments, managing projects, or balancing several responsibilities, a clear plan can make the first step easier.</w:t>
      </w:r>
    </w:p>
    <w:p w14:paraId="3D432DAA" w14:textId="77777777" w:rsidR="00DA0D47" w:rsidRPr="00976F9A" w:rsidRDefault="00000000">
      <w:pPr>
        <w:ind w:left="-5" w:right="6"/>
        <w:rPr>
          <w:rFonts w:ascii="Aptos Display" w:hAnsi="Aptos Display"/>
          <w:sz w:val="28"/>
          <w:szCs w:val="28"/>
        </w:rPr>
      </w:pPr>
      <w:proofErr w:type="spellStart"/>
      <w:r w:rsidRPr="00976F9A">
        <w:rPr>
          <w:rFonts w:ascii="Aptos Display" w:hAnsi="Aptos Display"/>
          <w:sz w:val="28"/>
          <w:szCs w:val="28"/>
        </w:rPr>
        <w:t>NexaNote</w:t>
      </w:r>
      <w:proofErr w:type="spellEnd"/>
      <w:r w:rsidRPr="00976F9A">
        <w:rPr>
          <w:rFonts w:ascii="Aptos Display" w:hAnsi="Aptos Display"/>
          <w:sz w:val="28"/>
          <w:szCs w:val="28"/>
        </w:rPr>
        <w:t xml:space="preserve"> Focus Planner is launching soon. It is built around a simple principle: you do not need a longer to-do list; you need a clearer one.</w:t>
      </w:r>
    </w:p>
    <w:p w14:paraId="553B9D63" w14:textId="77777777" w:rsidR="00DA0D47" w:rsidRPr="00976F9A" w:rsidRDefault="00000000">
      <w:pPr>
        <w:ind w:left="-5" w:right="6"/>
        <w:rPr>
          <w:rFonts w:ascii="Aptos Display" w:hAnsi="Aptos Display"/>
          <w:sz w:val="28"/>
          <w:szCs w:val="28"/>
        </w:rPr>
      </w:pPr>
      <w:r w:rsidRPr="00976F9A">
        <w:rPr>
          <w:rFonts w:ascii="Aptos Display" w:hAnsi="Aptos Display"/>
          <w:sz w:val="28"/>
          <w:szCs w:val="28"/>
        </w:rPr>
        <w:t>Stay tuned for the launch.</w:t>
      </w:r>
    </w:p>
    <w:p w14:paraId="6B11B581" w14:textId="77777777" w:rsidR="00DA0D47" w:rsidRDefault="00000000">
      <w:pPr>
        <w:spacing w:after="530"/>
        <w:ind w:left="-5" w:right="6"/>
      </w:pPr>
      <w:r w:rsidRPr="00976F9A">
        <w:rPr>
          <w:rFonts w:ascii="Aptos Display" w:hAnsi="Aptos Display"/>
          <w:sz w:val="28"/>
          <w:szCs w:val="28"/>
        </w:rPr>
        <w:t xml:space="preserve">— Team </w:t>
      </w:r>
      <w:proofErr w:type="spellStart"/>
      <w:r w:rsidRPr="00976F9A">
        <w:rPr>
          <w:rFonts w:ascii="Aptos Display" w:hAnsi="Aptos Display"/>
          <w:sz w:val="28"/>
          <w:szCs w:val="28"/>
        </w:rPr>
        <w:t>NexaNote</w:t>
      </w:r>
      <w:proofErr w:type="spellEnd"/>
    </w:p>
    <w:p w14:paraId="216D0E33" w14:textId="77777777" w:rsidR="00DA0D47" w:rsidRDefault="00000000" w:rsidP="00725D99">
      <w:pPr>
        <w:pStyle w:val="ListParagraph"/>
        <w:numPr>
          <w:ilvl w:val="0"/>
          <w:numId w:val="15"/>
        </w:numPr>
        <w:spacing w:after="124" w:line="296" w:lineRule="auto"/>
      </w:pPr>
      <w:r w:rsidRPr="00725D99">
        <w:rPr>
          <w:rFonts w:ascii="Aptos Light" w:hAnsi="Aptos Light"/>
          <w:b/>
          <w:color w:val="5B6575"/>
          <w:sz w:val="24"/>
        </w:rPr>
        <w:t>Why this email matters:</w:t>
      </w:r>
      <w:r w:rsidRPr="00725D99">
        <w:rPr>
          <w:rFonts w:ascii="Aptos Light" w:hAnsi="Aptos Light"/>
          <w:color w:val="5B6575"/>
          <w:sz w:val="24"/>
        </w:rPr>
        <w:t xml:space="preserve"> It creates awareness by connecting with a familiar productivity problem and introduces the product as a useful solution</w:t>
      </w:r>
      <w:r w:rsidRPr="00725D99">
        <w:rPr>
          <w:color w:val="5B6575"/>
          <w:sz w:val="18"/>
        </w:rPr>
        <w:t>.</w:t>
      </w:r>
    </w:p>
    <w:p w14:paraId="6FC68993" w14:textId="77777777" w:rsidR="00DA0D47" w:rsidRDefault="00000000">
      <w:pPr>
        <w:pStyle w:val="Heading1"/>
        <w:ind w:left="430" w:hanging="445"/>
        <w:rPr>
          <w:rFonts w:ascii="Algerian" w:hAnsi="Algerian"/>
        </w:rPr>
      </w:pPr>
      <w:r w:rsidRPr="00976F9A">
        <w:rPr>
          <w:rFonts w:ascii="Algerian" w:hAnsi="Algerian"/>
        </w:rPr>
        <w:t>Email 02 — Consideration / Social Proof</w:t>
      </w:r>
    </w:p>
    <w:p w14:paraId="55503215" w14:textId="77777777" w:rsidR="00976F9A" w:rsidRPr="00976F9A" w:rsidRDefault="00976F9A" w:rsidP="00976F9A"/>
    <w:p w14:paraId="2E98BE72" w14:textId="77777777" w:rsidR="00DA0D47" w:rsidRPr="00976F9A" w:rsidRDefault="00000000">
      <w:pPr>
        <w:spacing w:after="124" w:line="296" w:lineRule="auto"/>
        <w:ind w:left="-5"/>
        <w:rPr>
          <w:rFonts w:ascii="Aptos Light" w:hAnsi="Aptos Light"/>
          <w:sz w:val="24"/>
        </w:rPr>
      </w:pPr>
      <w:r w:rsidRPr="00976F9A">
        <w:rPr>
          <w:rFonts w:ascii="Aptos Light" w:hAnsi="Aptos Light"/>
          <w:b/>
          <w:color w:val="5B6575"/>
          <w:sz w:val="24"/>
        </w:rPr>
        <w:t>Campaign stage:</w:t>
      </w:r>
      <w:r w:rsidRPr="00976F9A">
        <w:rPr>
          <w:rFonts w:ascii="Aptos Light" w:hAnsi="Aptos Light"/>
          <w:color w:val="5B6575"/>
          <w:sz w:val="24"/>
        </w:rPr>
        <w:t xml:space="preserve"> Consideration / Social Proof</w:t>
      </w:r>
    </w:p>
    <w:p w14:paraId="34CEE093" w14:textId="77777777" w:rsidR="00DA0D47" w:rsidRPr="00976F9A" w:rsidRDefault="00000000">
      <w:pPr>
        <w:spacing w:after="391" w:line="296" w:lineRule="auto"/>
        <w:ind w:left="-5"/>
        <w:rPr>
          <w:rFonts w:ascii="Aptos Light" w:hAnsi="Aptos Light"/>
          <w:sz w:val="24"/>
        </w:rPr>
      </w:pPr>
      <w:r w:rsidRPr="00976F9A">
        <w:rPr>
          <w:rFonts w:ascii="Aptos Light" w:hAnsi="Aptos Light"/>
          <w:b/>
          <w:color w:val="5B6575"/>
          <w:sz w:val="24"/>
        </w:rPr>
        <w:t>Purpose:</w:t>
      </w:r>
      <w:r w:rsidRPr="00976F9A">
        <w:rPr>
          <w:rFonts w:ascii="Aptos Light" w:hAnsi="Aptos Light"/>
          <w:color w:val="5B6575"/>
          <w:sz w:val="24"/>
        </w:rPr>
        <w:t xml:space="preserve"> Help the reader evaluate the solution through benefits and fictional early-user feedback.</w:t>
      </w:r>
    </w:p>
    <w:p w14:paraId="7F8A33FA" w14:textId="77777777" w:rsidR="00DA0D47" w:rsidRPr="00976F9A" w:rsidRDefault="00000000">
      <w:pPr>
        <w:spacing w:after="112" w:line="259" w:lineRule="auto"/>
        <w:ind w:left="-5"/>
        <w:rPr>
          <w:rFonts w:ascii="Aptos Light" w:hAnsi="Aptos Light"/>
          <w:sz w:val="24"/>
        </w:rPr>
      </w:pPr>
      <w:r w:rsidRPr="00976F9A">
        <w:rPr>
          <w:rFonts w:ascii="Aptos Light" w:hAnsi="Aptos Light"/>
          <w:b/>
          <w:color w:val="111827"/>
          <w:sz w:val="24"/>
        </w:rPr>
        <w:lastRenderedPageBreak/>
        <w:t>Subject: A simpler planning routine starts with three decisions</w:t>
      </w:r>
    </w:p>
    <w:p w14:paraId="73F8F015" w14:textId="77777777" w:rsidR="00DA0D47" w:rsidRDefault="00000000">
      <w:pPr>
        <w:spacing w:after="425" w:line="296" w:lineRule="auto"/>
        <w:ind w:left="-5"/>
        <w:rPr>
          <w:rFonts w:ascii="Aptos Light" w:hAnsi="Aptos Light"/>
          <w:color w:val="5B6575"/>
          <w:sz w:val="24"/>
        </w:rPr>
      </w:pPr>
      <w:r w:rsidRPr="00976F9A">
        <w:rPr>
          <w:rFonts w:ascii="Aptos Light" w:hAnsi="Aptos Light"/>
          <w:b/>
          <w:color w:val="5B6575"/>
          <w:sz w:val="24"/>
        </w:rPr>
        <w:t>Preview text:</w:t>
      </w:r>
      <w:r w:rsidRPr="00976F9A">
        <w:rPr>
          <w:rFonts w:ascii="Aptos Light" w:hAnsi="Aptos Light"/>
          <w:color w:val="5B6575"/>
          <w:sz w:val="24"/>
        </w:rPr>
        <w:t xml:space="preserve"> See how </w:t>
      </w:r>
      <w:proofErr w:type="spellStart"/>
      <w:r w:rsidRPr="00976F9A">
        <w:rPr>
          <w:rFonts w:ascii="Aptos Light" w:hAnsi="Aptos Light"/>
          <w:color w:val="5B6575"/>
          <w:sz w:val="24"/>
        </w:rPr>
        <w:t>NexaNote</w:t>
      </w:r>
      <w:proofErr w:type="spellEnd"/>
      <w:r w:rsidRPr="00976F9A">
        <w:rPr>
          <w:rFonts w:ascii="Aptos Light" w:hAnsi="Aptos Light"/>
          <w:color w:val="5B6575"/>
          <w:sz w:val="24"/>
        </w:rPr>
        <w:t xml:space="preserve"> helps turn a busy day into a focused plan.</w:t>
      </w:r>
    </w:p>
    <w:p w14:paraId="2E17E7C3" w14:textId="77777777" w:rsidR="00976F9A" w:rsidRPr="00976F9A" w:rsidRDefault="00976F9A">
      <w:pPr>
        <w:spacing w:after="425" w:line="296" w:lineRule="auto"/>
        <w:ind w:left="-5"/>
        <w:rPr>
          <w:rFonts w:ascii="Aptos Light" w:hAnsi="Aptos Light"/>
          <w:sz w:val="24"/>
        </w:rPr>
      </w:pPr>
    </w:p>
    <w:p w14:paraId="301F55FB" w14:textId="77777777" w:rsidR="00DA0D47" w:rsidRPr="00725D99" w:rsidRDefault="00000000" w:rsidP="00725D99">
      <w:pPr>
        <w:pStyle w:val="Heading2"/>
        <w:numPr>
          <w:ilvl w:val="0"/>
          <w:numId w:val="17"/>
        </w:numPr>
        <w:rPr>
          <w:rFonts w:ascii="Book Antiqua" w:hAnsi="Book Antiqua"/>
          <w:sz w:val="32"/>
          <w:szCs w:val="32"/>
        </w:rPr>
      </w:pPr>
      <w:r w:rsidRPr="00725D99">
        <w:rPr>
          <w:rFonts w:ascii="Book Antiqua" w:hAnsi="Book Antiqua"/>
          <w:sz w:val="32"/>
          <w:szCs w:val="32"/>
        </w:rPr>
        <w:t>Complete Email Copy</w:t>
      </w:r>
    </w:p>
    <w:p w14:paraId="3D325DDE" w14:textId="77777777" w:rsidR="00DA0D47" w:rsidRPr="00976F9A" w:rsidRDefault="00000000">
      <w:pPr>
        <w:ind w:left="-5" w:right="6"/>
        <w:rPr>
          <w:rFonts w:ascii="Aptos Display" w:hAnsi="Aptos Display"/>
          <w:sz w:val="28"/>
          <w:szCs w:val="28"/>
        </w:rPr>
      </w:pPr>
      <w:r w:rsidRPr="00976F9A">
        <w:rPr>
          <w:rFonts w:ascii="Aptos Display" w:hAnsi="Aptos Display"/>
          <w:sz w:val="28"/>
          <w:szCs w:val="28"/>
        </w:rPr>
        <w:t>Hi there,</w:t>
      </w:r>
    </w:p>
    <w:p w14:paraId="5047E5C3" w14:textId="77777777" w:rsidR="00DA0D47" w:rsidRPr="00976F9A" w:rsidRDefault="00000000">
      <w:pPr>
        <w:ind w:left="-5" w:right="6"/>
        <w:rPr>
          <w:rFonts w:ascii="Aptos Display" w:hAnsi="Aptos Display"/>
          <w:sz w:val="28"/>
          <w:szCs w:val="28"/>
        </w:rPr>
      </w:pPr>
      <w:r w:rsidRPr="00976F9A">
        <w:rPr>
          <w:rFonts w:ascii="Aptos Display" w:hAnsi="Aptos Display"/>
          <w:sz w:val="28"/>
          <w:szCs w:val="28"/>
        </w:rPr>
        <w:t xml:space="preserve">In our first email, we looked at why a long task list can make a busy day feel even more complicated. Now let us look at how </w:t>
      </w:r>
      <w:proofErr w:type="spellStart"/>
      <w:r w:rsidRPr="00976F9A">
        <w:rPr>
          <w:rFonts w:ascii="Aptos Display" w:hAnsi="Aptos Display"/>
          <w:sz w:val="28"/>
          <w:szCs w:val="28"/>
        </w:rPr>
        <w:t>NexaNote</w:t>
      </w:r>
      <w:proofErr w:type="spellEnd"/>
      <w:r w:rsidRPr="00976F9A">
        <w:rPr>
          <w:rFonts w:ascii="Aptos Display" w:hAnsi="Aptos Display"/>
          <w:sz w:val="28"/>
          <w:szCs w:val="28"/>
        </w:rPr>
        <w:t xml:space="preserve"> Focus Planner approaches that problem.</w:t>
      </w:r>
    </w:p>
    <w:p w14:paraId="71465B0E" w14:textId="77777777" w:rsidR="00DA0D47" w:rsidRPr="00976F9A" w:rsidRDefault="00000000">
      <w:pPr>
        <w:ind w:left="-5" w:right="6"/>
        <w:rPr>
          <w:rFonts w:ascii="Aptos Display" w:hAnsi="Aptos Display"/>
          <w:sz w:val="28"/>
          <w:szCs w:val="28"/>
        </w:rPr>
      </w:pPr>
      <w:r w:rsidRPr="00976F9A">
        <w:rPr>
          <w:rFonts w:ascii="Aptos Display" w:hAnsi="Aptos Display"/>
          <w:sz w:val="28"/>
          <w:szCs w:val="28"/>
        </w:rPr>
        <w:t>The planner is designed around three simple decisions: What matters most today? What is the next practical step? When will I focus on it?</w:t>
      </w:r>
    </w:p>
    <w:p w14:paraId="33201389" w14:textId="77777777" w:rsidR="00DA0D47" w:rsidRPr="00976F9A" w:rsidRDefault="00000000">
      <w:pPr>
        <w:ind w:left="-5" w:right="6"/>
        <w:rPr>
          <w:rFonts w:ascii="Aptos Display" w:hAnsi="Aptos Display"/>
          <w:sz w:val="28"/>
          <w:szCs w:val="28"/>
        </w:rPr>
      </w:pPr>
      <w:r w:rsidRPr="00976F9A">
        <w:rPr>
          <w:rFonts w:ascii="Aptos Display" w:hAnsi="Aptos Display"/>
          <w:sz w:val="28"/>
          <w:szCs w:val="28"/>
        </w:rPr>
        <w:t>This keeps planning useful without making it another task to manage.</w:t>
      </w:r>
    </w:p>
    <w:p w14:paraId="709A3486" w14:textId="77777777" w:rsidR="00DA0D47" w:rsidRPr="00976F9A" w:rsidRDefault="00000000">
      <w:pPr>
        <w:ind w:left="-5" w:right="6"/>
        <w:rPr>
          <w:rFonts w:ascii="Aptos Display" w:hAnsi="Aptos Display"/>
          <w:sz w:val="28"/>
          <w:szCs w:val="28"/>
        </w:rPr>
      </w:pPr>
      <w:r w:rsidRPr="00976F9A">
        <w:rPr>
          <w:rFonts w:ascii="Aptos Display" w:hAnsi="Aptos Display"/>
          <w:sz w:val="28"/>
          <w:szCs w:val="28"/>
        </w:rPr>
        <w:t>The Focus Planner brings together priority setting, task breakdowns, focused work sessions, quick progress reviews, and space for notes in one workflow.</w:t>
      </w:r>
    </w:p>
    <w:p w14:paraId="66DDFD00" w14:textId="77777777" w:rsidR="00DA0D47" w:rsidRPr="00976F9A" w:rsidRDefault="00000000">
      <w:pPr>
        <w:ind w:left="-5" w:right="6"/>
        <w:rPr>
          <w:rFonts w:ascii="Aptos Display" w:hAnsi="Aptos Display"/>
          <w:sz w:val="28"/>
          <w:szCs w:val="28"/>
        </w:rPr>
      </w:pPr>
      <w:r w:rsidRPr="00976F9A">
        <w:rPr>
          <w:rFonts w:ascii="Aptos Display" w:hAnsi="Aptos Display"/>
          <w:sz w:val="28"/>
          <w:szCs w:val="28"/>
        </w:rPr>
        <w:t>For this fictional campaign, early users shared three recurring benefits:</w:t>
      </w:r>
    </w:p>
    <w:p w14:paraId="6D3FE0CF" w14:textId="77777777" w:rsidR="00DA0D47" w:rsidRPr="00976F9A" w:rsidRDefault="00000000">
      <w:pPr>
        <w:numPr>
          <w:ilvl w:val="0"/>
          <w:numId w:val="3"/>
        </w:numPr>
        <w:spacing w:after="157"/>
        <w:ind w:right="6" w:hanging="126"/>
        <w:rPr>
          <w:rFonts w:ascii="Aptos Display" w:hAnsi="Aptos Display"/>
          <w:sz w:val="28"/>
          <w:szCs w:val="28"/>
        </w:rPr>
      </w:pPr>
      <w:r w:rsidRPr="00976F9A">
        <w:rPr>
          <w:rFonts w:ascii="Aptos Display" w:hAnsi="Aptos Display"/>
          <w:sz w:val="28"/>
          <w:szCs w:val="28"/>
        </w:rPr>
        <w:t>Clearer priorities — important tasks are easier to identify.</w:t>
      </w:r>
    </w:p>
    <w:p w14:paraId="46A0500C" w14:textId="77777777" w:rsidR="00DA0D47" w:rsidRPr="00976F9A" w:rsidRDefault="00000000">
      <w:pPr>
        <w:numPr>
          <w:ilvl w:val="0"/>
          <w:numId w:val="3"/>
        </w:numPr>
        <w:spacing w:after="157"/>
        <w:ind w:right="6" w:hanging="126"/>
        <w:rPr>
          <w:rFonts w:ascii="Aptos Display" w:hAnsi="Aptos Display"/>
          <w:sz w:val="28"/>
          <w:szCs w:val="28"/>
        </w:rPr>
      </w:pPr>
      <w:r w:rsidRPr="00976F9A">
        <w:rPr>
          <w:rFonts w:ascii="Aptos Display" w:hAnsi="Aptos Display"/>
          <w:sz w:val="28"/>
          <w:szCs w:val="28"/>
        </w:rPr>
        <w:t>Simpler planning — the daily routine can be completed in a few minutes.</w:t>
      </w:r>
    </w:p>
    <w:p w14:paraId="0F2BB71A" w14:textId="77777777" w:rsidR="00DA0D47" w:rsidRPr="00976F9A" w:rsidRDefault="00000000">
      <w:pPr>
        <w:numPr>
          <w:ilvl w:val="0"/>
          <w:numId w:val="3"/>
        </w:numPr>
        <w:spacing w:after="157"/>
        <w:ind w:right="6" w:hanging="126"/>
        <w:rPr>
          <w:rFonts w:ascii="Aptos Display" w:hAnsi="Aptos Display"/>
          <w:sz w:val="28"/>
          <w:szCs w:val="28"/>
        </w:rPr>
      </w:pPr>
      <w:r w:rsidRPr="00976F9A">
        <w:rPr>
          <w:rFonts w:ascii="Aptos Display" w:hAnsi="Aptos Display"/>
          <w:sz w:val="28"/>
          <w:szCs w:val="28"/>
        </w:rPr>
        <w:t>Visible progress — completing small steps makes progress easier to track.</w:t>
      </w:r>
    </w:p>
    <w:p w14:paraId="1B1C12A6" w14:textId="77777777" w:rsidR="00DA0D47" w:rsidRPr="00976F9A" w:rsidRDefault="00000000">
      <w:pPr>
        <w:numPr>
          <w:ilvl w:val="0"/>
          <w:numId w:val="3"/>
        </w:numPr>
        <w:spacing w:after="374"/>
        <w:ind w:right="6" w:hanging="126"/>
        <w:rPr>
          <w:rFonts w:ascii="Aptos Display" w:hAnsi="Aptos Display"/>
          <w:sz w:val="28"/>
          <w:szCs w:val="28"/>
        </w:rPr>
      </w:pPr>
      <w:r w:rsidRPr="00976F9A">
        <w:rPr>
          <w:rFonts w:ascii="Aptos Display" w:hAnsi="Aptos Display"/>
          <w:sz w:val="28"/>
          <w:szCs w:val="28"/>
        </w:rPr>
        <w:t>Flexible use — the system can support study, work, personal projects, and daily planning.</w:t>
      </w:r>
    </w:p>
    <w:p w14:paraId="1F04389B" w14:textId="77777777" w:rsidR="00DA0D47" w:rsidRPr="00976F9A" w:rsidRDefault="00000000">
      <w:pPr>
        <w:ind w:left="-5" w:right="6"/>
        <w:rPr>
          <w:rFonts w:ascii="Aptos Display" w:hAnsi="Aptos Display"/>
          <w:sz w:val="28"/>
          <w:szCs w:val="28"/>
        </w:rPr>
      </w:pPr>
      <w:r w:rsidRPr="00976F9A">
        <w:rPr>
          <w:rFonts w:ascii="Aptos Display" w:hAnsi="Aptos Display"/>
          <w:sz w:val="28"/>
          <w:szCs w:val="28"/>
        </w:rPr>
        <w:t>The goal is not to make your schedule look perfect. The goal is to make your next important action clear.</w:t>
      </w:r>
    </w:p>
    <w:p w14:paraId="7FFC6507" w14:textId="77777777" w:rsidR="00DA0D47" w:rsidRPr="00976F9A" w:rsidRDefault="00000000">
      <w:pPr>
        <w:spacing w:after="530"/>
        <w:ind w:left="-5" w:right="6"/>
        <w:rPr>
          <w:rFonts w:ascii="Aptos Display" w:hAnsi="Aptos Display"/>
          <w:sz w:val="28"/>
          <w:szCs w:val="28"/>
        </w:rPr>
      </w:pPr>
      <w:r w:rsidRPr="00976F9A">
        <w:rPr>
          <w:rFonts w:ascii="Aptos Display" w:hAnsi="Aptos Display"/>
          <w:sz w:val="28"/>
          <w:szCs w:val="28"/>
        </w:rPr>
        <w:lastRenderedPageBreak/>
        <w:t xml:space="preserve">— Team </w:t>
      </w:r>
      <w:proofErr w:type="spellStart"/>
      <w:r w:rsidRPr="00976F9A">
        <w:rPr>
          <w:rFonts w:ascii="Aptos Display" w:hAnsi="Aptos Display"/>
          <w:sz w:val="28"/>
          <w:szCs w:val="28"/>
        </w:rPr>
        <w:t>NexaNote</w:t>
      </w:r>
      <w:proofErr w:type="spellEnd"/>
    </w:p>
    <w:p w14:paraId="10BCABC4" w14:textId="77777777" w:rsidR="00DA0D47" w:rsidRPr="00976F9A" w:rsidRDefault="00000000">
      <w:pPr>
        <w:spacing w:after="124" w:line="296" w:lineRule="auto"/>
        <w:ind w:left="-5"/>
        <w:rPr>
          <w:sz w:val="22"/>
          <w:szCs w:val="22"/>
        </w:rPr>
      </w:pPr>
      <w:r w:rsidRPr="00976F9A">
        <w:rPr>
          <w:b/>
          <w:color w:val="5B6575"/>
          <w:sz w:val="22"/>
          <w:szCs w:val="22"/>
        </w:rPr>
        <w:t>Why this email matters:</w:t>
      </w:r>
      <w:r w:rsidRPr="00976F9A">
        <w:rPr>
          <w:color w:val="5B6575"/>
          <w:sz w:val="22"/>
          <w:szCs w:val="22"/>
        </w:rPr>
        <w:t xml:space="preserve"> It moves the audience from curiosity to evaluation by explaining benefits and adding fictional social proof.</w:t>
      </w:r>
    </w:p>
    <w:p w14:paraId="3116392C" w14:textId="77777777" w:rsidR="00DA0D47" w:rsidRDefault="00000000">
      <w:pPr>
        <w:pStyle w:val="Heading1"/>
        <w:ind w:left="430" w:hanging="445"/>
        <w:rPr>
          <w:rFonts w:ascii="Algerian" w:hAnsi="Algerian"/>
        </w:rPr>
      </w:pPr>
      <w:r w:rsidRPr="00976F9A">
        <w:rPr>
          <w:rFonts w:ascii="Algerian" w:hAnsi="Algerian"/>
        </w:rPr>
        <w:t>Email 03 — Conversion / Call to Action</w:t>
      </w:r>
    </w:p>
    <w:p w14:paraId="0F3F469D" w14:textId="77777777" w:rsidR="00976F9A" w:rsidRPr="00976F9A" w:rsidRDefault="00976F9A" w:rsidP="00976F9A"/>
    <w:p w14:paraId="6CCD32EE" w14:textId="77777777" w:rsidR="00976F9A" w:rsidRPr="00976F9A" w:rsidRDefault="00000000" w:rsidP="00976F9A">
      <w:pPr>
        <w:spacing w:after="124" w:line="296" w:lineRule="auto"/>
        <w:ind w:left="-5"/>
        <w:rPr>
          <w:rFonts w:ascii="Aptos Light" w:hAnsi="Aptos Light"/>
          <w:sz w:val="24"/>
        </w:rPr>
      </w:pPr>
      <w:r>
        <w:t xml:space="preserve">Complete </w:t>
      </w:r>
      <w:r w:rsidR="00976F9A" w:rsidRPr="00976F9A">
        <w:rPr>
          <w:rFonts w:ascii="Aptos Light" w:hAnsi="Aptos Light"/>
          <w:b/>
          <w:color w:val="5B6575"/>
          <w:sz w:val="24"/>
        </w:rPr>
        <w:t>Campaign stage:</w:t>
      </w:r>
      <w:r w:rsidR="00976F9A" w:rsidRPr="00976F9A">
        <w:rPr>
          <w:rFonts w:ascii="Aptos Light" w:hAnsi="Aptos Light"/>
          <w:color w:val="5B6575"/>
          <w:sz w:val="24"/>
        </w:rPr>
        <w:t xml:space="preserve"> Conversion / Call to Action</w:t>
      </w:r>
    </w:p>
    <w:p w14:paraId="1727BAAA" w14:textId="77777777" w:rsidR="00976F9A" w:rsidRPr="00976F9A" w:rsidRDefault="00976F9A" w:rsidP="00976F9A">
      <w:pPr>
        <w:spacing w:after="391" w:line="296" w:lineRule="auto"/>
        <w:ind w:left="-5"/>
        <w:rPr>
          <w:rFonts w:ascii="Aptos Light" w:hAnsi="Aptos Light"/>
          <w:sz w:val="24"/>
        </w:rPr>
      </w:pPr>
      <w:r w:rsidRPr="00976F9A">
        <w:rPr>
          <w:rFonts w:ascii="Aptos Light" w:hAnsi="Aptos Light"/>
          <w:b/>
          <w:color w:val="5B6575"/>
          <w:sz w:val="24"/>
        </w:rPr>
        <w:t>Purpose:</w:t>
      </w:r>
      <w:r w:rsidRPr="00976F9A">
        <w:rPr>
          <w:rFonts w:ascii="Aptos Light" w:hAnsi="Aptos Light"/>
          <w:color w:val="5B6575"/>
          <w:sz w:val="24"/>
        </w:rPr>
        <w:t xml:space="preserve"> Announce the product launch and guide the reader toward one clear action.</w:t>
      </w:r>
    </w:p>
    <w:p w14:paraId="6A30DC4E" w14:textId="77777777" w:rsidR="00976F9A" w:rsidRPr="00976F9A" w:rsidRDefault="00976F9A" w:rsidP="00976F9A">
      <w:pPr>
        <w:spacing w:after="112" w:line="259" w:lineRule="auto"/>
        <w:ind w:left="-5"/>
        <w:rPr>
          <w:rFonts w:ascii="Aptos Light" w:hAnsi="Aptos Light"/>
          <w:sz w:val="24"/>
        </w:rPr>
      </w:pPr>
      <w:r w:rsidRPr="00976F9A">
        <w:rPr>
          <w:rFonts w:ascii="Aptos Light" w:hAnsi="Aptos Light"/>
          <w:b/>
          <w:color w:val="111827"/>
          <w:sz w:val="24"/>
        </w:rPr>
        <w:t xml:space="preserve">Subject: </w:t>
      </w:r>
      <w:proofErr w:type="spellStart"/>
      <w:r w:rsidRPr="00976F9A">
        <w:rPr>
          <w:rFonts w:ascii="Aptos Light" w:hAnsi="Aptos Light"/>
          <w:b/>
          <w:color w:val="111827"/>
          <w:sz w:val="24"/>
        </w:rPr>
        <w:t>NexaNote</w:t>
      </w:r>
      <w:proofErr w:type="spellEnd"/>
      <w:r w:rsidRPr="00976F9A">
        <w:rPr>
          <w:rFonts w:ascii="Aptos Light" w:hAnsi="Aptos Light"/>
          <w:b/>
          <w:color w:val="111827"/>
          <w:sz w:val="24"/>
        </w:rPr>
        <w:t xml:space="preserve"> Focus Planner is officially live</w:t>
      </w:r>
    </w:p>
    <w:p w14:paraId="6F80804A" w14:textId="77777777" w:rsidR="00976F9A" w:rsidRPr="00976F9A" w:rsidRDefault="00976F9A" w:rsidP="00976F9A">
      <w:pPr>
        <w:spacing w:after="425" w:line="296" w:lineRule="auto"/>
        <w:ind w:left="-5"/>
        <w:rPr>
          <w:rFonts w:ascii="Aptos Light" w:hAnsi="Aptos Light"/>
          <w:sz w:val="24"/>
        </w:rPr>
      </w:pPr>
      <w:r w:rsidRPr="00976F9A">
        <w:rPr>
          <w:rFonts w:ascii="Aptos Light" w:hAnsi="Aptos Light"/>
          <w:b/>
          <w:color w:val="5B6575"/>
          <w:sz w:val="24"/>
        </w:rPr>
        <w:t>Preview text:</w:t>
      </w:r>
      <w:r w:rsidRPr="00976F9A">
        <w:rPr>
          <w:rFonts w:ascii="Aptos Light" w:hAnsi="Aptos Light"/>
          <w:color w:val="5B6575"/>
          <w:sz w:val="24"/>
        </w:rPr>
        <w:t xml:space="preserve"> Your next focused day can start with one simple plan.</w:t>
      </w:r>
    </w:p>
    <w:p w14:paraId="5599DDBC" w14:textId="2FC67C90" w:rsidR="00DA0D47" w:rsidRPr="00976F9A" w:rsidRDefault="00000000" w:rsidP="00725D99">
      <w:pPr>
        <w:pStyle w:val="Heading2"/>
        <w:numPr>
          <w:ilvl w:val="0"/>
          <w:numId w:val="17"/>
        </w:numPr>
        <w:rPr>
          <w:rFonts w:ascii="Book Antiqua" w:hAnsi="Book Antiqua"/>
          <w:sz w:val="32"/>
          <w:szCs w:val="32"/>
        </w:rPr>
      </w:pPr>
      <w:r w:rsidRPr="00976F9A">
        <w:rPr>
          <w:rFonts w:ascii="Book Antiqua" w:hAnsi="Book Antiqua"/>
          <w:sz w:val="32"/>
          <w:szCs w:val="32"/>
        </w:rPr>
        <w:t>Email Copy</w:t>
      </w:r>
    </w:p>
    <w:p w14:paraId="0ADC51B0" w14:textId="77777777" w:rsidR="00DA0D47" w:rsidRPr="00725D99" w:rsidRDefault="00000000">
      <w:pPr>
        <w:ind w:left="-5" w:right="6"/>
        <w:rPr>
          <w:rFonts w:ascii="Aptos Display" w:hAnsi="Aptos Display"/>
          <w:sz w:val="28"/>
          <w:szCs w:val="28"/>
        </w:rPr>
      </w:pPr>
      <w:r w:rsidRPr="00725D99">
        <w:rPr>
          <w:rFonts w:ascii="Aptos Display" w:hAnsi="Aptos Display"/>
          <w:sz w:val="28"/>
          <w:szCs w:val="28"/>
        </w:rPr>
        <w:t>Hi there,</w:t>
      </w:r>
    </w:p>
    <w:p w14:paraId="41367EFD" w14:textId="77777777" w:rsidR="00DA0D47" w:rsidRPr="00725D99" w:rsidRDefault="00000000">
      <w:pPr>
        <w:ind w:left="-5" w:right="6"/>
        <w:rPr>
          <w:rFonts w:ascii="Aptos Display" w:hAnsi="Aptos Display"/>
          <w:sz w:val="28"/>
          <w:szCs w:val="28"/>
        </w:rPr>
      </w:pPr>
      <w:r w:rsidRPr="00725D99">
        <w:rPr>
          <w:rFonts w:ascii="Aptos Display" w:hAnsi="Aptos Display"/>
          <w:sz w:val="28"/>
          <w:szCs w:val="28"/>
        </w:rPr>
        <w:t xml:space="preserve">The launch is here. </w:t>
      </w:r>
      <w:proofErr w:type="spellStart"/>
      <w:r w:rsidRPr="00725D99">
        <w:rPr>
          <w:rFonts w:ascii="Aptos Display" w:hAnsi="Aptos Display"/>
          <w:sz w:val="28"/>
          <w:szCs w:val="28"/>
        </w:rPr>
        <w:t>NexaNote</w:t>
      </w:r>
      <w:proofErr w:type="spellEnd"/>
      <w:r w:rsidRPr="00725D99">
        <w:rPr>
          <w:rFonts w:ascii="Aptos Display" w:hAnsi="Aptos Display"/>
          <w:sz w:val="28"/>
          <w:szCs w:val="28"/>
        </w:rPr>
        <w:t xml:space="preserve"> Focus Planner is officially available.</w:t>
      </w:r>
    </w:p>
    <w:p w14:paraId="62B296A3" w14:textId="77777777" w:rsidR="00DA0D47" w:rsidRPr="00725D99" w:rsidRDefault="00000000">
      <w:pPr>
        <w:ind w:left="-5" w:right="6"/>
        <w:rPr>
          <w:rFonts w:ascii="Aptos Display" w:hAnsi="Aptos Display"/>
          <w:sz w:val="28"/>
          <w:szCs w:val="28"/>
        </w:rPr>
      </w:pPr>
      <w:r w:rsidRPr="00725D99">
        <w:rPr>
          <w:rFonts w:ascii="Aptos Display" w:hAnsi="Aptos Display"/>
          <w:sz w:val="28"/>
          <w:szCs w:val="28"/>
        </w:rPr>
        <w:t>If you have been looking for a simpler way to organize your priorities, now is the time to try the system.</w:t>
      </w:r>
    </w:p>
    <w:p w14:paraId="7849C62D" w14:textId="77777777" w:rsidR="00DA0D47" w:rsidRPr="00725D99" w:rsidRDefault="00000000">
      <w:pPr>
        <w:ind w:left="-5" w:right="6"/>
        <w:rPr>
          <w:rFonts w:ascii="Aptos Display" w:hAnsi="Aptos Display"/>
          <w:sz w:val="28"/>
          <w:szCs w:val="28"/>
        </w:rPr>
      </w:pPr>
      <w:r w:rsidRPr="00725D99">
        <w:rPr>
          <w:rFonts w:ascii="Aptos Display" w:hAnsi="Aptos Display"/>
          <w:sz w:val="28"/>
          <w:szCs w:val="28"/>
        </w:rPr>
        <w:t xml:space="preserve">With </w:t>
      </w:r>
      <w:proofErr w:type="spellStart"/>
      <w:r w:rsidRPr="00725D99">
        <w:rPr>
          <w:rFonts w:ascii="Aptos Display" w:hAnsi="Aptos Display"/>
          <w:sz w:val="28"/>
          <w:szCs w:val="28"/>
        </w:rPr>
        <w:t>NexaNote</w:t>
      </w:r>
      <w:proofErr w:type="spellEnd"/>
      <w:r w:rsidRPr="00725D99">
        <w:rPr>
          <w:rFonts w:ascii="Aptos Display" w:hAnsi="Aptos Display"/>
          <w:sz w:val="28"/>
          <w:szCs w:val="28"/>
        </w:rPr>
        <w:t xml:space="preserve"> Focus Planner, you can:</w:t>
      </w:r>
    </w:p>
    <w:p w14:paraId="414499D1" w14:textId="77777777" w:rsidR="00DA0D47" w:rsidRPr="00725D99" w:rsidRDefault="00000000">
      <w:pPr>
        <w:numPr>
          <w:ilvl w:val="0"/>
          <w:numId w:val="4"/>
        </w:numPr>
        <w:spacing w:after="157"/>
        <w:ind w:right="6" w:hanging="126"/>
        <w:rPr>
          <w:rFonts w:ascii="Aptos Display" w:hAnsi="Aptos Display"/>
          <w:sz w:val="28"/>
          <w:szCs w:val="28"/>
        </w:rPr>
      </w:pPr>
      <w:r w:rsidRPr="00725D99">
        <w:rPr>
          <w:rFonts w:ascii="Aptos Display" w:hAnsi="Aptos Display"/>
          <w:sz w:val="28"/>
          <w:szCs w:val="28"/>
        </w:rPr>
        <w:t>Choose your most important priorities for the day.</w:t>
      </w:r>
    </w:p>
    <w:p w14:paraId="7FCDCF4C" w14:textId="77777777" w:rsidR="00DA0D47" w:rsidRPr="00725D99" w:rsidRDefault="00000000">
      <w:pPr>
        <w:numPr>
          <w:ilvl w:val="0"/>
          <w:numId w:val="4"/>
        </w:numPr>
        <w:spacing w:after="157"/>
        <w:ind w:right="6" w:hanging="126"/>
        <w:rPr>
          <w:rFonts w:ascii="Aptos Display" w:hAnsi="Aptos Display"/>
          <w:sz w:val="28"/>
          <w:szCs w:val="28"/>
        </w:rPr>
      </w:pPr>
      <w:r w:rsidRPr="00725D99">
        <w:rPr>
          <w:rFonts w:ascii="Aptos Display" w:hAnsi="Aptos Display"/>
          <w:sz w:val="28"/>
          <w:szCs w:val="28"/>
        </w:rPr>
        <w:t>Break large tasks into smaller, actionable steps.</w:t>
      </w:r>
    </w:p>
    <w:p w14:paraId="159697CA" w14:textId="77777777" w:rsidR="00DA0D47" w:rsidRPr="00725D99" w:rsidRDefault="00000000">
      <w:pPr>
        <w:numPr>
          <w:ilvl w:val="0"/>
          <w:numId w:val="4"/>
        </w:numPr>
        <w:spacing w:after="157"/>
        <w:ind w:right="6" w:hanging="126"/>
        <w:rPr>
          <w:rFonts w:ascii="Aptos Display" w:hAnsi="Aptos Display"/>
          <w:sz w:val="28"/>
          <w:szCs w:val="28"/>
        </w:rPr>
      </w:pPr>
      <w:r w:rsidRPr="00725D99">
        <w:rPr>
          <w:rFonts w:ascii="Aptos Display" w:hAnsi="Aptos Display"/>
          <w:sz w:val="28"/>
          <w:szCs w:val="28"/>
        </w:rPr>
        <w:t>Create focused work sessions around your priorities.</w:t>
      </w:r>
    </w:p>
    <w:p w14:paraId="4D49D98D" w14:textId="77777777" w:rsidR="00DA0D47" w:rsidRPr="00725D99" w:rsidRDefault="00000000">
      <w:pPr>
        <w:numPr>
          <w:ilvl w:val="0"/>
          <w:numId w:val="4"/>
        </w:numPr>
        <w:spacing w:after="157"/>
        <w:ind w:right="6" w:hanging="126"/>
        <w:rPr>
          <w:rFonts w:ascii="Aptos Display" w:hAnsi="Aptos Display"/>
          <w:sz w:val="28"/>
          <w:szCs w:val="28"/>
        </w:rPr>
      </w:pPr>
      <w:r w:rsidRPr="00725D99">
        <w:rPr>
          <w:rFonts w:ascii="Aptos Display" w:hAnsi="Aptos Display"/>
          <w:sz w:val="28"/>
          <w:szCs w:val="28"/>
        </w:rPr>
        <w:t>Record progress and identify what needs attention next.</w:t>
      </w:r>
    </w:p>
    <w:p w14:paraId="252BE6C4" w14:textId="77777777" w:rsidR="00DA0D47" w:rsidRPr="00725D99" w:rsidRDefault="00000000">
      <w:pPr>
        <w:numPr>
          <w:ilvl w:val="0"/>
          <w:numId w:val="4"/>
        </w:numPr>
        <w:spacing w:after="374"/>
        <w:ind w:right="6" w:hanging="126"/>
        <w:rPr>
          <w:rFonts w:ascii="Aptos Display" w:hAnsi="Aptos Display"/>
          <w:sz w:val="28"/>
          <w:szCs w:val="28"/>
        </w:rPr>
      </w:pPr>
      <w:r w:rsidRPr="00725D99">
        <w:rPr>
          <w:rFonts w:ascii="Aptos Display" w:hAnsi="Aptos Display"/>
          <w:sz w:val="28"/>
          <w:szCs w:val="28"/>
        </w:rPr>
        <w:t>Build a repeatable planning routine for study, work, and personal projects.</w:t>
      </w:r>
    </w:p>
    <w:p w14:paraId="4F9266E6" w14:textId="77777777" w:rsidR="00725D99" w:rsidRDefault="00000000" w:rsidP="00725D99">
      <w:pPr>
        <w:ind w:left="-5" w:right="6"/>
        <w:rPr>
          <w:rFonts w:ascii="Aptos Display" w:hAnsi="Aptos Display"/>
          <w:sz w:val="28"/>
          <w:szCs w:val="28"/>
        </w:rPr>
      </w:pPr>
      <w:r w:rsidRPr="00725D99">
        <w:rPr>
          <w:rFonts w:ascii="Aptos Display" w:hAnsi="Aptos Display"/>
          <w:sz w:val="28"/>
          <w:szCs w:val="28"/>
        </w:rPr>
        <w:lastRenderedPageBreak/>
        <w:t>You do not need to change your entire routine at once. Start with one day, choose what matters, and take the next step.</w:t>
      </w:r>
    </w:p>
    <w:p w14:paraId="34D1F417" w14:textId="77777777" w:rsidR="00725D99" w:rsidRPr="00725D99" w:rsidRDefault="00725D99" w:rsidP="00725D99">
      <w:pPr>
        <w:pStyle w:val="ListParagraph"/>
        <w:ind w:left="705" w:right="6" w:firstLine="0"/>
        <w:rPr>
          <w:rFonts w:ascii="Aptos Display" w:hAnsi="Aptos Display"/>
          <w:sz w:val="28"/>
          <w:szCs w:val="28"/>
        </w:rPr>
      </w:pPr>
    </w:p>
    <w:p w14:paraId="2C0231B9" w14:textId="6B3A40B9" w:rsidR="00725D99" w:rsidRPr="00725D99" w:rsidRDefault="00000000" w:rsidP="00725D99">
      <w:pPr>
        <w:pStyle w:val="ListParagraph"/>
        <w:numPr>
          <w:ilvl w:val="0"/>
          <w:numId w:val="17"/>
        </w:numPr>
        <w:ind w:right="6"/>
        <w:rPr>
          <w:rFonts w:ascii="Aptos Display" w:hAnsi="Aptos Display"/>
          <w:sz w:val="28"/>
          <w:szCs w:val="28"/>
        </w:rPr>
      </w:pPr>
      <w:r w:rsidRPr="00725D99">
        <w:rPr>
          <w:rFonts w:ascii="Book Antiqua" w:hAnsi="Book Antiqua"/>
          <w:color w:val="2563EB"/>
          <w:sz w:val="32"/>
          <w:szCs w:val="32"/>
        </w:rPr>
        <w:t>CTA: GET THE NEXANOTE FOCUS PLANNER</w:t>
      </w:r>
    </w:p>
    <w:p w14:paraId="6F17B959" w14:textId="768373E6" w:rsidR="00DA0D47" w:rsidRPr="00725D99" w:rsidRDefault="00000000" w:rsidP="00725D99">
      <w:pPr>
        <w:pStyle w:val="ListParagraph"/>
        <w:ind w:left="705" w:right="6" w:firstLine="0"/>
        <w:rPr>
          <w:rFonts w:ascii="Aptos Display" w:hAnsi="Aptos Display"/>
          <w:sz w:val="28"/>
          <w:szCs w:val="28"/>
        </w:rPr>
      </w:pPr>
      <w:r w:rsidRPr="00725D99">
        <w:rPr>
          <w:sz w:val="22"/>
          <w:szCs w:val="22"/>
        </w:rPr>
        <w:t xml:space="preserve">— Team </w:t>
      </w:r>
      <w:proofErr w:type="spellStart"/>
      <w:r w:rsidRPr="00725D99">
        <w:rPr>
          <w:sz w:val="22"/>
          <w:szCs w:val="22"/>
        </w:rPr>
        <w:t>NexaNote</w:t>
      </w:r>
      <w:proofErr w:type="spellEnd"/>
    </w:p>
    <w:p w14:paraId="7C2E84A3" w14:textId="77777777" w:rsidR="00DA0D47" w:rsidRPr="00725D99" w:rsidRDefault="00000000">
      <w:pPr>
        <w:spacing w:after="124" w:line="296" w:lineRule="auto"/>
        <w:ind w:left="-5"/>
        <w:rPr>
          <w:sz w:val="22"/>
          <w:szCs w:val="22"/>
        </w:rPr>
      </w:pPr>
      <w:r w:rsidRPr="00725D99">
        <w:rPr>
          <w:b/>
          <w:color w:val="5B6575"/>
          <w:sz w:val="22"/>
          <w:szCs w:val="22"/>
        </w:rPr>
        <w:t>Why this email matters:</w:t>
      </w:r>
      <w:r w:rsidRPr="00725D99">
        <w:rPr>
          <w:color w:val="5B6575"/>
          <w:sz w:val="22"/>
          <w:szCs w:val="22"/>
        </w:rPr>
        <w:t xml:space="preserve"> It converts existing interest into a specific next step by clearly announcing the launch and focusing on one CTA.</w:t>
      </w:r>
    </w:p>
    <w:p w14:paraId="1FA3646B" w14:textId="77777777" w:rsidR="00DA0D47" w:rsidRDefault="00000000">
      <w:pPr>
        <w:pStyle w:val="Heading1"/>
        <w:spacing w:after="33"/>
        <w:ind w:left="430" w:hanging="445"/>
        <w:rPr>
          <w:rFonts w:ascii="Algerian" w:hAnsi="Algerian"/>
        </w:rPr>
      </w:pPr>
      <w:r w:rsidRPr="00976F9A">
        <w:rPr>
          <w:rFonts w:ascii="Algerian" w:hAnsi="Algerian"/>
        </w:rPr>
        <w:t>Campaign Analysis &amp; Conclusion</w:t>
      </w:r>
    </w:p>
    <w:p w14:paraId="27D20CFB" w14:textId="77777777" w:rsidR="00976F9A" w:rsidRPr="00976F9A" w:rsidRDefault="00976F9A" w:rsidP="00976F9A"/>
    <w:p w14:paraId="5A501272" w14:textId="77777777" w:rsidR="00DA0D47" w:rsidRPr="00976F9A" w:rsidRDefault="00000000" w:rsidP="00725D99">
      <w:pPr>
        <w:pStyle w:val="Heading2"/>
        <w:numPr>
          <w:ilvl w:val="0"/>
          <w:numId w:val="16"/>
        </w:numPr>
        <w:rPr>
          <w:rFonts w:ascii="Book Antiqua" w:hAnsi="Book Antiqua"/>
          <w:sz w:val="32"/>
          <w:szCs w:val="32"/>
        </w:rPr>
      </w:pPr>
      <w:r w:rsidRPr="00976F9A">
        <w:rPr>
          <w:rFonts w:ascii="Book Antiqua" w:hAnsi="Book Antiqua"/>
          <w:sz w:val="32"/>
          <w:szCs w:val="32"/>
        </w:rPr>
        <w:t>How the Three Emails Work Together</w:t>
      </w:r>
    </w:p>
    <w:p w14:paraId="4CE07462" w14:textId="77777777" w:rsidR="00DA0D47" w:rsidRDefault="00000000" w:rsidP="00976F9A">
      <w:pPr>
        <w:pStyle w:val="ListParagraph"/>
        <w:numPr>
          <w:ilvl w:val="0"/>
          <w:numId w:val="10"/>
        </w:numPr>
        <w:spacing w:after="270"/>
        <w:ind w:right="6"/>
      </w:pPr>
      <w:r w:rsidRPr="00976F9A">
        <w:rPr>
          <w:rFonts w:ascii="Aptos Display" w:hAnsi="Aptos Display"/>
          <w:sz w:val="28"/>
          <w:szCs w:val="28"/>
        </w:rPr>
        <w:t>Email 1 introduces the problem and creates interest. Email 2 answers the natural follow-up question — why should I consider this solution? Email 3 removes uncertainty about the next step and presents a direct launch action. Together, the sequence follows a logical awareness-to-conversion journey</w:t>
      </w:r>
      <w:r>
        <w:t>.</w:t>
      </w:r>
    </w:p>
    <w:p w14:paraId="59DDACB1" w14:textId="77777777" w:rsidR="00DA0D47" w:rsidRPr="00976F9A" w:rsidRDefault="00000000" w:rsidP="00725D99">
      <w:pPr>
        <w:pStyle w:val="Heading2"/>
        <w:numPr>
          <w:ilvl w:val="0"/>
          <w:numId w:val="16"/>
        </w:numPr>
        <w:rPr>
          <w:rFonts w:ascii="Book Antiqua" w:hAnsi="Book Antiqua"/>
          <w:sz w:val="32"/>
          <w:szCs w:val="32"/>
        </w:rPr>
      </w:pPr>
      <w:r w:rsidRPr="00976F9A">
        <w:rPr>
          <w:rFonts w:ascii="Book Antiqua" w:hAnsi="Book Antiqua"/>
          <w:sz w:val="32"/>
          <w:szCs w:val="32"/>
        </w:rPr>
        <w:t>Expected Marketing Outcomes</w:t>
      </w:r>
    </w:p>
    <w:p w14:paraId="2836DB05" w14:textId="77777777" w:rsidR="00DA0D47" w:rsidRDefault="00000000" w:rsidP="00976F9A">
      <w:pPr>
        <w:pStyle w:val="ListParagraph"/>
        <w:numPr>
          <w:ilvl w:val="0"/>
          <w:numId w:val="11"/>
        </w:numPr>
        <w:spacing w:after="270"/>
        <w:ind w:right="6"/>
      </w:pPr>
      <w:r w:rsidRPr="00976F9A">
        <w:rPr>
          <w:rFonts w:ascii="Aptos Display" w:hAnsi="Aptos Display"/>
          <w:sz w:val="28"/>
          <w:szCs w:val="28"/>
        </w:rPr>
        <w:t>For a real campaign, performance could be evaluated using open rate, click-through rate, conversion rate, unsubscribe rate, and revenue or sign-ups attributed to the sequence. These metrics would help identify which message and stage need improvement</w:t>
      </w:r>
      <w:r>
        <w:t>.</w:t>
      </w:r>
    </w:p>
    <w:p w14:paraId="5B7D04B0" w14:textId="77777777" w:rsidR="00DA0D47" w:rsidRPr="00976F9A" w:rsidRDefault="00000000" w:rsidP="00725D99">
      <w:pPr>
        <w:pStyle w:val="Heading2"/>
        <w:numPr>
          <w:ilvl w:val="0"/>
          <w:numId w:val="16"/>
        </w:numPr>
        <w:rPr>
          <w:rFonts w:ascii="Book Antiqua" w:hAnsi="Book Antiqua"/>
          <w:sz w:val="32"/>
          <w:szCs w:val="32"/>
        </w:rPr>
      </w:pPr>
      <w:r w:rsidRPr="00976F9A">
        <w:rPr>
          <w:rFonts w:ascii="Book Antiqua" w:hAnsi="Book Antiqua"/>
          <w:sz w:val="32"/>
          <w:szCs w:val="32"/>
        </w:rPr>
        <w:t>Professional Quality Checklist</w:t>
      </w:r>
    </w:p>
    <w:p w14:paraId="6629C4C7" w14:textId="77777777" w:rsidR="00DA0D47" w:rsidRPr="00976F9A" w:rsidRDefault="00000000">
      <w:pPr>
        <w:numPr>
          <w:ilvl w:val="0"/>
          <w:numId w:val="5"/>
        </w:numPr>
        <w:spacing w:after="148"/>
        <w:ind w:right="6" w:hanging="207"/>
        <w:rPr>
          <w:rFonts w:ascii="Aptos Display" w:hAnsi="Aptos Display"/>
          <w:sz w:val="28"/>
          <w:szCs w:val="28"/>
        </w:rPr>
      </w:pPr>
      <w:r w:rsidRPr="00976F9A">
        <w:rPr>
          <w:rFonts w:ascii="Aptos Display" w:hAnsi="Aptos Display"/>
          <w:sz w:val="28"/>
          <w:szCs w:val="28"/>
        </w:rPr>
        <w:t>Three emails are clearly separated by marketing stage.</w:t>
      </w:r>
    </w:p>
    <w:p w14:paraId="6B6EF542" w14:textId="77777777" w:rsidR="00DA0D47" w:rsidRPr="00976F9A" w:rsidRDefault="00000000">
      <w:pPr>
        <w:numPr>
          <w:ilvl w:val="0"/>
          <w:numId w:val="5"/>
        </w:numPr>
        <w:spacing w:after="148"/>
        <w:ind w:right="6" w:hanging="207"/>
        <w:rPr>
          <w:rFonts w:ascii="Aptos Display" w:hAnsi="Aptos Display"/>
          <w:sz w:val="28"/>
          <w:szCs w:val="28"/>
        </w:rPr>
      </w:pPr>
      <w:r w:rsidRPr="00976F9A">
        <w:rPr>
          <w:rFonts w:ascii="Aptos Display" w:hAnsi="Aptos Display"/>
          <w:sz w:val="28"/>
          <w:szCs w:val="28"/>
        </w:rPr>
        <w:t>Each email has a distinct purpose.</w:t>
      </w:r>
    </w:p>
    <w:p w14:paraId="1AC3E58E" w14:textId="77777777" w:rsidR="00DA0D47" w:rsidRPr="00976F9A" w:rsidRDefault="00000000">
      <w:pPr>
        <w:numPr>
          <w:ilvl w:val="0"/>
          <w:numId w:val="5"/>
        </w:numPr>
        <w:spacing w:after="148"/>
        <w:ind w:right="6" w:hanging="207"/>
        <w:rPr>
          <w:rFonts w:ascii="Aptos Display" w:hAnsi="Aptos Display"/>
          <w:sz w:val="28"/>
          <w:szCs w:val="28"/>
        </w:rPr>
      </w:pPr>
      <w:r w:rsidRPr="00976F9A">
        <w:rPr>
          <w:rFonts w:ascii="Aptos Display" w:hAnsi="Aptos Display"/>
          <w:sz w:val="28"/>
          <w:szCs w:val="28"/>
        </w:rPr>
        <w:t>Subject lines and preview text are included.</w:t>
      </w:r>
    </w:p>
    <w:p w14:paraId="684A46BC" w14:textId="77777777" w:rsidR="00DA0D47" w:rsidRPr="00976F9A" w:rsidRDefault="00000000">
      <w:pPr>
        <w:numPr>
          <w:ilvl w:val="0"/>
          <w:numId w:val="5"/>
        </w:numPr>
        <w:spacing w:after="148"/>
        <w:ind w:right="6" w:hanging="207"/>
        <w:rPr>
          <w:rFonts w:ascii="Aptos Display" w:hAnsi="Aptos Display"/>
          <w:sz w:val="28"/>
          <w:szCs w:val="28"/>
        </w:rPr>
      </w:pPr>
      <w:r w:rsidRPr="00976F9A">
        <w:rPr>
          <w:rFonts w:ascii="Aptos Display" w:hAnsi="Aptos Display"/>
          <w:sz w:val="28"/>
          <w:szCs w:val="28"/>
        </w:rPr>
        <w:t>The first email provides value before making a strong sales request.</w:t>
      </w:r>
    </w:p>
    <w:p w14:paraId="04888573" w14:textId="77777777" w:rsidR="00DA0D47" w:rsidRPr="00976F9A" w:rsidRDefault="00000000">
      <w:pPr>
        <w:numPr>
          <w:ilvl w:val="0"/>
          <w:numId w:val="5"/>
        </w:numPr>
        <w:spacing w:after="148"/>
        <w:ind w:right="6" w:hanging="207"/>
        <w:rPr>
          <w:rFonts w:ascii="Aptos Display" w:hAnsi="Aptos Display"/>
          <w:sz w:val="28"/>
          <w:szCs w:val="28"/>
        </w:rPr>
      </w:pPr>
      <w:r w:rsidRPr="00976F9A">
        <w:rPr>
          <w:rFonts w:ascii="Aptos Display" w:hAnsi="Aptos Display"/>
          <w:sz w:val="28"/>
          <w:szCs w:val="28"/>
        </w:rPr>
        <w:lastRenderedPageBreak/>
        <w:t>The second email explains benefits and uses social proof responsibly.</w:t>
      </w:r>
    </w:p>
    <w:p w14:paraId="04743684" w14:textId="77777777" w:rsidR="00DA0D47" w:rsidRPr="00976F9A" w:rsidRDefault="00000000">
      <w:pPr>
        <w:numPr>
          <w:ilvl w:val="0"/>
          <w:numId w:val="5"/>
        </w:numPr>
        <w:spacing w:after="148"/>
        <w:ind w:right="6" w:hanging="207"/>
        <w:rPr>
          <w:rFonts w:ascii="Aptos Display" w:hAnsi="Aptos Display"/>
          <w:sz w:val="28"/>
          <w:szCs w:val="28"/>
        </w:rPr>
      </w:pPr>
      <w:r w:rsidRPr="00976F9A">
        <w:rPr>
          <w:rFonts w:ascii="Aptos Display" w:hAnsi="Aptos Display"/>
          <w:sz w:val="28"/>
          <w:szCs w:val="28"/>
        </w:rPr>
        <w:t>The third email contains a clear primary CTA.</w:t>
      </w:r>
    </w:p>
    <w:p w14:paraId="795C2018" w14:textId="77777777" w:rsidR="00DA0D47" w:rsidRPr="00976F9A" w:rsidRDefault="00000000">
      <w:pPr>
        <w:numPr>
          <w:ilvl w:val="0"/>
          <w:numId w:val="5"/>
        </w:numPr>
        <w:spacing w:after="148"/>
        <w:ind w:right="6" w:hanging="207"/>
        <w:rPr>
          <w:rFonts w:ascii="Aptos Display" w:hAnsi="Aptos Display"/>
          <w:sz w:val="28"/>
          <w:szCs w:val="28"/>
        </w:rPr>
      </w:pPr>
      <w:r w:rsidRPr="00976F9A">
        <w:rPr>
          <w:rFonts w:ascii="Aptos Display" w:hAnsi="Aptos Display"/>
          <w:sz w:val="28"/>
          <w:szCs w:val="28"/>
        </w:rPr>
        <w:t>The fictional nature of the brand and feedback is transparent.</w:t>
      </w:r>
    </w:p>
    <w:p w14:paraId="5E48371F" w14:textId="77777777" w:rsidR="00DA0D47" w:rsidRPr="00976F9A" w:rsidRDefault="00000000">
      <w:pPr>
        <w:numPr>
          <w:ilvl w:val="0"/>
          <w:numId w:val="5"/>
        </w:numPr>
        <w:spacing w:after="148"/>
        <w:ind w:right="6" w:hanging="207"/>
        <w:rPr>
          <w:rFonts w:ascii="Aptos Display" w:hAnsi="Aptos Display"/>
          <w:sz w:val="28"/>
          <w:szCs w:val="28"/>
        </w:rPr>
      </w:pPr>
      <w:r w:rsidRPr="00976F9A">
        <w:rPr>
          <w:rFonts w:ascii="Aptos Display" w:hAnsi="Aptos Display"/>
          <w:sz w:val="28"/>
          <w:szCs w:val="28"/>
        </w:rPr>
        <w:t>The sequence has a consistent brand voice.</w:t>
      </w:r>
    </w:p>
    <w:p w14:paraId="13778A97" w14:textId="77777777" w:rsidR="00DA0D47" w:rsidRPr="00976F9A" w:rsidRDefault="00000000">
      <w:pPr>
        <w:numPr>
          <w:ilvl w:val="0"/>
          <w:numId w:val="5"/>
        </w:numPr>
        <w:spacing w:after="559"/>
        <w:ind w:right="6" w:hanging="207"/>
        <w:rPr>
          <w:rFonts w:ascii="Aptos Display" w:hAnsi="Aptos Display"/>
          <w:sz w:val="28"/>
          <w:szCs w:val="28"/>
        </w:rPr>
      </w:pPr>
      <w:r w:rsidRPr="00976F9A">
        <w:rPr>
          <w:rFonts w:ascii="Aptos Display" w:hAnsi="Aptos Display"/>
          <w:sz w:val="28"/>
          <w:szCs w:val="28"/>
        </w:rPr>
        <w:t>The campaign can be adapted for a real product or course.</w:t>
      </w:r>
    </w:p>
    <w:p w14:paraId="6C0C6CAA" w14:textId="77777777" w:rsidR="00DA0D47" w:rsidRPr="00976F9A" w:rsidRDefault="00000000" w:rsidP="00976F9A">
      <w:pPr>
        <w:pStyle w:val="Heading2"/>
        <w:numPr>
          <w:ilvl w:val="0"/>
          <w:numId w:val="12"/>
        </w:numPr>
        <w:rPr>
          <w:rFonts w:ascii="Book Antiqua" w:hAnsi="Book Antiqua"/>
          <w:sz w:val="32"/>
          <w:szCs w:val="32"/>
        </w:rPr>
      </w:pPr>
      <w:r w:rsidRPr="00976F9A">
        <w:rPr>
          <w:rFonts w:ascii="Book Antiqua" w:hAnsi="Book Antiqua"/>
          <w:sz w:val="32"/>
          <w:szCs w:val="32"/>
        </w:rPr>
        <w:t>Conclusion</w:t>
      </w:r>
    </w:p>
    <w:p w14:paraId="33B19D3C" w14:textId="77777777" w:rsidR="00DA0D47" w:rsidRPr="00976F9A" w:rsidRDefault="00000000">
      <w:pPr>
        <w:spacing w:after="636"/>
        <w:ind w:left="-5" w:right="6"/>
        <w:rPr>
          <w:rFonts w:ascii="Aptos Display" w:hAnsi="Aptos Display"/>
          <w:sz w:val="28"/>
          <w:szCs w:val="28"/>
        </w:rPr>
      </w:pPr>
      <w:r w:rsidRPr="00976F9A">
        <w:rPr>
          <w:rFonts w:ascii="Aptos Display" w:hAnsi="Aptos Display"/>
          <w:sz w:val="28"/>
          <w:szCs w:val="28"/>
        </w:rPr>
        <w:t xml:space="preserve">This Task 03 project demonstrates the structure of a professional three-part launch email campaign. </w:t>
      </w:r>
      <w:proofErr w:type="spellStart"/>
      <w:r w:rsidRPr="00976F9A">
        <w:rPr>
          <w:rFonts w:ascii="Aptos Display" w:hAnsi="Aptos Display"/>
          <w:sz w:val="28"/>
          <w:szCs w:val="28"/>
        </w:rPr>
        <w:t>NexaNote</w:t>
      </w:r>
      <w:proofErr w:type="spellEnd"/>
      <w:r w:rsidRPr="00976F9A">
        <w:rPr>
          <w:rFonts w:ascii="Aptos Display" w:hAnsi="Aptos Display"/>
          <w:sz w:val="28"/>
          <w:szCs w:val="28"/>
        </w:rPr>
        <w:t xml:space="preserve"> moves the reader from recognizing a productivity challenge, to understanding a potential solution, to receiving a clear opportunity to take action. The project demonstrates practical understanding of email copywriting, customer journey design, value communication, social proof, and calls to action.</w:t>
      </w:r>
    </w:p>
    <w:p w14:paraId="3FE9DACB" w14:textId="7FF62EF3" w:rsidR="00DA0D47" w:rsidRDefault="00DA0D47">
      <w:pPr>
        <w:spacing w:after="124" w:line="296" w:lineRule="auto"/>
        <w:ind w:left="-5"/>
      </w:pPr>
    </w:p>
    <w:sectPr w:rsidR="00DA0D47">
      <w:footerReference w:type="even" r:id="rId7"/>
      <w:footerReference w:type="default" r:id="rId8"/>
      <w:footerReference w:type="first" r:id="rId9"/>
      <w:pgSz w:w="11906" w:h="16838"/>
      <w:pgMar w:top="1197" w:right="1140" w:bottom="4538" w:left="1140" w:header="720" w:footer="4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64149" w14:textId="77777777" w:rsidR="00631AF5" w:rsidRDefault="00631AF5">
      <w:pPr>
        <w:spacing w:after="0" w:line="240" w:lineRule="auto"/>
      </w:pPr>
      <w:r>
        <w:separator/>
      </w:r>
    </w:p>
  </w:endnote>
  <w:endnote w:type="continuationSeparator" w:id="0">
    <w:p w14:paraId="776B71DC" w14:textId="77777777" w:rsidR="00631AF5" w:rsidRDefault="00631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0837" w14:textId="77777777" w:rsidR="00DA0D47" w:rsidRDefault="00000000">
    <w:pPr>
      <w:tabs>
        <w:tab w:val="right" w:pos="962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E6D2755" wp14:editId="3C8AD5B9">
              <wp:simplePos x="0" y="0"/>
              <wp:positionH relativeFrom="page">
                <wp:posOffset>648000</wp:posOffset>
              </wp:positionH>
              <wp:positionV relativeFrom="page">
                <wp:posOffset>10224000</wp:posOffset>
              </wp:positionV>
              <wp:extent cx="6264001" cy="12700"/>
              <wp:effectExtent l="0" t="0" r="0" b="0"/>
              <wp:wrapSquare wrapText="bothSides"/>
              <wp:docPr id="4295" name="Group 4295"/>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4296" name="Shape 4296"/>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8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95" style="width:493.228pt;height:1pt;position:absolute;mso-position-horizontal-relative:page;mso-position-horizontal:absolute;margin-left:51.0236pt;mso-position-vertical-relative:page;margin-top:805.039pt;" coordsize="62640,127">
              <v:shape id="Shape 4296" style="position:absolute;width:62640;height:0;left:0;top:0;" coordsize="6264001,0" path="m0,0l6264001,0">
                <v:stroke weight="1pt" endcap="flat" joinstyle="miter" miterlimit="10" on="true" color="#d8dee8"/>
                <v:fill on="false" color="#000000" opacity="0"/>
              </v:shape>
              <w10:wrap type="square"/>
            </v:group>
          </w:pict>
        </mc:Fallback>
      </mc:AlternateContent>
    </w:r>
    <w:proofErr w:type="spellStart"/>
    <w:r>
      <w:rPr>
        <w:color w:val="6B7280"/>
        <w:sz w:val="16"/>
      </w:rPr>
      <w:t>SkillCraft</w:t>
    </w:r>
    <w:proofErr w:type="spellEnd"/>
    <w:r>
      <w:rPr>
        <w:color w:val="6B7280"/>
        <w:sz w:val="16"/>
      </w:rPr>
      <w:t xml:space="preserve"> Technology • Task 03 • Email Marketing Sequence</w:t>
    </w:r>
    <w:r>
      <w:rPr>
        <w:color w:val="6B7280"/>
        <w:sz w:val="16"/>
      </w:rPr>
      <w:tab/>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2D29" w14:textId="77777777" w:rsidR="00DA0D47" w:rsidRDefault="00000000">
    <w:pPr>
      <w:tabs>
        <w:tab w:val="right" w:pos="962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535FF23" wp14:editId="7389AEE3">
              <wp:simplePos x="0" y="0"/>
              <wp:positionH relativeFrom="page">
                <wp:posOffset>648000</wp:posOffset>
              </wp:positionH>
              <wp:positionV relativeFrom="page">
                <wp:posOffset>10224000</wp:posOffset>
              </wp:positionV>
              <wp:extent cx="6264001" cy="12700"/>
              <wp:effectExtent l="0" t="0" r="0" b="0"/>
              <wp:wrapSquare wrapText="bothSides"/>
              <wp:docPr id="4284" name="Group 4284"/>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4285" name="Shape 4285"/>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8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84" style="width:493.228pt;height:1pt;position:absolute;mso-position-horizontal-relative:page;mso-position-horizontal:absolute;margin-left:51.0236pt;mso-position-vertical-relative:page;margin-top:805.039pt;" coordsize="62640,127">
              <v:shape id="Shape 4285" style="position:absolute;width:62640;height:0;left:0;top:0;" coordsize="6264001,0" path="m0,0l6264001,0">
                <v:stroke weight="1pt" endcap="flat" joinstyle="miter" miterlimit="10" on="true" color="#d8dee8"/>
                <v:fill on="false" color="#000000" opacity="0"/>
              </v:shape>
              <w10:wrap type="square"/>
            </v:group>
          </w:pict>
        </mc:Fallback>
      </mc:AlternateContent>
    </w:r>
    <w:proofErr w:type="spellStart"/>
    <w:r>
      <w:rPr>
        <w:color w:val="6B7280"/>
        <w:sz w:val="16"/>
      </w:rPr>
      <w:t>SkillCraft</w:t>
    </w:r>
    <w:proofErr w:type="spellEnd"/>
    <w:r>
      <w:rPr>
        <w:color w:val="6B7280"/>
        <w:sz w:val="16"/>
      </w:rPr>
      <w:t xml:space="preserve"> Technology • Task 03 • Email Marketing Sequence</w:t>
    </w:r>
    <w:r>
      <w:rPr>
        <w:color w:val="6B7280"/>
        <w:sz w:val="16"/>
      </w:rPr>
      <w:tab/>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4836" w14:textId="77777777" w:rsidR="00DA0D47" w:rsidRDefault="00000000">
    <w:pPr>
      <w:tabs>
        <w:tab w:val="right" w:pos="9625"/>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4073E1E" wp14:editId="24E6BDEC">
              <wp:simplePos x="0" y="0"/>
              <wp:positionH relativeFrom="page">
                <wp:posOffset>648000</wp:posOffset>
              </wp:positionH>
              <wp:positionV relativeFrom="page">
                <wp:posOffset>10224000</wp:posOffset>
              </wp:positionV>
              <wp:extent cx="6264001" cy="12700"/>
              <wp:effectExtent l="0" t="0" r="0" b="0"/>
              <wp:wrapSquare wrapText="bothSides"/>
              <wp:docPr id="4273" name="Group 4273"/>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4274" name="Shape 4274"/>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8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73" style="width:493.228pt;height:1pt;position:absolute;mso-position-horizontal-relative:page;mso-position-horizontal:absolute;margin-left:51.0236pt;mso-position-vertical-relative:page;margin-top:805.039pt;" coordsize="62640,127">
              <v:shape id="Shape 4274" style="position:absolute;width:62640;height:0;left:0;top:0;" coordsize="6264001,0" path="m0,0l6264001,0">
                <v:stroke weight="1pt" endcap="flat" joinstyle="miter" miterlimit="10" on="true" color="#d8dee8"/>
                <v:fill on="false" color="#000000" opacity="0"/>
              </v:shape>
              <w10:wrap type="square"/>
            </v:group>
          </w:pict>
        </mc:Fallback>
      </mc:AlternateContent>
    </w:r>
    <w:proofErr w:type="spellStart"/>
    <w:r>
      <w:rPr>
        <w:color w:val="6B7280"/>
        <w:sz w:val="16"/>
      </w:rPr>
      <w:t>SkillCraft</w:t>
    </w:r>
    <w:proofErr w:type="spellEnd"/>
    <w:r>
      <w:rPr>
        <w:color w:val="6B7280"/>
        <w:sz w:val="16"/>
      </w:rPr>
      <w:t xml:space="preserve"> Technology • Task 03 • Email Marketing Sequence</w:t>
    </w:r>
    <w:r>
      <w:rPr>
        <w:color w:val="6B7280"/>
        <w:sz w:val="16"/>
      </w:rPr>
      <w:tab/>
      <w:t xml:space="preserve">Page </w:t>
    </w:r>
    <w:r>
      <w:fldChar w:fldCharType="begin"/>
    </w:r>
    <w:r>
      <w:instrText xml:space="preserve"> PAGE   \* MERGEFORMAT </w:instrText>
    </w:r>
    <w:r>
      <w:fldChar w:fldCharType="separate"/>
    </w:r>
    <w:r>
      <w:rPr>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809D" w14:textId="77777777" w:rsidR="00631AF5" w:rsidRDefault="00631AF5">
      <w:pPr>
        <w:spacing w:after="0" w:line="240" w:lineRule="auto"/>
      </w:pPr>
      <w:r>
        <w:separator/>
      </w:r>
    </w:p>
  </w:footnote>
  <w:footnote w:type="continuationSeparator" w:id="0">
    <w:p w14:paraId="312C6F30" w14:textId="77777777" w:rsidR="00631AF5" w:rsidRDefault="00631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9B9"/>
    <w:multiLevelType w:val="hybridMultilevel"/>
    <w:tmpl w:val="F8325ABA"/>
    <w:lvl w:ilvl="0" w:tplc="233C3FF6">
      <w:start w:val="1"/>
      <w:numFmt w:val="bullet"/>
      <w:lvlText w:val="•"/>
      <w:lvlJc w:val="left"/>
      <w:pPr>
        <w:ind w:left="705" w:hanging="36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1924305A"/>
    <w:multiLevelType w:val="hybridMultilevel"/>
    <w:tmpl w:val="9B76A2D2"/>
    <w:lvl w:ilvl="0" w:tplc="40090005">
      <w:start w:val="1"/>
      <w:numFmt w:val="bullet"/>
      <w:lvlText w:val=""/>
      <w:lvlJc w:val="left"/>
      <w:pPr>
        <w:ind w:left="128"/>
      </w:pPr>
      <w:rPr>
        <w:rFonts w:ascii="Wingdings" w:hAnsi="Wingdings" w:hint="default"/>
        <w:b w:val="0"/>
        <w:i w:val="0"/>
        <w:strike w:val="0"/>
        <w:dstrike w:val="0"/>
        <w:color w:val="263244"/>
        <w:sz w:val="20"/>
        <w:szCs w:val="20"/>
        <w:u w:val="none" w:color="000000"/>
        <w:bdr w:val="none" w:sz="0" w:space="0" w:color="auto"/>
        <w:shd w:val="clear" w:color="auto" w:fill="auto"/>
        <w:vertAlign w:val="baseline"/>
      </w:rPr>
    </w:lvl>
    <w:lvl w:ilvl="1" w:tplc="0D942314">
      <w:start w:val="1"/>
      <w:numFmt w:val="bullet"/>
      <w:lvlText w:val="o"/>
      <w:lvlJc w:val="left"/>
      <w:pPr>
        <w:ind w:left="108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2" w:tplc="244A8C36">
      <w:start w:val="1"/>
      <w:numFmt w:val="bullet"/>
      <w:lvlText w:val="▪"/>
      <w:lvlJc w:val="left"/>
      <w:pPr>
        <w:ind w:left="18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3" w:tplc="9A2C21FA">
      <w:start w:val="1"/>
      <w:numFmt w:val="bullet"/>
      <w:lvlText w:val="•"/>
      <w:lvlJc w:val="left"/>
      <w:pPr>
        <w:ind w:left="252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4" w:tplc="DE669ED2">
      <w:start w:val="1"/>
      <w:numFmt w:val="bullet"/>
      <w:lvlText w:val="o"/>
      <w:lvlJc w:val="left"/>
      <w:pPr>
        <w:ind w:left="324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5" w:tplc="7D2200E2">
      <w:start w:val="1"/>
      <w:numFmt w:val="bullet"/>
      <w:lvlText w:val="▪"/>
      <w:lvlJc w:val="left"/>
      <w:pPr>
        <w:ind w:left="396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6" w:tplc="17687656">
      <w:start w:val="1"/>
      <w:numFmt w:val="bullet"/>
      <w:lvlText w:val="•"/>
      <w:lvlJc w:val="left"/>
      <w:pPr>
        <w:ind w:left="468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7" w:tplc="6414C02A">
      <w:start w:val="1"/>
      <w:numFmt w:val="bullet"/>
      <w:lvlText w:val="o"/>
      <w:lvlJc w:val="left"/>
      <w:pPr>
        <w:ind w:left="54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8" w:tplc="A4503114">
      <w:start w:val="1"/>
      <w:numFmt w:val="bullet"/>
      <w:lvlText w:val="▪"/>
      <w:lvlJc w:val="left"/>
      <w:pPr>
        <w:ind w:left="612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abstractNum>
  <w:abstractNum w:abstractNumId="2" w15:restartNumberingAfterBreak="0">
    <w:nsid w:val="1B7A575D"/>
    <w:multiLevelType w:val="hybridMultilevel"/>
    <w:tmpl w:val="934AF35A"/>
    <w:lvl w:ilvl="0" w:tplc="233C3FF6">
      <w:start w:val="1"/>
      <w:numFmt w:val="bullet"/>
      <w:lvlText w:val="•"/>
      <w:lvlJc w:val="left"/>
      <w:pPr>
        <w:ind w:left="705" w:hanging="36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1BA71548"/>
    <w:multiLevelType w:val="hybridMultilevel"/>
    <w:tmpl w:val="2D6E3F26"/>
    <w:lvl w:ilvl="0" w:tplc="FB9C2068">
      <w:start w:val="1"/>
      <w:numFmt w:val="bullet"/>
      <w:lvlText w:val="•"/>
      <w:lvlJc w:val="left"/>
      <w:pPr>
        <w:ind w:left="246"/>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1" w:tplc="A30EBDDA">
      <w:start w:val="1"/>
      <w:numFmt w:val="bullet"/>
      <w:lvlText w:val="o"/>
      <w:lvlJc w:val="left"/>
      <w:pPr>
        <w:ind w:left="12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2" w:tplc="CDEECC9C">
      <w:start w:val="1"/>
      <w:numFmt w:val="bullet"/>
      <w:lvlText w:val="▪"/>
      <w:lvlJc w:val="left"/>
      <w:pPr>
        <w:ind w:left="192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3" w:tplc="1910BEB4">
      <w:start w:val="1"/>
      <w:numFmt w:val="bullet"/>
      <w:lvlText w:val="•"/>
      <w:lvlJc w:val="left"/>
      <w:pPr>
        <w:ind w:left="264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4" w:tplc="76622ED2">
      <w:start w:val="1"/>
      <w:numFmt w:val="bullet"/>
      <w:lvlText w:val="o"/>
      <w:lvlJc w:val="left"/>
      <w:pPr>
        <w:ind w:left="336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5" w:tplc="A4864BF8">
      <w:start w:val="1"/>
      <w:numFmt w:val="bullet"/>
      <w:lvlText w:val="▪"/>
      <w:lvlJc w:val="left"/>
      <w:pPr>
        <w:ind w:left="408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6" w:tplc="E8EA0778">
      <w:start w:val="1"/>
      <w:numFmt w:val="bullet"/>
      <w:lvlText w:val="•"/>
      <w:lvlJc w:val="left"/>
      <w:pPr>
        <w:ind w:left="48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7" w:tplc="EF9602E0">
      <w:start w:val="1"/>
      <w:numFmt w:val="bullet"/>
      <w:lvlText w:val="o"/>
      <w:lvlJc w:val="left"/>
      <w:pPr>
        <w:ind w:left="552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8" w:tplc="B0BCB306">
      <w:start w:val="1"/>
      <w:numFmt w:val="bullet"/>
      <w:lvlText w:val="▪"/>
      <w:lvlJc w:val="left"/>
      <w:pPr>
        <w:ind w:left="624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abstractNum>
  <w:abstractNum w:abstractNumId="4" w15:restartNumberingAfterBreak="0">
    <w:nsid w:val="1F8C0499"/>
    <w:multiLevelType w:val="hybridMultilevel"/>
    <w:tmpl w:val="BD48E386"/>
    <w:lvl w:ilvl="0" w:tplc="40090001">
      <w:start w:val="1"/>
      <w:numFmt w:val="bullet"/>
      <w:lvlText w:val=""/>
      <w:lvlJc w:val="left"/>
      <w:pPr>
        <w:ind w:left="705" w:hanging="360"/>
      </w:pPr>
      <w:rPr>
        <w:rFonts w:ascii="Symbol" w:hAnsi="Symbol" w:hint="default"/>
        <w:b w:val="0"/>
        <w:i w:val="0"/>
        <w:strike w:val="0"/>
        <w:dstrike w:val="0"/>
        <w:color w:val="263244"/>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 w15:restartNumberingAfterBreak="0">
    <w:nsid w:val="1FFB1F47"/>
    <w:multiLevelType w:val="hybridMultilevel"/>
    <w:tmpl w:val="505EAE0C"/>
    <w:lvl w:ilvl="0" w:tplc="4009000D">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2B1E4EAC"/>
    <w:multiLevelType w:val="hybridMultilevel"/>
    <w:tmpl w:val="9D88FE12"/>
    <w:lvl w:ilvl="0" w:tplc="40090005">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2E594F96"/>
    <w:multiLevelType w:val="hybridMultilevel"/>
    <w:tmpl w:val="EF92608E"/>
    <w:lvl w:ilvl="0" w:tplc="7B5A9E00">
      <w:start w:val="1"/>
      <w:numFmt w:val="bullet"/>
      <w:lvlText w:val="•"/>
      <w:lvlJc w:val="left"/>
      <w:pPr>
        <w:ind w:left="246"/>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1" w:tplc="E1785AAA">
      <w:start w:val="1"/>
      <w:numFmt w:val="bullet"/>
      <w:lvlText w:val="o"/>
      <w:lvlJc w:val="left"/>
      <w:pPr>
        <w:ind w:left="12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2" w:tplc="B41056E6">
      <w:start w:val="1"/>
      <w:numFmt w:val="bullet"/>
      <w:lvlText w:val="▪"/>
      <w:lvlJc w:val="left"/>
      <w:pPr>
        <w:ind w:left="192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3" w:tplc="4A46B27C">
      <w:start w:val="1"/>
      <w:numFmt w:val="bullet"/>
      <w:lvlText w:val="•"/>
      <w:lvlJc w:val="left"/>
      <w:pPr>
        <w:ind w:left="264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4" w:tplc="F6326286">
      <w:start w:val="1"/>
      <w:numFmt w:val="bullet"/>
      <w:lvlText w:val="o"/>
      <w:lvlJc w:val="left"/>
      <w:pPr>
        <w:ind w:left="336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5" w:tplc="2370E9E0">
      <w:start w:val="1"/>
      <w:numFmt w:val="bullet"/>
      <w:lvlText w:val="▪"/>
      <w:lvlJc w:val="left"/>
      <w:pPr>
        <w:ind w:left="408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6" w:tplc="DC60D270">
      <w:start w:val="1"/>
      <w:numFmt w:val="bullet"/>
      <w:lvlText w:val="•"/>
      <w:lvlJc w:val="left"/>
      <w:pPr>
        <w:ind w:left="48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7" w:tplc="CA688A3A">
      <w:start w:val="1"/>
      <w:numFmt w:val="bullet"/>
      <w:lvlText w:val="o"/>
      <w:lvlJc w:val="left"/>
      <w:pPr>
        <w:ind w:left="552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8" w:tplc="46547BA0">
      <w:start w:val="1"/>
      <w:numFmt w:val="bullet"/>
      <w:lvlText w:val="▪"/>
      <w:lvlJc w:val="left"/>
      <w:pPr>
        <w:ind w:left="624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abstractNum>
  <w:abstractNum w:abstractNumId="8" w15:restartNumberingAfterBreak="0">
    <w:nsid w:val="3B894239"/>
    <w:multiLevelType w:val="hybridMultilevel"/>
    <w:tmpl w:val="A19EAB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6D23EA"/>
    <w:multiLevelType w:val="hybridMultilevel"/>
    <w:tmpl w:val="084467DA"/>
    <w:lvl w:ilvl="0" w:tplc="76425832">
      <w:start w:val="1"/>
      <w:numFmt w:val="decimal"/>
      <w:lvlText w:val="%1."/>
      <w:lvlJc w:val="left"/>
      <w:pPr>
        <w:ind w:left="227"/>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1" w:tplc="C966CA20">
      <w:start w:val="1"/>
      <w:numFmt w:val="lowerLetter"/>
      <w:lvlText w:val="%2"/>
      <w:lvlJc w:val="left"/>
      <w:pPr>
        <w:ind w:left="108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2" w:tplc="A14670EA">
      <w:start w:val="1"/>
      <w:numFmt w:val="lowerRoman"/>
      <w:lvlText w:val="%3"/>
      <w:lvlJc w:val="left"/>
      <w:pPr>
        <w:ind w:left="18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3" w:tplc="1F44B5DA">
      <w:start w:val="1"/>
      <w:numFmt w:val="decimal"/>
      <w:lvlText w:val="%4"/>
      <w:lvlJc w:val="left"/>
      <w:pPr>
        <w:ind w:left="252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4" w:tplc="0058709C">
      <w:start w:val="1"/>
      <w:numFmt w:val="lowerLetter"/>
      <w:lvlText w:val="%5"/>
      <w:lvlJc w:val="left"/>
      <w:pPr>
        <w:ind w:left="324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5" w:tplc="9AB48002">
      <w:start w:val="1"/>
      <w:numFmt w:val="lowerRoman"/>
      <w:lvlText w:val="%6"/>
      <w:lvlJc w:val="left"/>
      <w:pPr>
        <w:ind w:left="396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6" w:tplc="5CFA6EBA">
      <w:start w:val="1"/>
      <w:numFmt w:val="decimal"/>
      <w:lvlText w:val="%7"/>
      <w:lvlJc w:val="left"/>
      <w:pPr>
        <w:ind w:left="468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7" w:tplc="65A04962">
      <w:start w:val="1"/>
      <w:numFmt w:val="lowerLetter"/>
      <w:lvlText w:val="%8"/>
      <w:lvlJc w:val="left"/>
      <w:pPr>
        <w:ind w:left="54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8" w:tplc="9D506C7A">
      <w:start w:val="1"/>
      <w:numFmt w:val="lowerRoman"/>
      <w:lvlText w:val="%9"/>
      <w:lvlJc w:val="left"/>
      <w:pPr>
        <w:ind w:left="612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abstractNum>
  <w:abstractNum w:abstractNumId="10" w15:restartNumberingAfterBreak="0">
    <w:nsid w:val="43CC352D"/>
    <w:multiLevelType w:val="hybridMultilevel"/>
    <w:tmpl w:val="6C848C26"/>
    <w:lvl w:ilvl="0" w:tplc="233C3FF6">
      <w:start w:val="1"/>
      <w:numFmt w:val="bullet"/>
      <w:lvlText w:val="•"/>
      <w:lvlJc w:val="left"/>
      <w:pPr>
        <w:ind w:left="705" w:hanging="36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1" w15:restartNumberingAfterBreak="0">
    <w:nsid w:val="4F484544"/>
    <w:multiLevelType w:val="hybridMultilevel"/>
    <w:tmpl w:val="78A240CA"/>
    <w:lvl w:ilvl="0" w:tplc="0AD294EC">
      <w:start w:val="1"/>
      <w:numFmt w:val="decimal"/>
      <w:pStyle w:val="Heading1"/>
      <w:lvlText w:val="%1."/>
      <w:lvlJc w:val="left"/>
      <w:pPr>
        <w:ind w:left="283"/>
      </w:pPr>
      <w:rPr>
        <w:rFonts w:ascii="Algerian" w:eastAsia="Arial" w:hAnsi="Algerian" w:cs="Arial" w:hint="default"/>
        <w:b/>
        <w:bCs/>
        <w:i w:val="0"/>
        <w:strike w:val="0"/>
        <w:dstrike w:val="0"/>
        <w:color w:val="172033"/>
        <w:sz w:val="40"/>
        <w:szCs w:val="40"/>
        <w:u w:val="none" w:color="000000"/>
        <w:bdr w:val="none" w:sz="0" w:space="0" w:color="auto"/>
        <w:shd w:val="clear" w:color="auto" w:fill="auto"/>
        <w:vertAlign w:val="baseline"/>
      </w:rPr>
    </w:lvl>
    <w:lvl w:ilvl="1" w:tplc="1974C076">
      <w:start w:val="1"/>
      <w:numFmt w:val="lowerLetter"/>
      <w:lvlText w:val="%2"/>
      <w:lvlJc w:val="left"/>
      <w:pPr>
        <w:ind w:left="1222"/>
      </w:pPr>
      <w:rPr>
        <w:rFonts w:ascii="Arial" w:eastAsia="Arial" w:hAnsi="Arial" w:cs="Arial"/>
        <w:b/>
        <w:bCs/>
        <w:i w:val="0"/>
        <w:strike w:val="0"/>
        <w:dstrike w:val="0"/>
        <w:color w:val="172033"/>
        <w:sz w:val="40"/>
        <w:szCs w:val="40"/>
        <w:u w:val="none" w:color="000000"/>
        <w:bdr w:val="none" w:sz="0" w:space="0" w:color="auto"/>
        <w:shd w:val="clear" w:color="auto" w:fill="auto"/>
        <w:vertAlign w:val="baseline"/>
      </w:rPr>
    </w:lvl>
    <w:lvl w:ilvl="2" w:tplc="271E2BB0">
      <w:start w:val="1"/>
      <w:numFmt w:val="lowerRoman"/>
      <w:lvlText w:val="%3"/>
      <w:lvlJc w:val="left"/>
      <w:pPr>
        <w:ind w:left="1942"/>
      </w:pPr>
      <w:rPr>
        <w:rFonts w:ascii="Arial" w:eastAsia="Arial" w:hAnsi="Arial" w:cs="Arial"/>
        <w:b/>
        <w:bCs/>
        <w:i w:val="0"/>
        <w:strike w:val="0"/>
        <w:dstrike w:val="0"/>
        <w:color w:val="172033"/>
        <w:sz w:val="40"/>
        <w:szCs w:val="40"/>
        <w:u w:val="none" w:color="000000"/>
        <w:bdr w:val="none" w:sz="0" w:space="0" w:color="auto"/>
        <w:shd w:val="clear" w:color="auto" w:fill="auto"/>
        <w:vertAlign w:val="baseline"/>
      </w:rPr>
    </w:lvl>
    <w:lvl w:ilvl="3" w:tplc="55F86224">
      <w:start w:val="1"/>
      <w:numFmt w:val="decimal"/>
      <w:lvlText w:val="%4"/>
      <w:lvlJc w:val="left"/>
      <w:pPr>
        <w:ind w:left="2662"/>
      </w:pPr>
      <w:rPr>
        <w:rFonts w:ascii="Arial" w:eastAsia="Arial" w:hAnsi="Arial" w:cs="Arial"/>
        <w:b/>
        <w:bCs/>
        <w:i w:val="0"/>
        <w:strike w:val="0"/>
        <w:dstrike w:val="0"/>
        <w:color w:val="172033"/>
        <w:sz w:val="40"/>
        <w:szCs w:val="40"/>
        <w:u w:val="none" w:color="000000"/>
        <w:bdr w:val="none" w:sz="0" w:space="0" w:color="auto"/>
        <w:shd w:val="clear" w:color="auto" w:fill="auto"/>
        <w:vertAlign w:val="baseline"/>
      </w:rPr>
    </w:lvl>
    <w:lvl w:ilvl="4" w:tplc="55E496AC">
      <w:start w:val="1"/>
      <w:numFmt w:val="lowerLetter"/>
      <w:lvlText w:val="%5"/>
      <w:lvlJc w:val="left"/>
      <w:pPr>
        <w:ind w:left="3382"/>
      </w:pPr>
      <w:rPr>
        <w:rFonts w:ascii="Arial" w:eastAsia="Arial" w:hAnsi="Arial" w:cs="Arial"/>
        <w:b/>
        <w:bCs/>
        <w:i w:val="0"/>
        <w:strike w:val="0"/>
        <w:dstrike w:val="0"/>
        <w:color w:val="172033"/>
        <w:sz w:val="40"/>
        <w:szCs w:val="40"/>
        <w:u w:val="none" w:color="000000"/>
        <w:bdr w:val="none" w:sz="0" w:space="0" w:color="auto"/>
        <w:shd w:val="clear" w:color="auto" w:fill="auto"/>
        <w:vertAlign w:val="baseline"/>
      </w:rPr>
    </w:lvl>
    <w:lvl w:ilvl="5" w:tplc="E1503790">
      <w:start w:val="1"/>
      <w:numFmt w:val="lowerRoman"/>
      <w:lvlText w:val="%6"/>
      <w:lvlJc w:val="left"/>
      <w:pPr>
        <w:ind w:left="4102"/>
      </w:pPr>
      <w:rPr>
        <w:rFonts w:ascii="Arial" w:eastAsia="Arial" w:hAnsi="Arial" w:cs="Arial"/>
        <w:b/>
        <w:bCs/>
        <w:i w:val="0"/>
        <w:strike w:val="0"/>
        <w:dstrike w:val="0"/>
        <w:color w:val="172033"/>
        <w:sz w:val="40"/>
        <w:szCs w:val="40"/>
        <w:u w:val="none" w:color="000000"/>
        <w:bdr w:val="none" w:sz="0" w:space="0" w:color="auto"/>
        <w:shd w:val="clear" w:color="auto" w:fill="auto"/>
        <w:vertAlign w:val="baseline"/>
      </w:rPr>
    </w:lvl>
    <w:lvl w:ilvl="6" w:tplc="139C8FA2">
      <w:start w:val="1"/>
      <w:numFmt w:val="decimal"/>
      <w:lvlText w:val="%7"/>
      <w:lvlJc w:val="left"/>
      <w:pPr>
        <w:ind w:left="4822"/>
      </w:pPr>
      <w:rPr>
        <w:rFonts w:ascii="Arial" w:eastAsia="Arial" w:hAnsi="Arial" w:cs="Arial"/>
        <w:b/>
        <w:bCs/>
        <w:i w:val="0"/>
        <w:strike w:val="0"/>
        <w:dstrike w:val="0"/>
        <w:color w:val="172033"/>
        <w:sz w:val="40"/>
        <w:szCs w:val="40"/>
        <w:u w:val="none" w:color="000000"/>
        <w:bdr w:val="none" w:sz="0" w:space="0" w:color="auto"/>
        <w:shd w:val="clear" w:color="auto" w:fill="auto"/>
        <w:vertAlign w:val="baseline"/>
      </w:rPr>
    </w:lvl>
    <w:lvl w:ilvl="7" w:tplc="E104181C">
      <w:start w:val="1"/>
      <w:numFmt w:val="lowerLetter"/>
      <w:lvlText w:val="%8"/>
      <w:lvlJc w:val="left"/>
      <w:pPr>
        <w:ind w:left="5542"/>
      </w:pPr>
      <w:rPr>
        <w:rFonts w:ascii="Arial" w:eastAsia="Arial" w:hAnsi="Arial" w:cs="Arial"/>
        <w:b/>
        <w:bCs/>
        <w:i w:val="0"/>
        <w:strike w:val="0"/>
        <w:dstrike w:val="0"/>
        <w:color w:val="172033"/>
        <w:sz w:val="40"/>
        <w:szCs w:val="40"/>
        <w:u w:val="none" w:color="000000"/>
        <w:bdr w:val="none" w:sz="0" w:space="0" w:color="auto"/>
        <w:shd w:val="clear" w:color="auto" w:fill="auto"/>
        <w:vertAlign w:val="baseline"/>
      </w:rPr>
    </w:lvl>
    <w:lvl w:ilvl="8" w:tplc="3C9A47AA">
      <w:start w:val="1"/>
      <w:numFmt w:val="lowerRoman"/>
      <w:lvlText w:val="%9"/>
      <w:lvlJc w:val="left"/>
      <w:pPr>
        <w:ind w:left="6262"/>
      </w:pPr>
      <w:rPr>
        <w:rFonts w:ascii="Arial" w:eastAsia="Arial" w:hAnsi="Arial" w:cs="Arial"/>
        <w:b/>
        <w:bCs/>
        <w:i w:val="0"/>
        <w:strike w:val="0"/>
        <w:dstrike w:val="0"/>
        <w:color w:val="172033"/>
        <w:sz w:val="40"/>
        <w:szCs w:val="40"/>
        <w:u w:val="none" w:color="000000"/>
        <w:bdr w:val="none" w:sz="0" w:space="0" w:color="auto"/>
        <w:shd w:val="clear" w:color="auto" w:fill="auto"/>
        <w:vertAlign w:val="baseline"/>
      </w:rPr>
    </w:lvl>
  </w:abstractNum>
  <w:abstractNum w:abstractNumId="12" w15:restartNumberingAfterBreak="0">
    <w:nsid w:val="56513B7B"/>
    <w:multiLevelType w:val="hybridMultilevel"/>
    <w:tmpl w:val="1EBA49A2"/>
    <w:lvl w:ilvl="0" w:tplc="3ECEB0EE">
      <w:start w:val="1"/>
      <w:numFmt w:val="bullet"/>
      <w:lvlText w:val="✓"/>
      <w:lvlJc w:val="left"/>
      <w:pPr>
        <w:ind w:left="327"/>
      </w:pPr>
      <w:rPr>
        <w:rFonts w:ascii="Segoe UI Symbol" w:eastAsia="Segoe UI Symbol" w:hAnsi="Segoe UI Symbol" w:cs="Segoe UI Symbol"/>
        <w:b w:val="0"/>
        <w:i w:val="0"/>
        <w:strike w:val="0"/>
        <w:dstrike w:val="0"/>
        <w:color w:val="263244"/>
        <w:sz w:val="20"/>
        <w:szCs w:val="20"/>
        <w:u w:val="none" w:color="000000"/>
        <w:bdr w:val="none" w:sz="0" w:space="0" w:color="auto"/>
        <w:shd w:val="clear" w:color="auto" w:fill="auto"/>
        <w:vertAlign w:val="baseline"/>
      </w:rPr>
    </w:lvl>
    <w:lvl w:ilvl="1" w:tplc="07767F64">
      <w:start w:val="1"/>
      <w:numFmt w:val="bullet"/>
      <w:lvlText w:val="o"/>
      <w:lvlJc w:val="left"/>
      <w:pPr>
        <w:ind w:left="1200"/>
      </w:pPr>
      <w:rPr>
        <w:rFonts w:ascii="Segoe UI Symbol" w:eastAsia="Segoe UI Symbol" w:hAnsi="Segoe UI Symbol" w:cs="Segoe UI Symbol"/>
        <w:b w:val="0"/>
        <w:i w:val="0"/>
        <w:strike w:val="0"/>
        <w:dstrike w:val="0"/>
        <w:color w:val="263244"/>
        <w:sz w:val="20"/>
        <w:szCs w:val="20"/>
        <w:u w:val="none" w:color="000000"/>
        <w:bdr w:val="none" w:sz="0" w:space="0" w:color="auto"/>
        <w:shd w:val="clear" w:color="auto" w:fill="auto"/>
        <w:vertAlign w:val="baseline"/>
      </w:rPr>
    </w:lvl>
    <w:lvl w:ilvl="2" w:tplc="94785BB8">
      <w:start w:val="1"/>
      <w:numFmt w:val="bullet"/>
      <w:lvlText w:val="▪"/>
      <w:lvlJc w:val="left"/>
      <w:pPr>
        <w:ind w:left="1920"/>
      </w:pPr>
      <w:rPr>
        <w:rFonts w:ascii="Segoe UI Symbol" w:eastAsia="Segoe UI Symbol" w:hAnsi="Segoe UI Symbol" w:cs="Segoe UI Symbol"/>
        <w:b w:val="0"/>
        <w:i w:val="0"/>
        <w:strike w:val="0"/>
        <w:dstrike w:val="0"/>
        <w:color w:val="263244"/>
        <w:sz w:val="20"/>
        <w:szCs w:val="20"/>
        <w:u w:val="none" w:color="000000"/>
        <w:bdr w:val="none" w:sz="0" w:space="0" w:color="auto"/>
        <w:shd w:val="clear" w:color="auto" w:fill="auto"/>
        <w:vertAlign w:val="baseline"/>
      </w:rPr>
    </w:lvl>
    <w:lvl w:ilvl="3" w:tplc="2F22A4DA">
      <w:start w:val="1"/>
      <w:numFmt w:val="bullet"/>
      <w:lvlText w:val="•"/>
      <w:lvlJc w:val="left"/>
      <w:pPr>
        <w:ind w:left="264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4" w:tplc="F11A1530">
      <w:start w:val="1"/>
      <w:numFmt w:val="bullet"/>
      <w:lvlText w:val="o"/>
      <w:lvlJc w:val="left"/>
      <w:pPr>
        <w:ind w:left="3360"/>
      </w:pPr>
      <w:rPr>
        <w:rFonts w:ascii="Segoe UI Symbol" w:eastAsia="Segoe UI Symbol" w:hAnsi="Segoe UI Symbol" w:cs="Segoe UI Symbol"/>
        <w:b w:val="0"/>
        <w:i w:val="0"/>
        <w:strike w:val="0"/>
        <w:dstrike w:val="0"/>
        <w:color w:val="263244"/>
        <w:sz w:val="20"/>
        <w:szCs w:val="20"/>
        <w:u w:val="none" w:color="000000"/>
        <w:bdr w:val="none" w:sz="0" w:space="0" w:color="auto"/>
        <w:shd w:val="clear" w:color="auto" w:fill="auto"/>
        <w:vertAlign w:val="baseline"/>
      </w:rPr>
    </w:lvl>
    <w:lvl w:ilvl="5" w:tplc="3DF0B3F4">
      <w:start w:val="1"/>
      <w:numFmt w:val="bullet"/>
      <w:lvlText w:val="▪"/>
      <w:lvlJc w:val="left"/>
      <w:pPr>
        <w:ind w:left="4080"/>
      </w:pPr>
      <w:rPr>
        <w:rFonts w:ascii="Segoe UI Symbol" w:eastAsia="Segoe UI Symbol" w:hAnsi="Segoe UI Symbol" w:cs="Segoe UI Symbol"/>
        <w:b w:val="0"/>
        <w:i w:val="0"/>
        <w:strike w:val="0"/>
        <w:dstrike w:val="0"/>
        <w:color w:val="263244"/>
        <w:sz w:val="20"/>
        <w:szCs w:val="20"/>
        <w:u w:val="none" w:color="000000"/>
        <w:bdr w:val="none" w:sz="0" w:space="0" w:color="auto"/>
        <w:shd w:val="clear" w:color="auto" w:fill="auto"/>
        <w:vertAlign w:val="baseline"/>
      </w:rPr>
    </w:lvl>
    <w:lvl w:ilvl="6" w:tplc="339A1CE4">
      <w:start w:val="1"/>
      <w:numFmt w:val="bullet"/>
      <w:lvlText w:val="•"/>
      <w:lvlJc w:val="left"/>
      <w:pPr>
        <w:ind w:left="4800"/>
      </w:pPr>
      <w:rPr>
        <w:rFonts w:ascii="Arial" w:eastAsia="Arial" w:hAnsi="Arial" w:cs="Arial"/>
        <w:b w:val="0"/>
        <w:i w:val="0"/>
        <w:strike w:val="0"/>
        <w:dstrike w:val="0"/>
        <w:color w:val="263244"/>
        <w:sz w:val="20"/>
        <w:szCs w:val="20"/>
        <w:u w:val="none" w:color="000000"/>
        <w:bdr w:val="none" w:sz="0" w:space="0" w:color="auto"/>
        <w:shd w:val="clear" w:color="auto" w:fill="auto"/>
        <w:vertAlign w:val="baseline"/>
      </w:rPr>
    </w:lvl>
    <w:lvl w:ilvl="7" w:tplc="96E2CFAE">
      <w:start w:val="1"/>
      <w:numFmt w:val="bullet"/>
      <w:lvlText w:val="o"/>
      <w:lvlJc w:val="left"/>
      <w:pPr>
        <w:ind w:left="5520"/>
      </w:pPr>
      <w:rPr>
        <w:rFonts w:ascii="Segoe UI Symbol" w:eastAsia="Segoe UI Symbol" w:hAnsi="Segoe UI Symbol" w:cs="Segoe UI Symbol"/>
        <w:b w:val="0"/>
        <w:i w:val="0"/>
        <w:strike w:val="0"/>
        <w:dstrike w:val="0"/>
        <w:color w:val="263244"/>
        <w:sz w:val="20"/>
        <w:szCs w:val="20"/>
        <w:u w:val="none" w:color="000000"/>
        <w:bdr w:val="none" w:sz="0" w:space="0" w:color="auto"/>
        <w:shd w:val="clear" w:color="auto" w:fill="auto"/>
        <w:vertAlign w:val="baseline"/>
      </w:rPr>
    </w:lvl>
    <w:lvl w:ilvl="8" w:tplc="BA96B41C">
      <w:start w:val="1"/>
      <w:numFmt w:val="bullet"/>
      <w:lvlText w:val="▪"/>
      <w:lvlJc w:val="left"/>
      <w:pPr>
        <w:ind w:left="6240"/>
      </w:pPr>
      <w:rPr>
        <w:rFonts w:ascii="Segoe UI Symbol" w:eastAsia="Segoe UI Symbol" w:hAnsi="Segoe UI Symbol" w:cs="Segoe UI Symbol"/>
        <w:b w:val="0"/>
        <w:i w:val="0"/>
        <w:strike w:val="0"/>
        <w:dstrike w:val="0"/>
        <w:color w:val="263244"/>
        <w:sz w:val="20"/>
        <w:szCs w:val="20"/>
        <w:u w:val="none" w:color="000000"/>
        <w:bdr w:val="none" w:sz="0" w:space="0" w:color="auto"/>
        <w:shd w:val="clear" w:color="auto" w:fill="auto"/>
        <w:vertAlign w:val="baseline"/>
      </w:rPr>
    </w:lvl>
  </w:abstractNum>
  <w:abstractNum w:abstractNumId="13" w15:restartNumberingAfterBreak="0">
    <w:nsid w:val="66A10C6C"/>
    <w:multiLevelType w:val="hybridMultilevel"/>
    <w:tmpl w:val="59547E5C"/>
    <w:lvl w:ilvl="0" w:tplc="4009000B">
      <w:start w:val="1"/>
      <w:numFmt w:val="bullet"/>
      <w:lvlText w:val=""/>
      <w:lvlJc w:val="left"/>
      <w:pPr>
        <w:ind w:left="715" w:hanging="360"/>
      </w:pPr>
      <w:rPr>
        <w:rFonts w:ascii="Wingdings" w:hAnsi="Wingdings"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14" w15:restartNumberingAfterBreak="0">
    <w:nsid w:val="68C52CD7"/>
    <w:multiLevelType w:val="hybridMultilevel"/>
    <w:tmpl w:val="BF3C1C4E"/>
    <w:lvl w:ilvl="0" w:tplc="4009000D">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5" w15:restartNumberingAfterBreak="0">
    <w:nsid w:val="72155356"/>
    <w:multiLevelType w:val="hybridMultilevel"/>
    <w:tmpl w:val="262CE5A4"/>
    <w:lvl w:ilvl="0" w:tplc="40090003">
      <w:start w:val="1"/>
      <w:numFmt w:val="bullet"/>
      <w:lvlText w:val="o"/>
      <w:lvlJc w:val="left"/>
      <w:pPr>
        <w:ind w:left="705" w:hanging="360"/>
      </w:pPr>
      <w:rPr>
        <w:rFonts w:ascii="Courier New" w:hAnsi="Courier New" w:cs="Courier New"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6" w15:restartNumberingAfterBreak="0">
    <w:nsid w:val="77CB673F"/>
    <w:multiLevelType w:val="hybridMultilevel"/>
    <w:tmpl w:val="3B8246A8"/>
    <w:lvl w:ilvl="0" w:tplc="40090003">
      <w:start w:val="1"/>
      <w:numFmt w:val="bullet"/>
      <w:lvlText w:val="o"/>
      <w:lvlJc w:val="left"/>
      <w:pPr>
        <w:ind w:left="705" w:hanging="360"/>
      </w:pPr>
      <w:rPr>
        <w:rFonts w:ascii="Courier New" w:hAnsi="Courier New" w:cs="Courier New"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7" w15:restartNumberingAfterBreak="0">
    <w:nsid w:val="7C58170B"/>
    <w:multiLevelType w:val="hybridMultilevel"/>
    <w:tmpl w:val="70B411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5019913">
    <w:abstractNumId w:val="1"/>
  </w:num>
  <w:num w:numId="2" w16cid:durableId="26955425">
    <w:abstractNumId w:val="9"/>
  </w:num>
  <w:num w:numId="3" w16cid:durableId="658928263">
    <w:abstractNumId w:val="7"/>
  </w:num>
  <w:num w:numId="4" w16cid:durableId="26831344">
    <w:abstractNumId w:val="3"/>
  </w:num>
  <w:num w:numId="5" w16cid:durableId="602346661">
    <w:abstractNumId w:val="12"/>
  </w:num>
  <w:num w:numId="6" w16cid:durableId="1319965293">
    <w:abstractNumId w:val="11"/>
  </w:num>
  <w:num w:numId="7" w16cid:durableId="740372425">
    <w:abstractNumId w:val="13"/>
  </w:num>
  <w:num w:numId="8" w16cid:durableId="543709930">
    <w:abstractNumId w:val="0"/>
  </w:num>
  <w:num w:numId="9" w16cid:durableId="656541134">
    <w:abstractNumId w:val="14"/>
  </w:num>
  <w:num w:numId="10" w16cid:durableId="1229027486">
    <w:abstractNumId w:val="2"/>
  </w:num>
  <w:num w:numId="11" w16cid:durableId="565916780">
    <w:abstractNumId w:val="10"/>
  </w:num>
  <w:num w:numId="12" w16cid:durableId="1119567612">
    <w:abstractNumId w:val="16"/>
  </w:num>
  <w:num w:numId="13" w16cid:durableId="1433475496">
    <w:abstractNumId w:val="17"/>
  </w:num>
  <w:num w:numId="14" w16cid:durableId="28800708">
    <w:abstractNumId w:val="5"/>
  </w:num>
  <w:num w:numId="15" w16cid:durableId="1311131366">
    <w:abstractNumId w:val="6"/>
  </w:num>
  <w:num w:numId="16" w16cid:durableId="1673216253">
    <w:abstractNumId w:val="15"/>
  </w:num>
  <w:num w:numId="17" w16cid:durableId="157772013">
    <w:abstractNumId w:val="4"/>
  </w:num>
  <w:num w:numId="18" w16cid:durableId="14724046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47"/>
    <w:rsid w:val="0006145F"/>
    <w:rsid w:val="00500A4C"/>
    <w:rsid w:val="00631AF5"/>
    <w:rsid w:val="00725D99"/>
    <w:rsid w:val="00976F9A"/>
    <w:rsid w:val="00B6416B"/>
    <w:rsid w:val="00D869CB"/>
    <w:rsid w:val="00DA0D47"/>
    <w:rsid w:val="00F20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B687"/>
  <w15:docId w15:val="{AEDCD616-55FE-4526-B6A5-EB7F1233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5" w:lineRule="auto"/>
      <w:ind w:left="10" w:hanging="10"/>
    </w:pPr>
    <w:rPr>
      <w:rFonts w:ascii="Arial" w:eastAsia="Arial" w:hAnsi="Arial" w:cs="Arial"/>
      <w:color w:val="263244"/>
      <w:sz w:val="20"/>
    </w:rPr>
  </w:style>
  <w:style w:type="paragraph" w:styleId="Heading1">
    <w:name w:val="heading 1"/>
    <w:next w:val="Normal"/>
    <w:link w:val="Heading1Char"/>
    <w:uiPriority w:val="9"/>
    <w:qFormat/>
    <w:pPr>
      <w:keepNext/>
      <w:keepLines/>
      <w:numPr>
        <w:numId w:val="6"/>
      </w:numPr>
      <w:spacing w:after="0" w:line="259" w:lineRule="auto"/>
      <w:ind w:left="10" w:hanging="10"/>
      <w:outlineLvl w:val="0"/>
    </w:pPr>
    <w:rPr>
      <w:rFonts w:ascii="Arial" w:eastAsia="Arial" w:hAnsi="Arial" w:cs="Arial"/>
      <w:b/>
      <w:color w:val="172033"/>
      <w:sz w:val="40"/>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Arial" w:eastAsia="Arial" w:hAnsi="Arial" w:cs="Arial"/>
      <w:b/>
      <w:color w:val="2563EB"/>
      <w:sz w:val="27"/>
    </w:rPr>
  </w:style>
  <w:style w:type="paragraph" w:styleId="Heading3">
    <w:name w:val="heading 3"/>
    <w:next w:val="Normal"/>
    <w:link w:val="Heading3Char"/>
    <w:uiPriority w:val="9"/>
    <w:unhideWhenUsed/>
    <w:qFormat/>
    <w:pPr>
      <w:keepNext/>
      <w:keepLines/>
      <w:spacing w:after="217" w:line="259" w:lineRule="auto"/>
      <w:outlineLvl w:val="2"/>
    </w:pPr>
    <w:rPr>
      <w:rFonts w:ascii="Arial" w:eastAsia="Arial" w:hAnsi="Arial" w:cs="Arial"/>
      <w:b/>
      <w:color w:val="263244"/>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63244"/>
      <w:sz w:val="20"/>
    </w:rPr>
  </w:style>
  <w:style w:type="character" w:customStyle="1" w:styleId="Heading1Char">
    <w:name w:val="Heading 1 Char"/>
    <w:link w:val="Heading1"/>
    <w:rPr>
      <w:rFonts w:ascii="Arial" w:eastAsia="Arial" w:hAnsi="Arial" w:cs="Arial"/>
      <w:b/>
      <w:color w:val="172033"/>
      <w:sz w:val="40"/>
    </w:rPr>
  </w:style>
  <w:style w:type="character" w:customStyle="1" w:styleId="Heading2Char">
    <w:name w:val="Heading 2 Char"/>
    <w:link w:val="Heading2"/>
    <w:rPr>
      <w:rFonts w:ascii="Arial" w:eastAsia="Arial" w:hAnsi="Arial" w:cs="Arial"/>
      <w:b/>
      <w:color w:val="2563EB"/>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00A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anjanabezawada1@gmail.com</dc:creator>
  <cp:keywords/>
  <cp:lastModifiedBy>anjanabezawada1@gmail.com</cp:lastModifiedBy>
  <cp:revision>3</cp:revision>
  <dcterms:created xsi:type="dcterms:W3CDTF">2026-09-18T13:49:00Z</dcterms:created>
  <dcterms:modified xsi:type="dcterms:W3CDTF">2026-09-19T11:03:00Z</dcterms:modified>
</cp:coreProperties>
</file>