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Fonts w:ascii="Palanquin Dark" w:cs="Palanquin Dark" w:eastAsia="Palanquin Dark" w:hAnsi="Palanquin Dark"/>
          <w:sz w:val="24"/>
          <w:szCs w:val="24"/>
          <w:highlight w:val="white"/>
          <w:rtl w:val="0"/>
        </w:rPr>
        <w:t xml:space="preserve">इंद्रप्रस्थ पर राजतिलक होने एवं राजा की गद्दी संभालने के बाद ही युधिष्ठिर को बुरे सपने आने प्रारम्भ हो गए । उन सपनों में युद्ध की हिंसा, अनाथ बच्चों का विलाप और विधवाओं का रुदन एवं बुरी तरह बिलखते लोग दिखाई देने लगे । लगातार आ रहे इन स्वप्नों के कारण युधिष्ठिर परेशान रहने लगे जिस का कारण अन्य चारों भाइयों द्वारा ज़ोर डालने पर उन्हों ने बताया। कृष्णजी पांडवों के गुरु थे ।  तब पांडवों ने अपने गुरु श्री कृष्ण से इसका कारण पूछा । कृष्णजी ने बताया कि युद्ध के कारण पांडवों के सिर पर हिंसा और बन्धुघात का महापाप है । इसके लिये एक अश्वमेघ यज्ञ श्री कृष्णजी ने बताई जिस में पूरी पृथ्वी सहित साधु, सन्तों, ऋषियों, देवताओं को भी भोजन कराने की बात उन्हों ने कही ।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