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Baloo" w:cs="Baloo" w:eastAsia="Baloo" w:hAnsi="Baloo"/>
          <w:sz w:val="24"/>
          <w:szCs w:val="24"/>
          <w:rtl w:val="0"/>
        </w:rPr>
        <w:t xml:space="preserve">दुर्योधन ने पितामह से उन की सेना की कमजोरी को निशाना बनाते हुए कहा कि वे अपनी पूरी ताकत से युद्ध नहीं लड़ रहे हैं । भीष्म पितामह ने 5 सोने के तीर निकाले और कहा कि वे कल सुबह पांडवों को खत्म कर देंगे , लेकिन दुर्योधन तीर नहीं दिए । श्रीकृष्ण ने अर्जुन को याद दिलाया जब दुर्योधन ने उस से गंधर्व से बचा ने की बदले में कुछ चीज़ मांग ने का कहा था और समय आ गया है कि वह उन 5 तीरों को मांग ले । 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Balo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