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pPr>
      <w:r w:rsidDel="00000000" w:rsidR="00000000" w:rsidRPr="00000000">
        <w:rPr>
          <w:rFonts w:ascii="Palanquin Dark" w:cs="Palanquin Dark" w:eastAsia="Palanquin Dark" w:hAnsi="Palanquin Dark"/>
          <w:rtl w:val="0"/>
        </w:rPr>
        <w:t xml:space="preserve">प्रभु श्रीराम ने हनुमान जी को ये अधिकार दिया था कि जो भी भक्त मेरे दर्शनों के लिए अयोध्या आएगा उसे पहले तुम्हारा दर्शन पूजन करना होगा। यहां आज भी छोटी दीपावली के दिन आधी रात को संकटमोचन का जन्म दिवस मनाया जाता है। पवित्र नगरी अयोध्या में सरयू नदी में पाप धोने से पहले लोगों को भगवान हनुमान से आज्ञा लेनी होती है। यह मंदिर अयोध्या में एक टीले पर स्थित होने के कारण मंदिर तक पहुंचने के लिए लगभग 76 सीढि़यां चढ़नी पड़ती हैं। इसके बाद पवनपुत्र हनुमान की 6 इंच की प्रतिमा के दर्शन होते हैं,जो हमेशा फूल-मालाओं से सुशोभित रहती है। मुख्य मंदिर में बाल हनुमान के साथ अंजनी माता की प्रतिमा है। श्रद्धालुओं का मानना है कि इस मंदिर में आने से उनकी सारी मनोकामनाएं पूर्ण होती हैं। मंदिर परिसर में मां अंजनी व बाल हनुमान की मूर्ति है जिसमें हनुमान जी, अपनी मां अंजनी की गोद में बालक के रूप में विराजमान हैं।</w:t>
      </w:r>
    </w:p>
    <w:p w:rsidR="00000000" w:rsidDel="00000000" w:rsidP="00000000" w:rsidRDefault="00000000" w:rsidRPr="00000000" w14:paraId="00000002">
      <w:pPr>
        <w:spacing w:after="240" w:lineRule="auto"/>
        <w:jc w:val="both"/>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