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00" w:lineRule="auto"/>
        <w:rPr>
          <w:rFonts w:ascii="Times New Roman" w:cs="Times New Roman" w:eastAsia="Times New Roman" w:hAnsi="Times New Roman"/>
          <w:color w:val="444444"/>
          <w:sz w:val="27"/>
          <w:szCs w:val="27"/>
        </w:rPr>
      </w:pPr>
      <w:r w:rsidDel="00000000" w:rsidR="00000000" w:rsidRPr="00000000">
        <w:rPr>
          <w:rFonts w:ascii="Baloo" w:cs="Baloo" w:eastAsia="Baloo" w:hAnsi="Baloo"/>
          <w:color w:val="444444"/>
          <w:sz w:val="27"/>
          <w:szCs w:val="27"/>
          <w:rtl w:val="0"/>
        </w:rPr>
        <w:t xml:space="preserve">राम के वनवास का समाचार सुनते ही महल में ही नहीं, पूरी अयोध्या नगरी में उदासी छा गई थी । अयोध्या की प्रजा बहुत दुखी हुई । राम भी राजा दशरथ और कैकई से मिलने पहुंच गए । राम ने अपने पिता को थका मांडा और उदास देखा । वे समझ गए कि समस्या का एकमात्र समाधान कैकई की मांग पूरी करते हुए अयोध्या से निकल जाना ही है । राजा दशरथ की प्रतिष्ठा बचाने का यही एक रास्ता उन्हें लगा । राम ने अपने पिता को समझाया कि भरत उनसे अधिक योग्य है और राजा बनने का अधिकार उसी का है । उन्होंने कहा कि वे तो आध्यात्मिक जीवन बिताना चाहते हैं जो कि सुख-सुविधाओं भरे महल में संभव नहीं है । अंत में राम ने कहा कि अपने माता पिता की आज्ञा पालन उनका धर्म है और वे किसी का ह्रदय दुखी नहीं करना चाहते । इतना कहकर राम ने अपने माता पिता के पैर छुए और चुपचाप कक्ष से निकल गए 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00" w:lineRule="auto"/>
        <w:rPr>
          <w:rFonts w:ascii="Times New Roman" w:cs="Times New Roman" w:eastAsia="Times New Roman" w:hAnsi="Times New Roman"/>
          <w:color w:val="44444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Balo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C09RIdyYBjAtZ752hyryroIFJvg==">AMUW2mUTlHPfd2/SKLstz3LNXyWVMLlUQAifeh+MTFPy9YJHX5JH4XWCAkNK3al9JQXRVYEcJl2zK+CiDqFY7z90pUq6hRZLTu/4ajs8GsMbFsIXz6pln7w=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