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7d0oj1jmasi" w:id="0"/>
      <w:bookmarkEnd w:id="0"/>
      <w:r w:rsidDel="00000000" w:rsidR="00000000" w:rsidRPr="00000000">
        <w:rPr>
          <w:rtl w:val="0"/>
        </w:rPr>
        <w:t xml:space="preserve">DHRUVA: Canonical Master Architecture Blueprint v2.1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044vx358m5c" w:id="1"/>
      <w:bookmarkEnd w:id="1"/>
      <w:r w:rsidDel="00000000" w:rsidR="00000000" w:rsidRPr="00000000">
        <w:rPr>
          <w:rtl w:val="0"/>
        </w:rPr>
        <w:t xml:space="preserve">1. Executive Summary &amp; Core Architectural Resolution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establishes the definitive, peer-reviewed Master Architecture for DHRUVA. It merges the best architectural insights from all design reviews, fixes all 6 production catches, integrates the 3 missing capabilities, and unifies the single official naming system.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wa5d6ypfsmy" w:id="2"/>
      <w:bookmarkEnd w:id="2"/>
      <w:r w:rsidDel="00000000" w:rsidR="00000000" w:rsidRPr="00000000">
        <w:rPr>
          <w:rtl w:val="0"/>
        </w:rPr>
        <w:t xml:space="preserve">2. The Official Unified Naming System (DHRUVA)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platform is officially named DHRUVA (The North Star: steadfast, constant, and unshakeable truth).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5 Dedicated Agent Personas: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DHRUVA: Chief Quality Commander, Voice/Text HUD Interface, and Task Strategist.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KAVI (Coder-Agent): Senior SDET generating TypeScript interfaces, Page Objects with data destructuring, and Given-When-Then BDD specs.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RAKSHA (Sentinel-Agent): Quality, Security, and Style Gatekeeper enforcing zero-sleeps, credential safety, and typography rules.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SANJEEV (Healer-Agent): Diagnostic and Self-Healing Engineer inspecting traces, DOM snapshots, and calculating fallback locators (capped at 3 retries).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LEKHA (Auditor-Agent): Technical Scribe maintaining documents/bugs.md, documents/recommendations.md, documents/doubts.md, and managing QA Lead approvals.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vlqwliiodlq" w:id="3"/>
      <w:bookmarkEnd w:id="3"/>
      <w:r w:rsidDel="00000000" w:rsidR="00000000" w:rsidRPr="00000000">
        <w:rPr>
          <w:rtl w:val="0"/>
        </w:rPr>
        <w:t xml:space="preserve">3. Resolution of the 6 Architectural Catches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8jrhlw9mvzeb" w:id="4"/>
      <w:bookmarkEnd w:id="4"/>
      <w:r w:rsidDel="00000000" w:rsidR="00000000" w:rsidRPr="00000000">
        <w:rPr>
          <w:rtl w:val="0"/>
        </w:rPr>
        <w:t xml:space="preserve">Catch 1: Pipeline DAG Graph vs. Linear Schedule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execution flow is not a straight line; it is a Directed Acyclic Graph (DAG) with a sequential smoke gate followed by parallel fan-out: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 Trigger: PR / Commit / Schedule 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v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[ 1. Static AST &amp; Syntax Checks 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v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[ 2. Smoke Test Gate (@smoke) ] -------- (FAIL) -------&gt; [ ABORT RUN &amp; ALERT 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v (PASS)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+----------------+----------------+----------------+----------------+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               |                |                |               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                v                v                v                v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[ 3. API Tests ] [ 4. UI CRUD ]   [ 5. Chained ]   [ 6. A11y Audit] [ 7. Visual 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(Fast Contract)  (Parallel Wkrs)  (Serial Wkr 1)   (axe-core)       (Masked Diff)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+----------------+----------------+----------------+----------------+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v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[ 8. 4-Layer Artifact Bundle &amp; SHA-256 Provenance Hash ]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r0bhzgajolyw" w:id="5"/>
      <w:bookmarkEnd w:id="5"/>
      <w:r w:rsidDel="00000000" w:rsidR="00000000" w:rsidRPr="00000000">
        <w:rPr>
          <w:rtl w:val="0"/>
        </w:rPr>
        <w:t xml:space="preserve">Catch 2: Smoke Gate Prerequisite with Parallel Fan-Out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Smoke is a blocking fail-fast prerequisite.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Once Smoke passes, independent API tests, functional CRUD, accessibility scans, and visual regression fan out concurrently to minimize total wall-clock execution time.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fh4xnruuty5d" w:id="6"/>
      <w:bookmarkEnd w:id="6"/>
      <w:r w:rsidDel="00000000" w:rsidR="00000000" w:rsidRPr="00000000">
        <w:rPr>
          <w:rtl w:val="0"/>
        </w:rPr>
        <w:t xml:space="preserve">Catch 3: Uncompromising Self-Healing Verdict Integrity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Self-Healer may only adapt the element discovery mechanism (locator candidate tree).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healer NEVER softens, alters, or downgrades assertion verdicts.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healed locator is clicked but the final business assertion fails, the test is marked as a hard FAIL.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assertion passes, the test is marked as PASS (with Healed Telemetry Tag), and the locator diff is staged for QA Lead PR review.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a96g41if525m" w:id="7"/>
      <w:bookmarkEnd w:id="7"/>
      <w:r w:rsidDel="00000000" w:rsidR="00000000" w:rsidRPr="00000000">
        <w:rPr>
          <w:rtl w:val="0"/>
        </w:rPr>
        <w:t xml:space="preserve">Catch 4: Run-Scoped Ephemeral State (Zero Git Pollution)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 state (such as newly generated Order IDs) is NEVER written into the source-controlled src/fixtures/ directory.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Chained test state is passed strictly in-memory within the serial describe block, or stored in a temporary run-scoped directory (/tmp/dhruva/runs/&lt;run_id&gt;/) and wiped clean after execution.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4s1zo0pngdua" w:id="8"/>
      <w:bookmarkEnd w:id="8"/>
      <w:r w:rsidDel="00000000" w:rsidR="00000000" w:rsidRPr="00000000">
        <w:rPr>
          <w:rtl w:val="0"/>
        </w:rPr>
        <w:t xml:space="preserve">Catch 5: S3 Removed from Critical In-Process Path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S3 is strictly used as an external repository for large master datasets (e.g. bulk CSV files) and centralized CI/CD artifact archiving.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S3 is NEVER placed on the critical path between sequential test steps.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pbrsxgjlhrl1" w:id="9"/>
      <w:bookmarkEnd w:id="9"/>
      <w:r w:rsidDel="00000000" w:rsidR="00000000" w:rsidRPr="00000000">
        <w:rPr>
          <w:rtl w:val="0"/>
        </w:rPr>
        <w:t xml:space="preserve">Catch 6: Deterministic AST Graph Rebuild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Traceability Knowledge Graph is 100% deterministically rebuildable on demand via a full AST repository scan (dhruva sync).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watchers serve purely as a lightweight local UI convenience.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8vuswej8akpd" w:id="10"/>
      <w:bookmarkEnd w:id="10"/>
      <w:r w:rsidDel="00000000" w:rsidR="00000000" w:rsidRPr="00000000">
        <w:rPr>
          <w:rtl w:val="0"/>
        </w:rPr>
        <w:t xml:space="preserve">4. The 3 Missing Pieces Integrated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&amp; Contract Testing Layer: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Placed immediately after Smoke as the fastest, high-ROI deterministic testing layer.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Flaky Test Quarantine (@flaky):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Intermittently unstable tests are isolated to a quarantine suite, tracked in documents/doubts.md, and prevented from blocking main deployment gates.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Explicit Risk-Strategy Gate: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Positioned as a mandatory decision step between Application Modeling and Test Authoring, recording explicit reasons for what is tested and what is skipped.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ynu2blwus8pg" w:id="11"/>
      <w:bookmarkEnd w:id="11"/>
      <w:r w:rsidDel="00000000" w:rsidR="00000000" w:rsidRPr="00000000">
        <w:rPr>
          <w:rtl w:val="0"/>
        </w:rPr>
        <w:t xml:space="preserve">5. Summary of Core Safeguards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4-Layer Artifact Provenance Bundle: SHA-256 Hash + Playwright Trace .zip + WebM Video + Network HAR Log.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Production Safety Shield: Enforces @read-only mode and blocks all mutating form submissions against live production.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100% Code Ownership: Pure TypeScript in Git; database is a reflection cache.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