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iw8whx75czy" w:id="0"/>
      <w:bookmarkEnd w:id="0"/>
      <w:r w:rsidDel="00000000" w:rsidR="00000000" w:rsidRPr="00000000">
        <w:rPr>
          <w:rtl w:val="0"/>
        </w:rPr>
        <w:t xml:space="preserve">DHRUVA: Definitive Tech Stack &amp; Implementation Bill of Materials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xgzgvoyh0x" w:id="1"/>
      <w:bookmarkEnd w:id="1"/>
      <w:r w:rsidDel="00000000" w:rsidR="00000000" w:rsidRPr="00000000">
        <w:rPr>
          <w:rtl w:val="0"/>
        </w:rPr>
        <w:t xml:space="preserve">1. Master Technology Stack Matrix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4f134p109g9q" w:id="2"/>
      <w:bookmarkEnd w:id="2"/>
      <w:r w:rsidDel="00000000" w:rsidR="00000000" w:rsidRPr="00000000">
        <w:rPr>
          <w:rtl w:val="0"/>
        </w:rPr>
        <w:t xml:space="preserve">Layer 1: Desktop Shell &amp; Frontend HUD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Shell Framework: Tauri 2.0 (Rust core, ultra-lightweight 15MB RAM footprint) with Web Browser fallback.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Core UI Framework: React 19 + TypeScript 5.5 + Vite 6.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Styling &amp; Layout: Tailwind CSS v4 + @tailwindcss/forms + custom glassmorphic CSS shaders.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3D Holographic Canvas: Three.js + @react-three/fiber + @react-three/drei + @splinetool/react-spline.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Animation &amp; Physics: Framer Motion (Spring physics) + Lucide React icons.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State Management: Zustand (Persistent multi-project state + WebSocket streaming).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Audio &amp; Acoustic Feedback: Web Audio API + Howler.js for tactile sound chimes.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ofcoac58dfol" w:id="3"/>
      <w:bookmarkEnd w:id="3"/>
      <w:r w:rsidDel="00000000" w:rsidR="00000000" w:rsidRPr="00000000">
        <w:rPr>
          <w:rtl w:val="0"/>
        </w:rPr>
        <w:t xml:space="preserve">Layer 2: Cognitive Backend &amp; Agent Orchestrator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Backend Framework: FastAPI (Python 3.11+) + Uvicorn ASGI Server.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 Validation: Pydantic v2 (Strict inter-agent JSON validation).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Real-Time Communication: WebSockets (websockets) + Server-Sent Events (SSE).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 &amp; ORM: SQLAlchemy 2.0 (Async) + aiosqlite (Embedded SQLite WAL locally) + asyncpg (PostgreSQL for enterprise).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Local Secret Encryption: cryptography (Fernet symmetric encryption for sensitive API keys).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Vector Knowledge Base (Second Brain): ChromaDB (Embedded persistent vector store).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/ LLM Engine: Pluggable async clients for Google Gemini (google-genai), Anthropic (anthropic), OpenAI (openai), and local Ollama (ollama).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File Watcher &amp; Reconciliation: Watchdog (Python) for bi-directional Git file change detection.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ul5xmw3oqjes" w:id="4"/>
      <w:bookmarkEnd w:id="4"/>
      <w:r w:rsidDel="00000000" w:rsidR="00000000" w:rsidRPr="00000000">
        <w:rPr>
          <w:rtl w:val="0"/>
        </w:rPr>
        <w:t xml:space="preserve">Layer 3: Playwright Deterministic Automation Core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Runner: @playwright/test (v1.46+).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Runtime Engine: Node.js 20 LTS / TypeScript 5.5 via tsx / ts-node.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Cloud Storage Client: @aws-sdk/client-s3 (AWS SDK v3).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Reporting Suite: allure-playwright + allure-commandline + allure-js-commons.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Structured Logger: winston (console + daily file rotation).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AST Code Analysis &amp; Guardrails: @typescript-eslint/parser + TypeScript Compiler API.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Accessibility Engine: @axe-core/playwright (WCAG 2.1 AA audits).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Cross-Platform Runner: cross-env + dotenv.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47616rkgenkv" w:id="5"/>
      <w:bookmarkEnd w:id="5"/>
      <w:r w:rsidDel="00000000" w:rsidR="00000000" w:rsidRPr="00000000">
        <w:rPr>
          <w:rtl w:val="0"/>
        </w:rPr>
        <w:t xml:space="preserve">Layer 4: Integrations &amp; Protocol Layer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Model Context Protocol (MCP): Dedicated DHRUVA MCP Server for Claude Code, Cursor, and terminal agents.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CI/CD Pipelines: Universal workflow templates for GitHub Actions, Jenkinsfile, and Bitbucket Pipelines.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Webhooks &amp; Notifications: Slack Incoming Webhooks + MS Teams Adaptive Cards with strictly humanized formatting.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