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50019" w14:textId="77777777" w:rsidR="003D2F45" w:rsidRDefault="003D2F45" w:rsidP="5748F6F8">
      <w:pPr>
        <w:spacing w:after="0"/>
        <w:rPr>
          <w:b/>
          <w:bCs/>
          <w:sz w:val="28"/>
          <w:szCs w:val="28"/>
        </w:rPr>
      </w:pPr>
    </w:p>
    <w:p w14:paraId="526C10D9" w14:textId="77777777" w:rsidR="003D2F45" w:rsidRDefault="003D2F45" w:rsidP="5748F6F8">
      <w:pPr>
        <w:spacing w:after="0"/>
        <w:rPr>
          <w:b/>
          <w:bCs/>
          <w:sz w:val="28"/>
          <w:szCs w:val="28"/>
        </w:rPr>
      </w:pPr>
    </w:p>
    <w:p w14:paraId="265AE15B" w14:textId="77777777" w:rsidR="003D2F45" w:rsidRDefault="003D2F45" w:rsidP="5748F6F8">
      <w:pPr>
        <w:spacing w:after="0"/>
        <w:rPr>
          <w:b/>
          <w:bCs/>
          <w:sz w:val="28"/>
          <w:szCs w:val="28"/>
        </w:rPr>
      </w:pPr>
    </w:p>
    <w:p w14:paraId="72F68908" w14:textId="77777777" w:rsidR="003D2F45" w:rsidRDefault="003D2F45" w:rsidP="5748F6F8">
      <w:pPr>
        <w:spacing w:after="0"/>
        <w:rPr>
          <w:b/>
          <w:bCs/>
          <w:sz w:val="28"/>
          <w:szCs w:val="28"/>
        </w:rPr>
      </w:pPr>
    </w:p>
    <w:p w14:paraId="05E45A21" w14:textId="77777777" w:rsidR="003D2F45" w:rsidRDefault="003D2F45" w:rsidP="5748F6F8">
      <w:pPr>
        <w:spacing w:after="0"/>
        <w:rPr>
          <w:b/>
          <w:bCs/>
          <w:sz w:val="28"/>
          <w:szCs w:val="28"/>
        </w:rPr>
      </w:pPr>
    </w:p>
    <w:p w14:paraId="6DF5A88D" w14:textId="77777777" w:rsidR="003D2F45" w:rsidRDefault="003D2F45" w:rsidP="5748F6F8">
      <w:pPr>
        <w:spacing w:after="0"/>
        <w:rPr>
          <w:b/>
          <w:bCs/>
          <w:sz w:val="28"/>
          <w:szCs w:val="28"/>
        </w:rPr>
      </w:pPr>
    </w:p>
    <w:p w14:paraId="11F050BF" w14:textId="77777777" w:rsidR="003D2F45" w:rsidRDefault="003D2F45" w:rsidP="5748F6F8">
      <w:pPr>
        <w:spacing w:after="0"/>
        <w:rPr>
          <w:b/>
          <w:bCs/>
          <w:sz w:val="28"/>
          <w:szCs w:val="28"/>
        </w:rPr>
      </w:pPr>
    </w:p>
    <w:p w14:paraId="46D92744" w14:textId="0B939FB2" w:rsidR="003D2F45" w:rsidRPr="008012C2" w:rsidRDefault="003D2F45" w:rsidP="008012C2">
      <w:pPr>
        <w:pStyle w:val="Title"/>
        <w:ind w:firstLine="0"/>
        <w:rPr>
          <w:sz w:val="28"/>
          <w:szCs w:val="28"/>
        </w:rPr>
      </w:pPr>
      <w:r w:rsidRPr="003D2F45">
        <w:rPr>
          <w:sz w:val="28"/>
          <w:szCs w:val="28"/>
        </w:rPr>
        <w:t xml:space="preserve">Project </w:t>
      </w:r>
      <w:r w:rsidR="008012C2">
        <w:rPr>
          <w:sz w:val="28"/>
          <w:szCs w:val="28"/>
        </w:rPr>
        <w:t>1</w:t>
      </w:r>
      <w:r w:rsidR="00503068">
        <w:rPr>
          <w:sz w:val="28"/>
          <w:szCs w:val="28"/>
        </w:rPr>
        <w:t>:</w:t>
      </w:r>
      <w:r w:rsidR="008012C2">
        <w:rPr>
          <w:sz w:val="28"/>
          <w:szCs w:val="28"/>
        </w:rPr>
        <w:t xml:space="preserve"> </w:t>
      </w:r>
      <w:r w:rsidR="00C0189A">
        <w:rPr>
          <w:bCs/>
          <w:sz w:val="28"/>
          <w:szCs w:val="28"/>
        </w:rPr>
        <w:t>Tesla Supercharging Stations Location</w:t>
      </w:r>
      <w:r w:rsidR="00C93D02">
        <w:rPr>
          <w:bCs/>
          <w:sz w:val="28"/>
          <w:szCs w:val="28"/>
        </w:rPr>
        <w:t xml:space="preserve"> Prediction</w:t>
      </w:r>
    </w:p>
    <w:p w14:paraId="16731A66" w14:textId="7059EDF7" w:rsidR="00503068" w:rsidRDefault="00C93D02" w:rsidP="003D2F45">
      <w:pPr>
        <w:spacing w:line="360" w:lineRule="auto"/>
        <w:jc w:val="center"/>
        <w:rPr>
          <w:rFonts w:ascii="Times New Roman" w:hAnsi="Times New Roman" w:cs="Times New Roman"/>
          <w:sz w:val="24"/>
          <w:szCs w:val="24"/>
        </w:rPr>
      </w:pPr>
      <w:r>
        <w:rPr>
          <w:rFonts w:ascii="Times New Roman" w:hAnsi="Times New Roman" w:cs="Times New Roman"/>
          <w:sz w:val="24"/>
          <w:szCs w:val="24"/>
        </w:rPr>
        <w:t>Author: Anjani Bonda</w:t>
      </w:r>
    </w:p>
    <w:p w14:paraId="0B6C4442" w14:textId="54EFB306" w:rsidR="003D2F45" w:rsidRPr="00C93D02" w:rsidRDefault="003D2F45" w:rsidP="00C93D02">
      <w:pPr>
        <w:spacing w:line="360" w:lineRule="auto"/>
        <w:jc w:val="center"/>
        <w:rPr>
          <w:rFonts w:ascii="Times New Roman" w:hAnsi="Times New Roman" w:cs="Times New Roman"/>
          <w:sz w:val="28"/>
          <w:szCs w:val="28"/>
        </w:rPr>
      </w:pPr>
      <w:r w:rsidRPr="003D2F45">
        <w:rPr>
          <w:rFonts w:ascii="Times New Roman" w:hAnsi="Times New Roman" w:cs="Times New Roman"/>
          <w:sz w:val="24"/>
          <w:szCs w:val="24"/>
        </w:rPr>
        <w:t>DSC6</w:t>
      </w:r>
      <w:r w:rsidR="008012C2">
        <w:rPr>
          <w:rFonts w:ascii="Times New Roman" w:hAnsi="Times New Roman" w:cs="Times New Roman"/>
          <w:sz w:val="24"/>
          <w:szCs w:val="24"/>
        </w:rPr>
        <w:t>8</w:t>
      </w:r>
      <w:r w:rsidRPr="003D2F45">
        <w:rPr>
          <w:rFonts w:ascii="Times New Roman" w:hAnsi="Times New Roman" w:cs="Times New Roman"/>
          <w:sz w:val="24"/>
          <w:szCs w:val="24"/>
        </w:rPr>
        <w:t xml:space="preserve">0 </w:t>
      </w:r>
      <w:r w:rsidR="008012C2">
        <w:rPr>
          <w:rFonts w:ascii="Times New Roman" w:hAnsi="Times New Roman" w:cs="Times New Roman"/>
          <w:sz w:val="24"/>
          <w:szCs w:val="24"/>
        </w:rPr>
        <w:t>Applied Data Science</w:t>
      </w:r>
      <w:r w:rsidRPr="003D2F45">
        <w:rPr>
          <w:rFonts w:ascii="Times New Roman" w:hAnsi="Times New Roman" w:cs="Times New Roman"/>
          <w:color w:val="000000"/>
          <w:sz w:val="24"/>
          <w:szCs w:val="24"/>
          <w:shd w:val="clear" w:color="auto" w:fill="F8F8F8"/>
        </w:rPr>
        <w:t> </w:t>
      </w:r>
    </w:p>
    <w:p w14:paraId="53835A10" w14:textId="215D10E7" w:rsidR="003D2F45" w:rsidRPr="003D2F45" w:rsidRDefault="00C0189A" w:rsidP="003D2F45">
      <w:pPr>
        <w:spacing w:line="360" w:lineRule="auto"/>
        <w:jc w:val="center"/>
        <w:rPr>
          <w:rFonts w:ascii="Times New Roman" w:hAnsi="Times New Roman" w:cs="Times New Roman"/>
          <w:sz w:val="24"/>
          <w:szCs w:val="24"/>
        </w:rPr>
      </w:pPr>
      <w:r>
        <w:rPr>
          <w:rFonts w:ascii="Times New Roman" w:hAnsi="Times New Roman" w:cs="Times New Roman"/>
          <w:sz w:val="24"/>
          <w:szCs w:val="24"/>
        </w:rPr>
        <w:t>6/25</w:t>
      </w:r>
      <w:r w:rsidR="003D2F45">
        <w:rPr>
          <w:rFonts w:ascii="Times New Roman" w:hAnsi="Times New Roman" w:cs="Times New Roman"/>
          <w:sz w:val="24"/>
          <w:szCs w:val="24"/>
        </w:rPr>
        <w:t>/</w:t>
      </w:r>
      <w:r w:rsidR="003D2F45" w:rsidRPr="003D2F45">
        <w:rPr>
          <w:rFonts w:ascii="Times New Roman" w:hAnsi="Times New Roman" w:cs="Times New Roman"/>
          <w:sz w:val="24"/>
          <w:szCs w:val="24"/>
        </w:rPr>
        <w:t>202</w:t>
      </w:r>
      <w:r w:rsidR="00C93D02">
        <w:rPr>
          <w:rFonts w:ascii="Times New Roman" w:hAnsi="Times New Roman" w:cs="Times New Roman"/>
          <w:sz w:val="24"/>
          <w:szCs w:val="24"/>
        </w:rPr>
        <w:t>3</w:t>
      </w:r>
    </w:p>
    <w:p w14:paraId="4B15F5BA" w14:textId="77777777" w:rsidR="003D2F45" w:rsidRDefault="003D2F45" w:rsidP="5748F6F8">
      <w:pPr>
        <w:spacing w:after="0"/>
        <w:rPr>
          <w:b/>
          <w:bCs/>
          <w:sz w:val="28"/>
          <w:szCs w:val="28"/>
        </w:rPr>
      </w:pPr>
    </w:p>
    <w:p w14:paraId="78204F76" w14:textId="77777777" w:rsidR="003D2F45" w:rsidRDefault="003D2F45" w:rsidP="5748F6F8">
      <w:pPr>
        <w:spacing w:after="0"/>
        <w:rPr>
          <w:b/>
          <w:bCs/>
          <w:sz w:val="28"/>
          <w:szCs w:val="28"/>
        </w:rPr>
      </w:pPr>
    </w:p>
    <w:p w14:paraId="1FCBFF1E" w14:textId="77777777" w:rsidR="003D2F45" w:rsidRDefault="003D2F45" w:rsidP="5748F6F8">
      <w:pPr>
        <w:spacing w:after="0"/>
        <w:rPr>
          <w:b/>
          <w:bCs/>
          <w:sz w:val="28"/>
          <w:szCs w:val="28"/>
        </w:rPr>
      </w:pPr>
    </w:p>
    <w:p w14:paraId="55760488" w14:textId="77777777" w:rsidR="003D2F45" w:rsidRDefault="003D2F45" w:rsidP="5748F6F8">
      <w:pPr>
        <w:spacing w:after="0"/>
        <w:rPr>
          <w:b/>
          <w:bCs/>
          <w:sz w:val="28"/>
          <w:szCs w:val="28"/>
        </w:rPr>
      </w:pPr>
    </w:p>
    <w:p w14:paraId="1D200332" w14:textId="77777777" w:rsidR="003D2F45" w:rsidRDefault="003D2F45" w:rsidP="5748F6F8">
      <w:pPr>
        <w:spacing w:after="0"/>
        <w:rPr>
          <w:b/>
          <w:bCs/>
          <w:sz w:val="28"/>
          <w:szCs w:val="28"/>
        </w:rPr>
      </w:pPr>
    </w:p>
    <w:p w14:paraId="32535CA0" w14:textId="77777777" w:rsidR="003D2F45" w:rsidRDefault="003D2F45" w:rsidP="5748F6F8">
      <w:pPr>
        <w:spacing w:after="0"/>
        <w:rPr>
          <w:b/>
          <w:bCs/>
          <w:sz w:val="28"/>
          <w:szCs w:val="28"/>
        </w:rPr>
      </w:pPr>
    </w:p>
    <w:p w14:paraId="1EF952CA" w14:textId="77777777" w:rsidR="003D2F45" w:rsidRDefault="003D2F45" w:rsidP="5748F6F8">
      <w:pPr>
        <w:spacing w:after="0"/>
        <w:rPr>
          <w:b/>
          <w:bCs/>
          <w:sz w:val="28"/>
          <w:szCs w:val="28"/>
        </w:rPr>
      </w:pPr>
    </w:p>
    <w:p w14:paraId="6B558A0F" w14:textId="77777777" w:rsidR="003D2F45" w:rsidRDefault="003D2F45" w:rsidP="5748F6F8">
      <w:pPr>
        <w:spacing w:after="0"/>
        <w:rPr>
          <w:b/>
          <w:bCs/>
          <w:sz w:val="28"/>
          <w:szCs w:val="28"/>
        </w:rPr>
      </w:pPr>
    </w:p>
    <w:p w14:paraId="12663FD6" w14:textId="77777777" w:rsidR="003D2F45" w:rsidRDefault="003D2F45" w:rsidP="5748F6F8">
      <w:pPr>
        <w:spacing w:after="0"/>
        <w:rPr>
          <w:b/>
          <w:bCs/>
          <w:sz w:val="28"/>
          <w:szCs w:val="28"/>
        </w:rPr>
      </w:pPr>
    </w:p>
    <w:p w14:paraId="11B44340" w14:textId="77777777" w:rsidR="003D2F45" w:rsidRDefault="003D2F45" w:rsidP="5748F6F8">
      <w:pPr>
        <w:spacing w:after="0"/>
        <w:rPr>
          <w:b/>
          <w:bCs/>
          <w:sz w:val="28"/>
          <w:szCs w:val="28"/>
        </w:rPr>
      </w:pPr>
    </w:p>
    <w:p w14:paraId="38D2FE8A" w14:textId="77777777" w:rsidR="003D2F45" w:rsidRDefault="003D2F45" w:rsidP="5748F6F8">
      <w:pPr>
        <w:spacing w:after="0"/>
        <w:rPr>
          <w:b/>
          <w:bCs/>
          <w:sz w:val="28"/>
          <w:szCs w:val="28"/>
        </w:rPr>
      </w:pPr>
    </w:p>
    <w:p w14:paraId="52DC3AAF" w14:textId="77777777" w:rsidR="003D2F45" w:rsidRDefault="003D2F45" w:rsidP="5748F6F8">
      <w:pPr>
        <w:spacing w:after="0"/>
        <w:rPr>
          <w:b/>
          <w:bCs/>
          <w:sz w:val="28"/>
          <w:szCs w:val="28"/>
        </w:rPr>
      </w:pPr>
    </w:p>
    <w:p w14:paraId="320157FD" w14:textId="77777777" w:rsidR="003D2F45" w:rsidRDefault="003D2F45" w:rsidP="5748F6F8">
      <w:pPr>
        <w:spacing w:after="0"/>
        <w:rPr>
          <w:b/>
          <w:bCs/>
          <w:sz w:val="28"/>
          <w:szCs w:val="28"/>
        </w:rPr>
      </w:pPr>
    </w:p>
    <w:p w14:paraId="474691EC" w14:textId="77777777" w:rsidR="00223A41" w:rsidRDefault="00223A41" w:rsidP="5748F6F8">
      <w:pPr>
        <w:spacing w:after="0"/>
        <w:rPr>
          <w:b/>
          <w:bCs/>
          <w:sz w:val="28"/>
          <w:szCs w:val="28"/>
        </w:rPr>
      </w:pPr>
    </w:p>
    <w:p w14:paraId="64ACD166" w14:textId="77777777" w:rsidR="00223A41" w:rsidRDefault="00223A41" w:rsidP="5748F6F8">
      <w:pPr>
        <w:spacing w:after="0"/>
        <w:rPr>
          <w:b/>
          <w:bCs/>
          <w:sz w:val="28"/>
          <w:szCs w:val="28"/>
        </w:rPr>
      </w:pPr>
    </w:p>
    <w:p w14:paraId="695E3432" w14:textId="11C9F9FB" w:rsidR="00503068" w:rsidRDefault="00503068" w:rsidP="5748F6F8">
      <w:pPr>
        <w:spacing w:after="0"/>
        <w:rPr>
          <w:b/>
          <w:bCs/>
          <w:sz w:val="28"/>
          <w:szCs w:val="28"/>
        </w:rPr>
      </w:pPr>
    </w:p>
    <w:p w14:paraId="0C87D6AC" w14:textId="524338B5" w:rsidR="00C93D02" w:rsidRDefault="00C93D02" w:rsidP="5748F6F8">
      <w:pPr>
        <w:spacing w:after="0"/>
        <w:rPr>
          <w:b/>
          <w:bCs/>
          <w:sz w:val="28"/>
          <w:szCs w:val="28"/>
        </w:rPr>
      </w:pPr>
    </w:p>
    <w:p w14:paraId="77E368BE" w14:textId="77777777" w:rsidR="00C93D02" w:rsidRDefault="00C93D02" w:rsidP="5748F6F8">
      <w:pPr>
        <w:spacing w:after="0"/>
        <w:rPr>
          <w:b/>
          <w:bCs/>
          <w:sz w:val="28"/>
          <w:szCs w:val="28"/>
        </w:rPr>
      </w:pPr>
    </w:p>
    <w:p w14:paraId="0D1A7EAA" w14:textId="77777777" w:rsidR="00503068" w:rsidRDefault="00503068" w:rsidP="5748F6F8">
      <w:pPr>
        <w:spacing w:after="0"/>
        <w:rPr>
          <w:b/>
          <w:bCs/>
          <w:sz w:val="28"/>
          <w:szCs w:val="28"/>
        </w:rPr>
      </w:pPr>
    </w:p>
    <w:p w14:paraId="7D21BA37" w14:textId="6CE6B436" w:rsidR="00503068" w:rsidRDefault="00503068" w:rsidP="5748F6F8">
      <w:pPr>
        <w:spacing w:after="0"/>
        <w:rPr>
          <w:b/>
          <w:bCs/>
          <w:sz w:val="28"/>
          <w:szCs w:val="28"/>
        </w:rPr>
      </w:pPr>
    </w:p>
    <w:sdt>
      <w:sdtPr>
        <w:rPr>
          <w:rFonts w:asciiTheme="minorHAnsi" w:eastAsiaTheme="minorHAnsi" w:hAnsiTheme="minorHAnsi" w:cstheme="minorBidi"/>
          <w:color w:val="auto"/>
          <w:sz w:val="22"/>
          <w:szCs w:val="22"/>
        </w:rPr>
        <w:id w:val="1832793848"/>
        <w:docPartObj>
          <w:docPartGallery w:val="Table of Contents"/>
          <w:docPartUnique/>
        </w:docPartObj>
      </w:sdtPr>
      <w:sdtEndPr>
        <w:rPr>
          <w:b/>
          <w:bCs/>
          <w:noProof/>
        </w:rPr>
      </w:sdtEndPr>
      <w:sdtContent>
        <w:p w14:paraId="76D79A1F" w14:textId="4AB90270" w:rsidR="00F174D6" w:rsidRDefault="00F174D6">
          <w:pPr>
            <w:pStyle w:val="TOCHeading"/>
          </w:pPr>
          <w:r>
            <w:t>Table of Contents</w:t>
          </w:r>
        </w:p>
        <w:p w14:paraId="002C8394" w14:textId="08BCC3E5" w:rsidR="000C2D70" w:rsidRDefault="00F174D6">
          <w:pPr>
            <w:pStyle w:val="TOC2"/>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38593231" w:history="1">
            <w:r w:rsidR="000C2D70" w:rsidRPr="00F66F0C">
              <w:rPr>
                <w:rStyle w:val="Hyperlink"/>
                <w:b/>
                <w:bCs/>
                <w:noProof/>
              </w:rPr>
              <w:t>Business Problem</w:t>
            </w:r>
            <w:r w:rsidR="000C2D70">
              <w:rPr>
                <w:noProof/>
                <w:webHidden/>
              </w:rPr>
              <w:tab/>
            </w:r>
            <w:r w:rsidR="000C2D70">
              <w:rPr>
                <w:noProof/>
                <w:webHidden/>
              </w:rPr>
              <w:fldChar w:fldCharType="begin"/>
            </w:r>
            <w:r w:rsidR="000C2D70">
              <w:rPr>
                <w:noProof/>
                <w:webHidden/>
              </w:rPr>
              <w:instrText xml:space="preserve"> PAGEREF _Toc138593231 \h </w:instrText>
            </w:r>
            <w:r w:rsidR="000C2D70">
              <w:rPr>
                <w:noProof/>
                <w:webHidden/>
              </w:rPr>
            </w:r>
            <w:r w:rsidR="000C2D70">
              <w:rPr>
                <w:noProof/>
                <w:webHidden/>
              </w:rPr>
              <w:fldChar w:fldCharType="separate"/>
            </w:r>
            <w:r w:rsidR="000C2D70">
              <w:rPr>
                <w:noProof/>
                <w:webHidden/>
              </w:rPr>
              <w:t>2</w:t>
            </w:r>
            <w:r w:rsidR="000C2D70">
              <w:rPr>
                <w:noProof/>
                <w:webHidden/>
              </w:rPr>
              <w:fldChar w:fldCharType="end"/>
            </w:r>
          </w:hyperlink>
        </w:p>
        <w:p w14:paraId="46C0723F" w14:textId="29B2FAB2" w:rsidR="000C2D70" w:rsidRDefault="000C2D70">
          <w:pPr>
            <w:pStyle w:val="TOC2"/>
            <w:tabs>
              <w:tab w:val="right" w:leader="dot" w:pos="9350"/>
            </w:tabs>
            <w:rPr>
              <w:rFonts w:eastAsiaTheme="minorEastAsia"/>
              <w:noProof/>
              <w:sz w:val="24"/>
              <w:szCs w:val="24"/>
            </w:rPr>
          </w:pPr>
          <w:hyperlink w:anchor="_Toc138593232" w:history="1">
            <w:r w:rsidRPr="00F66F0C">
              <w:rPr>
                <w:rStyle w:val="Hyperlink"/>
                <w:b/>
                <w:bCs/>
                <w:noProof/>
              </w:rPr>
              <w:t>Background/History</w:t>
            </w:r>
            <w:r>
              <w:rPr>
                <w:noProof/>
                <w:webHidden/>
              </w:rPr>
              <w:tab/>
            </w:r>
            <w:r>
              <w:rPr>
                <w:noProof/>
                <w:webHidden/>
              </w:rPr>
              <w:fldChar w:fldCharType="begin"/>
            </w:r>
            <w:r>
              <w:rPr>
                <w:noProof/>
                <w:webHidden/>
              </w:rPr>
              <w:instrText xml:space="preserve"> PAGEREF _Toc138593232 \h </w:instrText>
            </w:r>
            <w:r>
              <w:rPr>
                <w:noProof/>
                <w:webHidden/>
              </w:rPr>
            </w:r>
            <w:r>
              <w:rPr>
                <w:noProof/>
                <w:webHidden/>
              </w:rPr>
              <w:fldChar w:fldCharType="separate"/>
            </w:r>
            <w:r>
              <w:rPr>
                <w:noProof/>
                <w:webHidden/>
              </w:rPr>
              <w:t>3</w:t>
            </w:r>
            <w:r>
              <w:rPr>
                <w:noProof/>
                <w:webHidden/>
              </w:rPr>
              <w:fldChar w:fldCharType="end"/>
            </w:r>
          </w:hyperlink>
        </w:p>
        <w:p w14:paraId="5FEBBE8B" w14:textId="1CE17DEB" w:rsidR="000C2D70" w:rsidRDefault="000C2D70">
          <w:pPr>
            <w:pStyle w:val="TOC2"/>
            <w:tabs>
              <w:tab w:val="right" w:leader="dot" w:pos="9350"/>
            </w:tabs>
            <w:rPr>
              <w:rFonts w:eastAsiaTheme="minorEastAsia"/>
              <w:noProof/>
              <w:sz w:val="24"/>
              <w:szCs w:val="24"/>
            </w:rPr>
          </w:pPr>
          <w:hyperlink w:anchor="_Toc138593233" w:history="1">
            <w:r w:rsidRPr="00F66F0C">
              <w:rPr>
                <w:rStyle w:val="Hyperlink"/>
                <w:b/>
                <w:bCs/>
                <w:noProof/>
              </w:rPr>
              <w:t>Data Explanation</w:t>
            </w:r>
            <w:r>
              <w:rPr>
                <w:noProof/>
                <w:webHidden/>
              </w:rPr>
              <w:tab/>
            </w:r>
            <w:r>
              <w:rPr>
                <w:noProof/>
                <w:webHidden/>
              </w:rPr>
              <w:fldChar w:fldCharType="begin"/>
            </w:r>
            <w:r>
              <w:rPr>
                <w:noProof/>
                <w:webHidden/>
              </w:rPr>
              <w:instrText xml:space="preserve"> PAGEREF _Toc138593233 \h </w:instrText>
            </w:r>
            <w:r>
              <w:rPr>
                <w:noProof/>
                <w:webHidden/>
              </w:rPr>
            </w:r>
            <w:r>
              <w:rPr>
                <w:noProof/>
                <w:webHidden/>
              </w:rPr>
              <w:fldChar w:fldCharType="separate"/>
            </w:r>
            <w:r>
              <w:rPr>
                <w:noProof/>
                <w:webHidden/>
              </w:rPr>
              <w:t>3</w:t>
            </w:r>
            <w:r>
              <w:rPr>
                <w:noProof/>
                <w:webHidden/>
              </w:rPr>
              <w:fldChar w:fldCharType="end"/>
            </w:r>
          </w:hyperlink>
        </w:p>
        <w:p w14:paraId="71F9B2AF" w14:textId="32F3E40A" w:rsidR="000C2D70" w:rsidRDefault="000C2D70">
          <w:pPr>
            <w:pStyle w:val="TOC2"/>
            <w:tabs>
              <w:tab w:val="right" w:leader="dot" w:pos="9350"/>
            </w:tabs>
            <w:rPr>
              <w:rFonts w:eastAsiaTheme="minorEastAsia"/>
              <w:noProof/>
              <w:sz w:val="24"/>
              <w:szCs w:val="24"/>
            </w:rPr>
          </w:pPr>
          <w:hyperlink w:anchor="_Toc138593234" w:history="1">
            <w:r w:rsidRPr="00F66F0C">
              <w:rPr>
                <w:rStyle w:val="Hyperlink"/>
                <w:b/>
                <w:bCs/>
                <w:noProof/>
              </w:rPr>
              <w:t>Methods</w:t>
            </w:r>
            <w:r>
              <w:rPr>
                <w:noProof/>
                <w:webHidden/>
              </w:rPr>
              <w:tab/>
            </w:r>
            <w:r>
              <w:rPr>
                <w:noProof/>
                <w:webHidden/>
              </w:rPr>
              <w:fldChar w:fldCharType="begin"/>
            </w:r>
            <w:r>
              <w:rPr>
                <w:noProof/>
                <w:webHidden/>
              </w:rPr>
              <w:instrText xml:space="preserve"> PAGEREF _Toc138593234 \h </w:instrText>
            </w:r>
            <w:r>
              <w:rPr>
                <w:noProof/>
                <w:webHidden/>
              </w:rPr>
            </w:r>
            <w:r>
              <w:rPr>
                <w:noProof/>
                <w:webHidden/>
              </w:rPr>
              <w:fldChar w:fldCharType="separate"/>
            </w:r>
            <w:r>
              <w:rPr>
                <w:noProof/>
                <w:webHidden/>
              </w:rPr>
              <w:t>4</w:t>
            </w:r>
            <w:r>
              <w:rPr>
                <w:noProof/>
                <w:webHidden/>
              </w:rPr>
              <w:fldChar w:fldCharType="end"/>
            </w:r>
          </w:hyperlink>
        </w:p>
        <w:p w14:paraId="1348DBC3" w14:textId="1812A906" w:rsidR="000C2D70" w:rsidRDefault="000C2D70">
          <w:pPr>
            <w:pStyle w:val="TOC2"/>
            <w:tabs>
              <w:tab w:val="right" w:leader="dot" w:pos="9350"/>
            </w:tabs>
            <w:rPr>
              <w:rFonts w:eastAsiaTheme="minorEastAsia"/>
              <w:noProof/>
              <w:sz w:val="24"/>
              <w:szCs w:val="24"/>
            </w:rPr>
          </w:pPr>
          <w:hyperlink w:anchor="_Toc138593235" w:history="1">
            <w:r w:rsidRPr="00F66F0C">
              <w:rPr>
                <w:rStyle w:val="Hyperlink"/>
                <w:b/>
                <w:bCs/>
                <w:noProof/>
              </w:rPr>
              <w:t>Analysis</w:t>
            </w:r>
            <w:r>
              <w:rPr>
                <w:noProof/>
                <w:webHidden/>
              </w:rPr>
              <w:tab/>
            </w:r>
            <w:r>
              <w:rPr>
                <w:noProof/>
                <w:webHidden/>
              </w:rPr>
              <w:fldChar w:fldCharType="begin"/>
            </w:r>
            <w:r>
              <w:rPr>
                <w:noProof/>
                <w:webHidden/>
              </w:rPr>
              <w:instrText xml:space="preserve"> PAGEREF _Toc138593235 \h </w:instrText>
            </w:r>
            <w:r>
              <w:rPr>
                <w:noProof/>
                <w:webHidden/>
              </w:rPr>
            </w:r>
            <w:r>
              <w:rPr>
                <w:noProof/>
                <w:webHidden/>
              </w:rPr>
              <w:fldChar w:fldCharType="separate"/>
            </w:r>
            <w:r>
              <w:rPr>
                <w:noProof/>
                <w:webHidden/>
              </w:rPr>
              <w:t>5</w:t>
            </w:r>
            <w:r>
              <w:rPr>
                <w:noProof/>
                <w:webHidden/>
              </w:rPr>
              <w:fldChar w:fldCharType="end"/>
            </w:r>
          </w:hyperlink>
        </w:p>
        <w:p w14:paraId="6D2388CD" w14:textId="37ED1CD6" w:rsidR="000C2D70" w:rsidRDefault="000C2D70">
          <w:pPr>
            <w:pStyle w:val="TOC2"/>
            <w:tabs>
              <w:tab w:val="right" w:leader="dot" w:pos="9350"/>
            </w:tabs>
            <w:rPr>
              <w:rFonts w:eastAsiaTheme="minorEastAsia"/>
              <w:noProof/>
              <w:sz w:val="24"/>
              <w:szCs w:val="24"/>
            </w:rPr>
          </w:pPr>
          <w:hyperlink w:anchor="_Toc138593236" w:history="1">
            <w:r w:rsidRPr="00F66F0C">
              <w:rPr>
                <w:rStyle w:val="Hyperlink"/>
                <w:b/>
                <w:bCs/>
                <w:noProof/>
              </w:rPr>
              <w:t>Conclusion</w:t>
            </w:r>
            <w:r>
              <w:rPr>
                <w:noProof/>
                <w:webHidden/>
              </w:rPr>
              <w:tab/>
            </w:r>
            <w:r>
              <w:rPr>
                <w:noProof/>
                <w:webHidden/>
              </w:rPr>
              <w:fldChar w:fldCharType="begin"/>
            </w:r>
            <w:r>
              <w:rPr>
                <w:noProof/>
                <w:webHidden/>
              </w:rPr>
              <w:instrText xml:space="preserve"> PAGEREF _Toc138593236 \h </w:instrText>
            </w:r>
            <w:r>
              <w:rPr>
                <w:noProof/>
                <w:webHidden/>
              </w:rPr>
            </w:r>
            <w:r>
              <w:rPr>
                <w:noProof/>
                <w:webHidden/>
              </w:rPr>
              <w:fldChar w:fldCharType="separate"/>
            </w:r>
            <w:r>
              <w:rPr>
                <w:noProof/>
                <w:webHidden/>
              </w:rPr>
              <w:t>5</w:t>
            </w:r>
            <w:r>
              <w:rPr>
                <w:noProof/>
                <w:webHidden/>
              </w:rPr>
              <w:fldChar w:fldCharType="end"/>
            </w:r>
          </w:hyperlink>
        </w:p>
        <w:p w14:paraId="07440CD3" w14:textId="3D98530C" w:rsidR="000C2D70" w:rsidRDefault="000C2D70">
          <w:pPr>
            <w:pStyle w:val="TOC2"/>
            <w:tabs>
              <w:tab w:val="right" w:leader="dot" w:pos="9350"/>
            </w:tabs>
            <w:rPr>
              <w:rFonts w:eastAsiaTheme="minorEastAsia"/>
              <w:noProof/>
              <w:sz w:val="24"/>
              <w:szCs w:val="24"/>
            </w:rPr>
          </w:pPr>
          <w:hyperlink w:anchor="_Toc138593237" w:history="1">
            <w:r w:rsidRPr="00F66F0C">
              <w:rPr>
                <w:rStyle w:val="Hyperlink"/>
                <w:b/>
                <w:bCs/>
                <w:noProof/>
              </w:rPr>
              <w:t>Assumptions</w:t>
            </w:r>
            <w:r>
              <w:rPr>
                <w:noProof/>
                <w:webHidden/>
              </w:rPr>
              <w:tab/>
            </w:r>
            <w:r>
              <w:rPr>
                <w:noProof/>
                <w:webHidden/>
              </w:rPr>
              <w:fldChar w:fldCharType="begin"/>
            </w:r>
            <w:r>
              <w:rPr>
                <w:noProof/>
                <w:webHidden/>
              </w:rPr>
              <w:instrText xml:space="preserve"> PAGEREF _Toc138593237 \h </w:instrText>
            </w:r>
            <w:r>
              <w:rPr>
                <w:noProof/>
                <w:webHidden/>
              </w:rPr>
            </w:r>
            <w:r>
              <w:rPr>
                <w:noProof/>
                <w:webHidden/>
              </w:rPr>
              <w:fldChar w:fldCharType="separate"/>
            </w:r>
            <w:r>
              <w:rPr>
                <w:noProof/>
                <w:webHidden/>
              </w:rPr>
              <w:t>5</w:t>
            </w:r>
            <w:r>
              <w:rPr>
                <w:noProof/>
                <w:webHidden/>
              </w:rPr>
              <w:fldChar w:fldCharType="end"/>
            </w:r>
          </w:hyperlink>
        </w:p>
        <w:p w14:paraId="58ACA0F1" w14:textId="4CD9ABB2" w:rsidR="000C2D70" w:rsidRDefault="000C2D70">
          <w:pPr>
            <w:pStyle w:val="TOC2"/>
            <w:tabs>
              <w:tab w:val="right" w:leader="dot" w:pos="9350"/>
            </w:tabs>
            <w:rPr>
              <w:rFonts w:eastAsiaTheme="minorEastAsia"/>
              <w:noProof/>
              <w:sz w:val="24"/>
              <w:szCs w:val="24"/>
            </w:rPr>
          </w:pPr>
          <w:hyperlink w:anchor="_Toc138593238" w:history="1">
            <w:r w:rsidRPr="00F66F0C">
              <w:rPr>
                <w:rStyle w:val="Hyperlink"/>
                <w:b/>
                <w:bCs/>
                <w:noProof/>
              </w:rPr>
              <w:t>Limitations</w:t>
            </w:r>
            <w:r>
              <w:rPr>
                <w:noProof/>
                <w:webHidden/>
              </w:rPr>
              <w:tab/>
            </w:r>
            <w:r>
              <w:rPr>
                <w:noProof/>
                <w:webHidden/>
              </w:rPr>
              <w:fldChar w:fldCharType="begin"/>
            </w:r>
            <w:r>
              <w:rPr>
                <w:noProof/>
                <w:webHidden/>
              </w:rPr>
              <w:instrText xml:space="preserve"> PAGEREF _Toc138593238 \h </w:instrText>
            </w:r>
            <w:r>
              <w:rPr>
                <w:noProof/>
                <w:webHidden/>
              </w:rPr>
            </w:r>
            <w:r>
              <w:rPr>
                <w:noProof/>
                <w:webHidden/>
              </w:rPr>
              <w:fldChar w:fldCharType="separate"/>
            </w:r>
            <w:r>
              <w:rPr>
                <w:noProof/>
                <w:webHidden/>
              </w:rPr>
              <w:t>5</w:t>
            </w:r>
            <w:r>
              <w:rPr>
                <w:noProof/>
                <w:webHidden/>
              </w:rPr>
              <w:fldChar w:fldCharType="end"/>
            </w:r>
          </w:hyperlink>
        </w:p>
        <w:p w14:paraId="71A7106B" w14:textId="732F2D04" w:rsidR="000C2D70" w:rsidRDefault="000C2D70">
          <w:pPr>
            <w:pStyle w:val="TOC2"/>
            <w:tabs>
              <w:tab w:val="right" w:leader="dot" w:pos="9350"/>
            </w:tabs>
            <w:rPr>
              <w:rFonts w:eastAsiaTheme="minorEastAsia"/>
              <w:noProof/>
              <w:sz w:val="24"/>
              <w:szCs w:val="24"/>
            </w:rPr>
          </w:pPr>
          <w:hyperlink w:anchor="_Toc138593239" w:history="1">
            <w:r w:rsidRPr="00F66F0C">
              <w:rPr>
                <w:rStyle w:val="Hyperlink"/>
                <w:b/>
                <w:bCs/>
                <w:noProof/>
              </w:rPr>
              <w:t>Challenges</w:t>
            </w:r>
            <w:r>
              <w:rPr>
                <w:noProof/>
                <w:webHidden/>
              </w:rPr>
              <w:tab/>
            </w:r>
            <w:r>
              <w:rPr>
                <w:noProof/>
                <w:webHidden/>
              </w:rPr>
              <w:fldChar w:fldCharType="begin"/>
            </w:r>
            <w:r>
              <w:rPr>
                <w:noProof/>
                <w:webHidden/>
              </w:rPr>
              <w:instrText xml:space="preserve"> PAGEREF _Toc138593239 \h </w:instrText>
            </w:r>
            <w:r>
              <w:rPr>
                <w:noProof/>
                <w:webHidden/>
              </w:rPr>
            </w:r>
            <w:r>
              <w:rPr>
                <w:noProof/>
                <w:webHidden/>
              </w:rPr>
              <w:fldChar w:fldCharType="separate"/>
            </w:r>
            <w:r>
              <w:rPr>
                <w:noProof/>
                <w:webHidden/>
              </w:rPr>
              <w:t>6</w:t>
            </w:r>
            <w:r>
              <w:rPr>
                <w:noProof/>
                <w:webHidden/>
              </w:rPr>
              <w:fldChar w:fldCharType="end"/>
            </w:r>
          </w:hyperlink>
        </w:p>
        <w:p w14:paraId="312DD507" w14:textId="326311FB" w:rsidR="000C2D70" w:rsidRDefault="000C2D70">
          <w:pPr>
            <w:pStyle w:val="TOC2"/>
            <w:tabs>
              <w:tab w:val="right" w:leader="dot" w:pos="9350"/>
            </w:tabs>
            <w:rPr>
              <w:rFonts w:eastAsiaTheme="minorEastAsia"/>
              <w:noProof/>
              <w:sz w:val="24"/>
              <w:szCs w:val="24"/>
            </w:rPr>
          </w:pPr>
          <w:hyperlink w:anchor="_Toc138593240" w:history="1">
            <w:r w:rsidRPr="00F66F0C">
              <w:rPr>
                <w:rStyle w:val="Hyperlink"/>
                <w:b/>
                <w:bCs/>
                <w:noProof/>
              </w:rPr>
              <w:t>Future Uses/Additional Applications</w:t>
            </w:r>
            <w:r>
              <w:rPr>
                <w:noProof/>
                <w:webHidden/>
              </w:rPr>
              <w:tab/>
            </w:r>
            <w:r>
              <w:rPr>
                <w:noProof/>
                <w:webHidden/>
              </w:rPr>
              <w:fldChar w:fldCharType="begin"/>
            </w:r>
            <w:r>
              <w:rPr>
                <w:noProof/>
                <w:webHidden/>
              </w:rPr>
              <w:instrText xml:space="preserve"> PAGEREF _Toc138593240 \h </w:instrText>
            </w:r>
            <w:r>
              <w:rPr>
                <w:noProof/>
                <w:webHidden/>
              </w:rPr>
            </w:r>
            <w:r>
              <w:rPr>
                <w:noProof/>
                <w:webHidden/>
              </w:rPr>
              <w:fldChar w:fldCharType="separate"/>
            </w:r>
            <w:r>
              <w:rPr>
                <w:noProof/>
                <w:webHidden/>
              </w:rPr>
              <w:t>6</w:t>
            </w:r>
            <w:r>
              <w:rPr>
                <w:noProof/>
                <w:webHidden/>
              </w:rPr>
              <w:fldChar w:fldCharType="end"/>
            </w:r>
          </w:hyperlink>
        </w:p>
        <w:p w14:paraId="465246A2" w14:textId="1D080AA0" w:rsidR="000C2D70" w:rsidRDefault="000C2D70">
          <w:pPr>
            <w:pStyle w:val="TOC2"/>
            <w:tabs>
              <w:tab w:val="right" w:leader="dot" w:pos="9350"/>
            </w:tabs>
            <w:rPr>
              <w:rFonts w:eastAsiaTheme="minorEastAsia"/>
              <w:noProof/>
              <w:sz w:val="24"/>
              <w:szCs w:val="24"/>
            </w:rPr>
          </w:pPr>
          <w:hyperlink w:anchor="_Toc138593241" w:history="1">
            <w:r w:rsidRPr="00F66F0C">
              <w:rPr>
                <w:rStyle w:val="Hyperlink"/>
                <w:b/>
                <w:bCs/>
                <w:noProof/>
              </w:rPr>
              <w:t>Recommendations</w:t>
            </w:r>
            <w:r>
              <w:rPr>
                <w:noProof/>
                <w:webHidden/>
              </w:rPr>
              <w:tab/>
            </w:r>
            <w:r>
              <w:rPr>
                <w:noProof/>
                <w:webHidden/>
              </w:rPr>
              <w:fldChar w:fldCharType="begin"/>
            </w:r>
            <w:r>
              <w:rPr>
                <w:noProof/>
                <w:webHidden/>
              </w:rPr>
              <w:instrText xml:space="preserve"> PAGEREF _Toc138593241 \h </w:instrText>
            </w:r>
            <w:r>
              <w:rPr>
                <w:noProof/>
                <w:webHidden/>
              </w:rPr>
            </w:r>
            <w:r>
              <w:rPr>
                <w:noProof/>
                <w:webHidden/>
              </w:rPr>
              <w:fldChar w:fldCharType="separate"/>
            </w:r>
            <w:r>
              <w:rPr>
                <w:noProof/>
                <w:webHidden/>
              </w:rPr>
              <w:t>6</w:t>
            </w:r>
            <w:r>
              <w:rPr>
                <w:noProof/>
                <w:webHidden/>
              </w:rPr>
              <w:fldChar w:fldCharType="end"/>
            </w:r>
          </w:hyperlink>
        </w:p>
        <w:p w14:paraId="5D6C8D91" w14:textId="01935CFD" w:rsidR="000C2D70" w:rsidRDefault="000C2D70">
          <w:pPr>
            <w:pStyle w:val="TOC2"/>
            <w:tabs>
              <w:tab w:val="right" w:leader="dot" w:pos="9350"/>
            </w:tabs>
            <w:rPr>
              <w:rFonts w:eastAsiaTheme="minorEastAsia"/>
              <w:noProof/>
              <w:sz w:val="24"/>
              <w:szCs w:val="24"/>
            </w:rPr>
          </w:pPr>
          <w:hyperlink w:anchor="_Toc138593242" w:history="1">
            <w:r w:rsidRPr="00F66F0C">
              <w:rPr>
                <w:rStyle w:val="Hyperlink"/>
                <w:b/>
                <w:bCs/>
                <w:noProof/>
              </w:rPr>
              <w:t>Implementation Plan</w:t>
            </w:r>
            <w:r>
              <w:rPr>
                <w:noProof/>
                <w:webHidden/>
              </w:rPr>
              <w:tab/>
            </w:r>
            <w:r>
              <w:rPr>
                <w:noProof/>
                <w:webHidden/>
              </w:rPr>
              <w:fldChar w:fldCharType="begin"/>
            </w:r>
            <w:r>
              <w:rPr>
                <w:noProof/>
                <w:webHidden/>
              </w:rPr>
              <w:instrText xml:space="preserve"> PAGEREF _Toc138593242 \h </w:instrText>
            </w:r>
            <w:r>
              <w:rPr>
                <w:noProof/>
                <w:webHidden/>
              </w:rPr>
            </w:r>
            <w:r>
              <w:rPr>
                <w:noProof/>
                <w:webHidden/>
              </w:rPr>
              <w:fldChar w:fldCharType="separate"/>
            </w:r>
            <w:r>
              <w:rPr>
                <w:noProof/>
                <w:webHidden/>
              </w:rPr>
              <w:t>6</w:t>
            </w:r>
            <w:r>
              <w:rPr>
                <w:noProof/>
                <w:webHidden/>
              </w:rPr>
              <w:fldChar w:fldCharType="end"/>
            </w:r>
          </w:hyperlink>
        </w:p>
        <w:p w14:paraId="287FCFEA" w14:textId="54A877FF" w:rsidR="000C2D70" w:rsidRDefault="000C2D70">
          <w:pPr>
            <w:pStyle w:val="TOC2"/>
            <w:tabs>
              <w:tab w:val="right" w:leader="dot" w:pos="9350"/>
            </w:tabs>
            <w:rPr>
              <w:rFonts w:eastAsiaTheme="minorEastAsia"/>
              <w:noProof/>
              <w:sz w:val="24"/>
              <w:szCs w:val="24"/>
            </w:rPr>
          </w:pPr>
          <w:hyperlink w:anchor="_Toc138593243" w:history="1">
            <w:r w:rsidRPr="00F66F0C">
              <w:rPr>
                <w:rStyle w:val="Hyperlink"/>
                <w:b/>
                <w:bCs/>
                <w:noProof/>
              </w:rPr>
              <w:t>Ethical Assessment</w:t>
            </w:r>
            <w:r>
              <w:rPr>
                <w:noProof/>
                <w:webHidden/>
              </w:rPr>
              <w:tab/>
            </w:r>
            <w:r>
              <w:rPr>
                <w:noProof/>
                <w:webHidden/>
              </w:rPr>
              <w:fldChar w:fldCharType="begin"/>
            </w:r>
            <w:r>
              <w:rPr>
                <w:noProof/>
                <w:webHidden/>
              </w:rPr>
              <w:instrText xml:space="preserve"> PAGEREF _Toc138593243 \h </w:instrText>
            </w:r>
            <w:r>
              <w:rPr>
                <w:noProof/>
                <w:webHidden/>
              </w:rPr>
            </w:r>
            <w:r>
              <w:rPr>
                <w:noProof/>
                <w:webHidden/>
              </w:rPr>
              <w:fldChar w:fldCharType="separate"/>
            </w:r>
            <w:r>
              <w:rPr>
                <w:noProof/>
                <w:webHidden/>
              </w:rPr>
              <w:t>6</w:t>
            </w:r>
            <w:r>
              <w:rPr>
                <w:noProof/>
                <w:webHidden/>
              </w:rPr>
              <w:fldChar w:fldCharType="end"/>
            </w:r>
          </w:hyperlink>
        </w:p>
        <w:p w14:paraId="4A580E7C" w14:textId="03E423A1" w:rsidR="000C2D70" w:rsidRDefault="000C2D70">
          <w:pPr>
            <w:pStyle w:val="TOC2"/>
            <w:tabs>
              <w:tab w:val="right" w:leader="dot" w:pos="9350"/>
            </w:tabs>
            <w:rPr>
              <w:rFonts w:eastAsiaTheme="minorEastAsia"/>
              <w:noProof/>
              <w:sz w:val="24"/>
              <w:szCs w:val="24"/>
            </w:rPr>
          </w:pPr>
          <w:hyperlink w:anchor="_Toc138593244" w:history="1">
            <w:r w:rsidRPr="00F66F0C">
              <w:rPr>
                <w:rStyle w:val="Hyperlink"/>
                <w:b/>
                <w:bCs/>
                <w:noProof/>
              </w:rPr>
              <w:t>References</w:t>
            </w:r>
            <w:r>
              <w:rPr>
                <w:noProof/>
                <w:webHidden/>
              </w:rPr>
              <w:tab/>
            </w:r>
            <w:r>
              <w:rPr>
                <w:noProof/>
                <w:webHidden/>
              </w:rPr>
              <w:fldChar w:fldCharType="begin"/>
            </w:r>
            <w:r>
              <w:rPr>
                <w:noProof/>
                <w:webHidden/>
              </w:rPr>
              <w:instrText xml:space="preserve"> PAGEREF _Toc138593244 \h </w:instrText>
            </w:r>
            <w:r>
              <w:rPr>
                <w:noProof/>
                <w:webHidden/>
              </w:rPr>
            </w:r>
            <w:r>
              <w:rPr>
                <w:noProof/>
                <w:webHidden/>
              </w:rPr>
              <w:fldChar w:fldCharType="separate"/>
            </w:r>
            <w:r>
              <w:rPr>
                <w:noProof/>
                <w:webHidden/>
              </w:rPr>
              <w:t>6</w:t>
            </w:r>
            <w:r>
              <w:rPr>
                <w:noProof/>
                <w:webHidden/>
              </w:rPr>
              <w:fldChar w:fldCharType="end"/>
            </w:r>
          </w:hyperlink>
        </w:p>
        <w:p w14:paraId="484095BE" w14:textId="2F309A04" w:rsidR="00F174D6" w:rsidRDefault="00F174D6">
          <w:r>
            <w:rPr>
              <w:b/>
              <w:bCs/>
              <w:noProof/>
            </w:rPr>
            <w:fldChar w:fldCharType="end"/>
          </w:r>
        </w:p>
      </w:sdtContent>
    </w:sdt>
    <w:p w14:paraId="699C77EC" w14:textId="3B97D7E3" w:rsidR="00452A4A" w:rsidRDefault="00452A4A" w:rsidP="5748F6F8">
      <w:pPr>
        <w:spacing w:after="0"/>
        <w:rPr>
          <w:b/>
          <w:bCs/>
          <w:sz w:val="28"/>
          <w:szCs w:val="28"/>
        </w:rPr>
      </w:pPr>
    </w:p>
    <w:p w14:paraId="4B41F81B" w14:textId="3CD7F914" w:rsidR="00452A4A" w:rsidRDefault="00452A4A" w:rsidP="5748F6F8">
      <w:pPr>
        <w:spacing w:after="0"/>
        <w:rPr>
          <w:b/>
          <w:bCs/>
          <w:sz w:val="28"/>
          <w:szCs w:val="28"/>
        </w:rPr>
      </w:pPr>
    </w:p>
    <w:p w14:paraId="447B42DE" w14:textId="3724DBB7" w:rsidR="00452A4A" w:rsidRDefault="00452A4A" w:rsidP="5748F6F8">
      <w:pPr>
        <w:spacing w:after="0"/>
        <w:rPr>
          <w:b/>
          <w:bCs/>
          <w:sz w:val="28"/>
          <w:szCs w:val="28"/>
        </w:rPr>
      </w:pPr>
    </w:p>
    <w:p w14:paraId="1C0DBE65" w14:textId="6A789827" w:rsidR="00452A4A" w:rsidRDefault="00452A4A" w:rsidP="5748F6F8">
      <w:pPr>
        <w:spacing w:after="0"/>
        <w:rPr>
          <w:b/>
          <w:bCs/>
          <w:sz w:val="28"/>
          <w:szCs w:val="28"/>
        </w:rPr>
      </w:pPr>
    </w:p>
    <w:p w14:paraId="2F7205BB" w14:textId="7E2A48A9" w:rsidR="00452A4A" w:rsidRDefault="00452A4A" w:rsidP="5748F6F8">
      <w:pPr>
        <w:spacing w:after="0"/>
        <w:rPr>
          <w:b/>
          <w:bCs/>
          <w:sz w:val="28"/>
          <w:szCs w:val="28"/>
        </w:rPr>
      </w:pPr>
    </w:p>
    <w:p w14:paraId="37326EDC" w14:textId="236D5503" w:rsidR="00452A4A" w:rsidRDefault="00452A4A" w:rsidP="5748F6F8">
      <w:pPr>
        <w:spacing w:after="0"/>
        <w:rPr>
          <w:b/>
          <w:bCs/>
          <w:sz w:val="28"/>
          <w:szCs w:val="28"/>
        </w:rPr>
      </w:pPr>
    </w:p>
    <w:p w14:paraId="34631128" w14:textId="68B0C362" w:rsidR="00452A4A" w:rsidRDefault="00452A4A" w:rsidP="5748F6F8">
      <w:pPr>
        <w:spacing w:after="0"/>
        <w:rPr>
          <w:b/>
          <w:bCs/>
          <w:sz w:val="28"/>
          <w:szCs w:val="28"/>
        </w:rPr>
      </w:pPr>
    </w:p>
    <w:p w14:paraId="6044824E" w14:textId="3EBC0175" w:rsidR="00452A4A" w:rsidRDefault="00452A4A" w:rsidP="5748F6F8">
      <w:pPr>
        <w:spacing w:after="0"/>
        <w:rPr>
          <w:b/>
          <w:bCs/>
          <w:sz w:val="28"/>
          <w:szCs w:val="28"/>
        </w:rPr>
      </w:pPr>
    </w:p>
    <w:p w14:paraId="4D90C4BD" w14:textId="6A9FA21C" w:rsidR="00452A4A" w:rsidRDefault="00452A4A" w:rsidP="5748F6F8">
      <w:pPr>
        <w:spacing w:after="0"/>
        <w:rPr>
          <w:b/>
          <w:bCs/>
          <w:sz w:val="28"/>
          <w:szCs w:val="28"/>
        </w:rPr>
      </w:pPr>
    </w:p>
    <w:p w14:paraId="091B0795" w14:textId="056B6C94" w:rsidR="005F7DEE" w:rsidRDefault="005F7DEE" w:rsidP="5748F6F8">
      <w:pPr>
        <w:spacing w:after="0"/>
        <w:rPr>
          <w:b/>
          <w:bCs/>
          <w:sz w:val="28"/>
          <w:szCs w:val="28"/>
        </w:rPr>
      </w:pPr>
    </w:p>
    <w:p w14:paraId="05311168" w14:textId="77777777" w:rsidR="005F7DEE" w:rsidRDefault="005F7DEE" w:rsidP="5748F6F8">
      <w:pPr>
        <w:spacing w:after="0"/>
        <w:rPr>
          <w:b/>
          <w:bCs/>
          <w:sz w:val="28"/>
          <w:szCs w:val="28"/>
        </w:rPr>
      </w:pPr>
    </w:p>
    <w:p w14:paraId="2428596E" w14:textId="77777777" w:rsidR="006C4A99" w:rsidRDefault="006C4A99" w:rsidP="5748F6F8">
      <w:pPr>
        <w:spacing w:after="0"/>
        <w:rPr>
          <w:b/>
          <w:bCs/>
          <w:sz w:val="28"/>
          <w:szCs w:val="28"/>
        </w:rPr>
      </w:pPr>
    </w:p>
    <w:p w14:paraId="64B9801B" w14:textId="4244AA17" w:rsidR="00452A4A" w:rsidRDefault="00452A4A" w:rsidP="5748F6F8">
      <w:pPr>
        <w:spacing w:after="0"/>
        <w:rPr>
          <w:b/>
          <w:bCs/>
          <w:sz w:val="28"/>
          <w:szCs w:val="28"/>
        </w:rPr>
      </w:pPr>
    </w:p>
    <w:p w14:paraId="38A69AF1" w14:textId="2760AE71" w:rsidR="00452A4A" w:rsidRDefault="00452A4A" w:rsidP="5748F6F8">
      <w:pPr>
        <w:spacing w:after="0"/>
        <w:rPr>
          <w:b/>
          <w:bCs/>
          <w:sz w:val="28"/>
          <w:szCs w:val="28"/>
        </w:rPr>
      </w:pPr>
    </w:p>
    <w:p w14:paraId="5AA35321" w14:textId="698F327B" w:rsidR="00710A0A" w:rsidRDefault="00710A0A" w:rsidP="008542F3">
      <w:pPr>
        <w:pStyle w:val="Heading2"/>
        <w:spacing w:line="360" w:lineRule="auto"/>
        <w:rPr>
          <w:b/>
          <w:bCs/>
        </w:rPr>
      </w:pPr>
      <w:bookmarkStart w:id="0" w:name="_Toc138593231"/>
      <w:r w:rsidRPr="00710A0A">
        <w:rPr>
          <w:b/>
          <w:bCs/>
        </w:rPr>
        <w:t>Business Problem</w:t>
      </w:r>
      <w:bookmarkEnd w:id="0"/>
    </w:p>
    <w:p w14:paraId="0EE61756" w14:textId="3572DB52" w:rsidR="00C0189A" w:rsidRDefault="00C0189A" w:rsidP="006C4A99">
      <w:pPr>
        <w:spacing w:line="240" w:lineRule="auto"/>
        <w:jc w:val="both"/>
      </w:pPr>
      <w:r>
        <w:t xml:space="preserve">It is </w:t>
      </w:r>
      <w:r>
        <w:t>obvious</w:t>
      </w:r>
      <w:r>
        <w:t xml:space="preserve"> from various surveys that people looking to buy an Electric Vehicle (EV) car consider below factors before making their first purchase.</w:t>
      </w:r>
    </w:p>
    <w:p w14:paraId="2C19EFD9" w14:textId="77777777" w:rsidR="00C0189A" w:rsidRDefault="00C0189A" w:rsidP="006C4A99">
      <w:pPr>
        <w:pStyle w:val="ListParagraph"/>
        <w:numPr>
          <w:ilvl w:val="0"/>
          <w:numId w:val="18"/>
        </w:numPr>
        <w:spacing w:line="240" w:lineRule="auto"/>
        <w:jc w:val="both"/>
      </w:pPr>
      <w:r>
        <w:t>Brand</w:t>
      </w:r>
    </w:p>
    <w:p w14:paraId="7A1314BF" w14:textId="77777777" w:rsidR="00C0189A" w:rsidRDefault="00C0189A" w:rsidP="006C4A99">
      <w:pPr>
        <w:pStyle w:val="ListParagraph"/>
        <w:numPr>
          <w:ilvl w:val="0"/>
          <w:numId w:val="18"/>
        </w:numPr>
        <w:spacing w:line="240" w:lineRule="auto"/>
        <w:jc w:val="both"/>
      </w:pPr>
      <w:r>
        <w:lastRenderedPageBreak/>
        <w:t>Features &amp; Technology</w:t>
      </w:r>
    </w:p>
    <w:p w14:paraId="490FD713" w14:textId="77777777" w:rsidR="00C0189A" w:rsidRDefault="00C0189A" w:rsidP="006C4A99">
      <w:pPr>
        <w:pStyle w:val="ListParagraph"/>
        <w:numPr>
          <w:ilvl w:val="0"/>
          <w:numId w:val="18"/>
        </w:numPr>
        <w:spacing w:line="240" w:lineRule="auto"/>
        <w:jc w:val="both"/>
      </w:pPr>
      <w:r>
        <w:t>Charging Stations</w:t>
      </w:r>
    </w:p>
    <w:p w14:paraId="7FBADF1F" w14:textId="77777777" w:rsidR="00C0189A" w:rsidRDefault="00C0189A" w:rsidP="006C4A99">
      <w:pPr>
        <w:pStyle w:val="ListParagraph"/>
        <w:numPr>
          <w:ilvl w:val="0"/>
          <w:numId w:val="18"/>
        </w:numPr>
        <w:spacing w:line="240" w:lineRule="auto"/>
        <w:jc w:val="both"/>
      </w:pPr>
      <w:r>
        <w:t>Superior Design</w:t>
      </w:r>
    </w:p>
    <w:p w14:paraId="3F0EA5B1" w14:textId="77777777" w:rsidR="00C0189A" w:rsidRDefault="00C0189A" w:rsidP="006C4A99">
      <w:pPr>
        <w:pStyle w:val="ListParagraph"/>
        <w:numPr>
          <w:ilvl w:val="0"/>
          <w:numId w:val="18"/>
        </w:numPr>
        <w:spacing w:line="240" w:lineRule="auto"/>
        <w:jc w:val="both"/>
      </w:pPr>
      <w:r>
        <w:t>Environmentally Conscious</w:t>
      </w:r>
    </w:p>
    <w:p w14:paraId="2FF753D7" w14:textId="77777777" w:rsidR="00C0189A" w:rsidRDefault="00C0189A" w:rsidP="006C4A99">
      <w:pPr>
        <w:pStyle w:val="ListParagraph"/>
        <w:numPr>
          <w:ilvl w:val="0"/>
          <w:numId w:val="18"/>
        </w:numPr>
        <w:spacing w:line="240" w:lineRule="auto"/>
        <w:jc w:val="both"/>
      </w:pPr>
      <w:r>
        <w:t>Performance &amp; Range</w:t>
      </w:r>
    </w:p>
    <w:p w14:paraId="3E581F18" w14:textId="77777777" w:rsidR="00C0189A" w:rsidRDefault="00C0189A" w:rsidP="006C4A99">
      <w:pPr>
        <w:spacing w:line="240" w:lineRule="auto"/>
        <w:jc w:val="both"/>
      </w:pPr>
      <w:r>
        <w:t>Of all the various brands in the current market, Tesla is clearly the market leader not just because of the brand value and design but mostly because of the reliable Tesla supercharging stations. The public charging stations had their share of problems as they sometimes don’t work which is quite frustrating to the EV car owners. There are recent developments and collaboration between EV automakers to utilize Tesla supercharging stations which stands out to be the best and reliable ones so far with its large network.</w:t>
      </w:r>
    </w:p>
    <w:p w14:paraId="55ADBA34" w14:textId="77777777" w:rsidR="00C0189A" w:rsidRDefault="00C0189A" w:rsidP="006C4A99">
      <w:pPr>
        <w:spacing w:line="240" w:lineRule="auto"/>
        <w:jc w:val="both"/>
      </w:pPr>
      <w:r>
        <w:t>One of the key features for prospective EV car buyers is charging stations. I will be exploring more on this aspect where it might be useful for upcoming EV buyers to make purchase based on the charging stations and their possible expansion pattern/prediction. The focus of this model is limited to USA.</w:t>
      </w:r>
    </w:p>
    <w:p w14:paraId="587EAE00" w14:textId="77777777" w:rsidR="00C0189A" w:rsidRDefault="00C0189A" w:rsidP="008542F3">
      <w:pPr>
        <w:pStyle w:val="Heading2"/>
        <w:spacing w:line="360" w:lineRule="auto"/>
        <w:rPr>
          <w:b/>
          <w:bCs/>
        </w:rPr>
      </w:pPr>
    </w:p>
    <w:p w14:paraId="76C483F6" w14:textId="41DD4D6F" w:rsidR="00DD57E3" w:rsidRDefault="00B35699" w:rsidP="008542F3">
      <w:pPr>
        <w:pStyle w:val="Heading2"/>
        <w:spacing w:line="360" w:lineRule="auto"/>
        <w:rPr>
          <w:b/>
          <w:bCs/>
        </w:rPr>
      </w:pPr>
      <w:bookmarkStart w:id="1" w:name="_Toc138593232"/>
      <w:r>
        <w:rPr>
          <w:b/>
          <w:bCs/>
        </w:rPr>
        <w:t>Background/History</w:t>
      </w:r>
      <w:bookmarkEnd w:id="1"/>
    </w:p>
    <w:p w14:paraId="61F073F6" w14:textId="07EF5579" w:rsidR="007279C8" w:rsidRPr="007279C8" w:rsidRDefault="002831FB" w:rsidP="007279C8">
      <w:r>
        <w:t xml:space="preserve">For any new or prospective EV car buyer, there are still few concerns before taking their decision to go ahead and buy one. </w:t>
      </w:r>
      <w:r w:rsidR="006F002B">
        <w:t xml:space="preserve">While the factors like environmental consciousness, brand, features, technology, design encourage them in the first place, the network of charging locations is a major factor. Based on car sales data, Tesla is clearly the market leader in EV market and perhaps the popular one. They have sold more cars than any other EV car maker. Based on surveys, EV car owners and prospective buyers consider not just the brand, features, </w:t>
      </w:r>
      <w:r w:rsidR="00302DF0">
        <w:t>design,</w:t>
      </w:r>
      <w:r w:rsidR="006F002B">
        <w:t xml:space="preserve"> or tech but most importantly the Tesla’s supercharging stations network. Tesla’s supercharging stations are the most reliable charging stations while the public charging stations often cause problems for the owners and not reliable most of the times.</w:t>
      </w:r>
      <w:r w:rsidR="00302DF0">
        <w:t xml:space="preserve"> Therefore, it would be nice to build a prediction model for Tesla’s supercharging locations expansion for prospective EV car buyers to confidently go ahead and make their decision.</w:t>
      </w:r>
    </w:p>
    <w:p w14:paraId="2F6C132A" w14:textId="77777777" w:rsidR="00273218" w:rsidRPr="00273218" w:rsidRDefault="00273218" w:rsidP="00273218"/>
    <w:p w14:paraId="0537BC1B" w14:textId="02D4FDDB" w:rsidR="00FB0DDA" w:rsidRDefault="00615186" w:rsidP="008542F3">
      <w:pPr>
        <w:pStyle w:val="Heading2"/>
        <w:spacing w:before="0" w:line="360" w:lineRule="auto"/>
        <w:rPr>
          <w:b/>
          <w:bCs/>
        </w:rPr>
      </w:pPr>
      <w:bookmarkStart w:id="2" w:name="_Toc138593233"/>
      <w:r w:rsidRPr="00615186">
        <w:rPr>
          <w:b/>
          <w:bCs/>
        </w:rPr>
        <w:t>Data</w:t>
      </w:r>
      <w:r w:rsidR="00FC44B3">
        <w:rPr>
          <w:b/>
          <w:bCs/>
        </w:rPr>
        <w:t xml:space="preserve"> Explanation</w:t>
      </w:r>
      <w:bookmarkEnd w:id="2"/>
    </w:p>
    <w:p w14:paraId="16A60BCC" w14:textId="77777777" w:rsidR="00E326FC" w:rsidRDefault="00E326FC" w:rsidP="006C4A99">
      <w:pPr>
        <w:spacing w:before="240" w:line="240" w:lineRule="auto"/>
        <w:jc w:val="both"/>
      </w:pPr>
      <w:r>
        <w:t xml:space="preserve">The datasets are extracted from Kaggle website. </w:t>
      </w:r>
    </w:p>
    <w:p w14:paraId="7B1F4183" w14:textId="77777777" w:rsidR="00E326FC" w:rsidRDefault="00E326FC" w:rsidP="006C4A99">
      <w:pPr>
        <w:spacing w:before="240" w:line="240" w:lineRule="auto"/>
        <w:jc w:val="both"/>
      </w:pPr>
      <w:hyperlink r:id="rId11" w:history="1">
        <w:r w:rsidRPr="00F85AF1">
          <w:rPr>
            <w:rStyle w:val="Hyperlink"/>
          </w:rPr>
          <w:t>https://www.kaggle.com/datasets/omarsobhy14/supercharge-locations</w:t>
        </w:r>
      </w:hyperlink>
    </w:p>
    <w:p w14:paraId="79212577" w14:textId="77777777" w:rsidR="00E326FC" w:rsidRDefault="00E326FC" w:rsidP="006C4A99">
      <w:pPr>
        <w:spacing w:before="240" w:line="240" w:lineRule="auto"/>
        <w:jc w:val="both"/>
      </w:pPr>
      <w:hyperlink r:id="rId12" w:history="1">
        <w:r w:rsidRPr="00F85AF1">
          <w:rPr>
            <w:rStyle w:val="Hyperlink"/>
          </w:rPr>
          <w:t>https://www.kaggle.com/datasets/richardg9/tesla-car-sales-quaterly</w:t>
        </w:r>
      </w:hyperlink>
    </w:p>
    <w:p w14:paraId="07A72F35" w14:textId="77777777" w:rsidR="00E326FC" w:rsidRDefault="00E326FC" w:rsidP="006C4A99">
      <w:pPr>
        <w:spacing w:before="240" w:line="240" w:lineRule="auto"/>
        <w:jc w:val="both"/>
      </w:pPr>
      <w:r>
        <w:t>The Tesla supercharge locations dataset is a treasure trove of information. It contains geographical coordinates, amenities, and other details for each supercharge location to analyze the data, discover optimal routes and uncover patterns for electrifying adventures.</w:t>
      </w:r>
    </w:p>
    <w:p w14:paraId="33CACA2A" w14:textId="77777777" w:rsidR="00E326FC" w:rsidRDefault="00E326FC" w:rsidP="006C4A99">
      <w:pPr>
        <w:spacing w:before="240" w:line="240" w:lineRule="auto"/>
        <w:jc w:val="both"/>
      </w:pPr>
      <w:r>
        <w:t>This dataset has about 5876 records covering worldwide and about 2200+ for USA. Below are the various attributes of the dataset.</w:t>
      </w:r>
    </w:p>
    <w:p w14:paraId="05BA72CC" w14:textId="77777777" w:rsidR="00E326FC" w:rsidRPr="0092186D" w:rsidRDefault="00E326FC" w:rsidP="006C4A99">
      <w:pPr>
        <w:numPr>
          <w:ilvl w:val="0"/>
          <w:numId w:val="19"/>
        </w:numPr>
        <w:spacing w:after="0" w:line="240" w:lineRule="auto"/>
        <w:ind w:left="840"/>
        <w:textAlignment w:val="baseline"/>
      </w:pPr>
      <w:r w:rsidRPr="0092186D">
        <w:lastRenderedPageBreak/>
        <w:t>Supercharger: This feature represents the name or identifier of the Tesla Supercharger location. It helps identify and distinguish each Supercharger station in the dataset.</w:t>
      </w:r>
    </w:p>
    <w:p w14:paraId="5CD29ECD" w14:textId="77777777" w:rsidR="00E326FC" w:rsidRPr="0092186D" w:rsidRDefault="00E326FC" w:rsidP="006C4A99">
      <w:pPr>
        <w:numPr>
          <w:ilvl w:val="0"/>
          <w:numId w:val="19"/>
        </w:numPr>
        <w:spacing w:after="0" w:line="240" w:lineRule="auto"/>
        <w:ind w:left="840"/>
        <w:textAlignment w:val="baseline"/>
      </w:pPr>
      <w:r w:rsidRPr="0092186D">
        <w:t>Street Address: This feature contains the specific street address where the Supercharger station is located. It provides the physical location information for each station.</w:t>
      </w:r>
    </w:p>
    <w:p w14:paraId="1722FC23" w14:textId="77777777" w:rsidR="00E326FC" w:rsidRPr="0092186D" w:rsidRDefault="00E326FC" w:rsidP="006C4A99">
      <w:pPr>
        <w:numPr>
          <w:ilvl w:val="0"/>
          <w:numId w:val="19"/>
        </w:numPr>
        <w:spacing w:after="240" w:line="240" w:lineRule="auto"/>
        <w:ind w:left="840"/>
        <w:textAlignment w:val="baseline"/>
      </w:pPr>
      <w:r w:rsidRPr="0092186D">
        <w:t>**City: **This feature represents the city where the Supercharger station is situated. It helps identify the geographical location of each station.</w:t>
      </w:r>
    </w:p>
    <w:p w14:paraId="342F8024" w14:textId="77777777" w:rsidR="00E326FC" w:rsidRPr="0092186D" w:rsidRDefault="00E326FC" w:rsidP="006C4A99">
      <w:pPr>
        <w:numPr>
          <w:ilvl w:val="0"/>
          <w:numId w:val="19"/>
        </w:numPr>
        <w:spacing w:after="0" w:line="240" w:lineRule="auto"/>
        <w:ind w:left="840"/>
        <w:textAlignment w:val="baseline"/>
      </w:pPr>
      <w:r w:rsidRPr="0092186D">
        <w:t>State: This feature indicates the state or province where the Supercharger station is located. It provides additional regional information about each station's location.</w:t>
      </w:r>
    </w:p>
    <w:p w14:paraId="1D53AC1D" w14:textId="77777777" w:rsidR="00E326FC" w:rsidRPr="0092186D" w:rsidRDefault="00E326FC" w:rsidP="006C4A99">
      <w:pPr>
        <w:numPr>
          <w:ilvl w:val="0"/>
          <w:numId w:val="19"/>
        </w:numPr>
        <w:spacing w:after="240" w:line="240" w:lineRule="auto"/>
        <w:ind w:left="840"/>
        <w:textAlignment w:val="baseline"/>
      </w:pPr>
      <w:r w:rsidRPr="0092186D">
        <w:t>**Zip: **This feature represents the postal code or ZIP code associated with the Supercharger station's address. It helps identify the precise location within a city or region.</w:t>
      </w:r>
    </w:p>
    <w:p w14:paraId="2DFE8F81" w14:textId="77777777" w:rsidR="00E326FC" w:rsidRPr="0092186D" w:rsidRDefault="00E326FC" w:rsidP="006C4A99">
      <w:pPr>
        <w:numPr>
          <w:ilvl w:val="0"/>
          <w:numId w:val="19"/>
        </w:numPr>
        <w:spacing w:after="0" w:line="240" w:lineRule="auto"/>
        <w:ind w:left="840"/>
        <w:textAlignment w:val="baseline"/>
      </w:pPr>
      <w:r w:rsidRPr="0092186D">
        <w:t>Country: This feature indicates the country where the Supercharger station is situated. It provides information about the specific country in which each station is located.</w:t>
      </w:r>
    </w:p>
    <w:p w14:paraId="19D41FD5" w14:textId="77777777" w:rsidR="00E326FC" w:rsidRPr="0092186D" w:rsidRDefault="00E326FC" w:rsidP="006C4A99">
      <w:pPr>
        <w:numPr>
          <w:ilvl w:val="0"/>
          <w:numId w:val="19"/>
        </w:numPr>
        <w:spacing w:after="0" w:line="240" w:lineRule="auto"/>
        <w:ind w:left="840"/>
        <w:textAlignment w:val="baseline"/>
      </w:pPr>
      <w:r w:rsidRPr="0092186D">
        <w:t>Stalls: This feature represents the number of charging stalls available at the Supercharger station. It indicates the capacity of the station to accommodate multiple vehicles simultaneously.</w:t>
      </w:r>
    </w:p>
    <w:p w14:paraId="79D5EB4B" w14:textId="77777777" w:rsidR="00E326FC" w:rsidRPr="0092186D" w:rsidRDefault="00E326FC" w:rsidP="006C4A99">
      <w:pPr>
        <w:numPr>
          <w:ilvl w:val="0"/>
          <w:numId w:val="19"/>
        </w:numPr>
        <w:spacing w:after="0" w:line="240" w:lineRule="auto"/>
        <w:ind w:left="840"/>
        <w:textAlignment w:val="baseline"/>
      </w:pPr>
      <w:r w:rsidRPr="0092186D">
        <w:t>kW: This feature represents the power capacity or kilowatt rating of the Supercharger station. It indicates the charging speed or power output available at each station.</w:t>
      </w:r>
    </w:p>
    <w:p w14:paraId="1EB08FF0" w14:textId="77777777" w:rsidR="00E326FC" w:rsidRPr="0092186D" w:rsidRDefault="00E326FC" w:rsidP="006C4A99">
      <w:pPr>
        <w:numPr>
          <w:ilvl w:val="0"/>
          <w:numId w:val="19"/>
        </w:numPr>
        <w:spacing w:after="0" w:line="240" w:lineRule="auto"/>
        <w:ind w:left="840"/>
        <w:textAlignment w:val="baseline"/>
      </w:pPr>
      <w:r w:rsidRPr="0092186D">
        <w:t>GPS: This feature provides the GPS coordinates (latitude and longitude) of the Supercharger station. It offers precise location information for mapping and navigation purposes.</w:t>
      </w:r>
    </w:p>
    <w:p w14:paraId="768EAF0B" w14:textId="77777777" w:rsidR="00E326FC" w:rsidRPr="0092186D" w:rsidRDefault="00E326FC" w:rsidP="006C4A99">
      <w:pPr>
        <w:numPr>
          <w:ilvl w:val="0"/>
          <w:numId w:val="19"/>
        </w:numPr>
        <w:spacing w:after="0" w:line="240" w:lineRule="auto"/>
        <w:ind w:left="840"/>
        <w:textAlignment w:val="baseline"/>
      </w:pPr>
      <w:proofErr w:type="spellStart"/>
      <w:r w:rsidRPr="0092186D">
        <w:t>Elev</w:t>
      </w:r>
      <w:proofErr w:type="spellEnd"/>
      <w:r w:rsidRPr="0092186D">
        <w:t>(m): This feature represents the elevation or altitude of the Supercharger station above sea level. It provides information about the station's height relative to the surrounding area.</w:t>
      </w:r>
    </w:p>
    <w:p w14:paraId="5ADE366D" w14:textId="77777777" w:rsidR="00E326FC" w:rsidRPr="0092186D" w:rsidRDefault="00E326FC" w:rsidP="006C4A99">
      <w:pPr>
        <w:numPr>
          <w:ilvl w:val="0"/>
          <w:numId w:val="19"/>
        </w:numPr>
        <w:spacing w:after="0" w:line="240" w:lineRule="auto"/>
        <w:ind w:left="840"/>
        <w:textAlignment w:val="baseline"/>
      </w:pPr>
      <w:r w:rsidRPr="0092186D">
        <w:t>Open Date: This feature indicates the date when the Supercharger station was opened or made available for public use. It provides information about the timeline of station deployment and expansion.</w:t>
      </w:r>
    </w:p>
    <w:p w14:paraId="19DAD023" w14:textId="3AFBA495" w:rsidR="00E326FC" w:rsidRDefault="00E326FC" w:rsidP="006C4A99">
      <w:pPr>
        <w:spacing w:before="240" w:line="240" w:lineRule="auto"/>
        <w:jc w:val="both"/>
      </w:pPr>
      <w:r>
        <w:t xml:space="preserve">We will be also using the Tesla quarterly car sales from 2013-2022 </w:t>
      </w:r>
      <w:r w:rsidR="00046F70">
        <w:t xml:space="preserve">and few other datasets </w:t>
      </w:r>
      <w:proofErr w:type="gramStart"/>
      <w:r>
        <w:t xml:space="preserve">as </w:t>
      </w:r>
      <w:r w:rsidR="00046F70">
        <w:t xml:space="preserve"> </w:t>
      </w:r>
      <w:r>
        <w:t>supplemental</w:t>
      </w:r>
      <w:proofErr w:type="gramEnd"/>
      <w:r>
        <w:t xml:space="preserve"> dataset</w:t>
      </w:r>
      <w:r w:rsidR="00046F70">
        <w:t>s</w:t>
      </w:r>
      <w:r>
        <w:t xml:space="preserve">. </w:t>
      </w:r>
    </w:p>
    <w:p w14:paraId="62E5B6E0" w14:textId="77777777" w:rsidR="006C4A99" w:rsidRDefault="006C4A99" w:rsidP="006C4A99">
      <w:pPr>
        <w:spacing w:before="240" w:line="240" w:lineRule="auto"/>
        <w:jc w:val="both"/>
      </w:pPr>
    </w:p>
    <w:p w14:paraId="0B2055CE" w14:textId="67C509DF" w:rsidR="004A7941" w:rsidRPr="00AB77D8" w:rsidRDefault="004A7941" w:rsidP="008B21B2">
      <w:pPr>
        <w:pStyle w:val="Heading2"/>
        <w:spacing w:before="0" w:line="360" w:lineRule="auto"/>
        <w:rPr>
          <w:b/>
          <w:bCs/>
        </w:rPr>
      </w:pPr>
      <w:bookmarkStart w:id="3" w:name="_Toc138593234"/>
      <w:r w:rsidRPr="00AB77D8">
        <w:rPr>
          <w:b/>
          <w:bCs/>
        </w:rPr>
        <w:t>Methods</w:t>
      </w:r>
      <w:bookmarkEnd w:id="3"/>
    </w:p>
    <w:p w14:paraId="13C5BCBC" w14:textId="77777777" w:rsidR="006C534C" w:rsidRDefault="006C534C" w:rsidP="006C534C">
      <w:pPr>
        <w:spacing w:after="0" w:line="240" w:lineRule="auto"/>
        <w:jc w:val="both"/>
      </w:pPr>
      <w:r>
        <w:t>Below algorithms or model techniques will be utilized on the dataset to determine which features are related to our target variable “Purchase” (likely to purchase).</w:t>
      </w:r>
    </w:p>
    <w:p w14:paraId="23E63990" w14:textId="77777777" w:rsidR="006C534C" w:rsidRDefault="006C534C" w:rsidP="006C534C">
      <w:pPr>
        <w:pStyle w:val="ListParagraph"/>
        <w:numPr>
          <w:ilvl w:val="0"/>
          <w:numId w:val="5"/>
        </w:numPr>
        <w:spacing w:line="240" w:lineRule="auto"/>
      </w:pPr>
      <w:r>
        <w:t>Logistic Regression</w:t>
      </w:r>
    </w:p>
    <w:p w14:paraId="523B04CE" w14:textId="77777777" w:rsidR="006C534C" w:rsidRDefault="006C534C" w:rsidP="006C534C">
      <w:pPr>
        <w:pStyle w:val="ListParagraph"/>
        <w:numPr>
          <w:ilvl w:val="0"/>
          <w:numId w:val="5"/>
        </w:numPr>
        <w:spacing w:line="240" w:lineRule="auto"/>
      </w:pPr>
      <w:r>
        <w:t>Random Forest</w:t>
      </w:r>
    </w:p>
    <w:p w14:paraId="3D343538" w14:textId="77777777" w:rsidR="006C534C" w:rsidRDefault="006C534C" w:rsidP="006C534C">
      <w:pPr>
        <w:pStyle w:val="ListParagraph"/>
        <w:numPr>
          <w:ilvl w:val="0"/>
          <w:numId w:val="5"/>
        </w:numPr>
        <w:spacing w:line="240" w:lineRule="auto"/>
      </w:pPr>
      <w:r>
        <w:t>Decision Tree</w:t>
      </w:r>
    </w:p>
    <w:p w14:paraId="16EA6BC7" w14:textId="6FFE57C5" w:rsidR="006C534C" w:rsidRDefault="006C534C" w:rsidP="006C534C">
      <w:pPr>
        <w:spacing w:after="0" w:line="240" w:lineRule="auto"/>
        <w:ind w:firstLine="720"/>
        <w:jc w:val="both"/>
      </w:pPr>
      <w:r>
        <w:t>Logistic regression is a statistical analysis method used to predict a binary outcome such as yes or no based on prior observation of the data set. Here, “Purchase” feature present in the dataset has only binary values and will be used as target for the model. This model falls under supervised learning as the data is well labelled and has a target variable, a column in the data representing values to predict from other columns in the data. Under supervised learning, this dataset falls under c</w:t>
      </w:r>
      <w:r w:rsidRPr="003A1422">
        <w:t>lassification model</w:t>
      </w:r>
      <w:r>
        <w:t xml:space="preserve"> as</w:t>
      </w:r>
      <w:r w:rsidRPr="003A1422">
        <w:t xml:space="preserve"> </w:t>
      </w:r>
      <w:r>
        <w:t xml:space="preserve">it </w:t>
      </w:r>
      <w:r w:rsidRPr="003A1422">
        <w:t xml:space="preserve">reads </w:t>
      </w:r>
      <w:r>
        <w:t xml:space="preserve">the </w:t>
      </w:r>
      <w:r w:rsidRPr="003A1422">
        <w:t xml:space="preserve">input and generates an output that classifies the input into </w:t>
      </w:r>
      <w:r>
        <w:t>two</w:t>
      </w:r>
      <w:r w:rsidRPr="003A1422">
        <w:t xml:space="preserve"> categories</w:t>
      </w:r>
      <w:r>
        <w:t>: one having purchase as “Yes” and “No”.</w:t>
      </w:r>
      <w:r w:rsidRPr="00757949">
        <w:t xml:space="preserve"> Decision tree builds classification or regression models in the form of a tree structure. It breaks down a dataset into smaller and smaller subsets while at the same time an associated decision tree is incrementally developed. </w:t>
      </w:r>
      <w:r w:rsidRPr="00757949">
        <w:t>The result</w:t>
      </w:r>
      <w:r w:rsidRPr="00757949">
        <w:t xml:space="preserve"> is a tree with decision nodes and leaf nodes.</w:t>
      </w:r>
    </w:p>
    <w:p w14:paraId="3A35813E" w14:textId="77777777" w:rsidR="006C534C" w:rsidRDefault="006C534C" w:rsidP="006C534C">
      <w:pPr>
        <w:spacing w:after="0" w:line="240" w:lineRule="auto"/>
        <w:jc w:val="both"/>
      </w:pPr>
      <w:r w:rsidRPr="007B6E2D">
        <w:lastRenderedPageBreak/>
        <w:t xml:space="preserve">Random forests or random decision forests is an ensemble learning method for classification, regression and other tasks that operates by constructing a multitude of decision trees at training time. </w:t>
      </w:r>
    </w:p>
    <w:p w14:paraId="5C22AE26" w14:textId="397FC0D2" w:rsidR="00A429C2" w:rsidRDefault="00A429C2" w:rsidP="00EF7030">
      <w:pPr>
        <w:spacing w:after="0" w:line="360" w:lineRule="auto"/>
        <w:jc w:val="both"/>
      </w:pPr>
    </w:p>
    <w:p w14:paraId="2E255AB8" w14:textId="77777777" w:rsidR="00A429C2" w:rsidRPr="00AB77D8" w:rsidRDefault="00A429C2" w:rsidP="00EF7030">
      <w:pPr>
        <w:spacing w:after="0" w:line="360" w:lineRule="auto"/>
        <w:jc w:val="both"/>
      </w:pPr>
    </w:p>
    <w:p w14:paraId="4DDFF493" w14:textId="3C2974E4" w:rsidR="00783677" w:rsidRDefault="00004D5A" w:rsidP="005251E6">
      <w:pPr>
        <w:pStyle w:val="Heading2"/>
        <w:spacing w:before="0" w:line="360" w:lineRule="auto"/>
        <w:rPr>
          <w:b/>
          <w:bCs/>
        </w:rPr>
      </w:pPr>
      <w:bookmarkStart w:id="4" w:name="_Toc138593235"/>
      <w:r w:rsidRPr="00AB77D8">
        <w:rPr>
          <w:b/>
          <w:bCs/>
        </w:rPr>
        <w:t>Analysis</w:t>
      </w:r>
      <w:bookmarkEnd w:id="4"/>
    </w:p>
    <w:p w14:paraId="1D76302A" w14:textId="3224BC62" w:rsidR="009714E5" w:rsidRDefault="009714E5" w:rsidP="00E55CDF">
      <w:pPr>
        <w:spacing w:line="240" w:lineRule="auto"/>
      </w:pPr>
      <w:r>
        <w:t>This should include the modeling analysis with accuracy and score (f1 score) calculated for all the models.</w:t>
      </w:r>
    </w:p>
    <w:p w14:paraId="4B6BA97B" w14:textId="77777777" w:rsidR="009714E5" w:rsidRDefault="009714E5" w:rsidP="00E55CDF">
      <w:pPr>
        <w:spacing w:line="240" w:lineRule="auto"/>
      </w:pPr>
      <w:r w:rsidRPr="009714E5">
        <w:t>Accuracy</w:t>
      </w:r>
      <w:r>
        <w:rPr>
          <w:b/>
          <w:bCs/>
        </w:rPr>
        <w:t xml:space="preserve">: </w:t>
      </w:r>
      <w:r>
        <w:t>Accuracy</w:t>
      </w:r>
      <w:r>
        <w:rPr>
          <w:b/>
          <w:bCs/>
        </w:rPr>
        <w:t xml:space="preserve"> </w:t>
      </w:r>
      <w:r>
        <w:t>represents the number of correctly classified data instance over the total number of data instances.</w:t>
      </w:r>
    </w:p>
    <w:p w14:paraId="7C51BE27" w14:textId="77777777" w:rsidR="009714E5" w:rsidRDefault="009714E5" w:rsidP="00E55CDF">
      <w:pPr>
        <w:spacing w:line="240" w:lineRule="auto"/>
      </w:pPr>
      <w:r w:rsidRPr="009714E5">
        <w:t>F1 Score:</w:t>
      </w:r>
      <w:r>
        <w:rPr>
          <w:b/>
          <w:bCs/>
        </w:rPr>
        <w:t xml:space="preserve"> </w:t>
      </w:r>
      <w:r>
        <w:t>F1-Score is a metric which considers both precision and recall.</w:t>
      </w:r>
    </w:p>
    <w:p w14:paraId="66F8E2A4" w14:textId="77777777" w:rsidR="009714E5" w:rsidRPr="009714E5" w:rsidRDefault="009714E5" w:rsidP="00E55CDF">
      <w:pPr>
        <w:spacing w:line="240" w:lineRule="auto"/>
        <w:rPr>
          <w:b/>
          <w:bCs/>
        </w:rPr>
      </w:pPr>
      <w:r w:rsidRPr="009714E5">
        <w:t>Precision:</w:t>
      </w:r>
      <w:r w:rsidRPr="009714E5">
        <w:rPr>
          <w:b/>
          <w:bCs/>
        </w:rPr>
        <w:t xml:space="preserve"> </w:t>
      </w:r>
      <w:r>
        <w:t>Positive predictive value</w:t>
      </w:r>
    </w:p>
    <w:p w14:paraId="751B8CCF" w14:textId="77777777" w:rsidR="009714E5" w:rsidRPr="009714E5" w:rsidRDefault="009714E5" w:rsidP="00E55CDF">
      <w:pPr>
        <w:spacing w:line="240" w:lineRule="auto"/>
        <w:rPr>
          <w:b/>
          <w:bCs/>
        </w:rPr>
      </w:pPr>
      <w:r w:rsidRPr="009714E5">
        <w:t>Recall:</w:t>
      </w:r>
      <w:r w:rsidRPr="009714E5">
        <w:rPr>
          <w:b/>
          <w:bCs/>
        </w:rPr>
        <w:t xml:space="preserve"> </w:t>
      </w:r>
      <w:r>
        <w:t>true positive rate</w:t>
      </w:r>
    </w:p>
    <w:p w14:paraId="465BD0F2" w14:textId="7CDEC12D" w:rsidR="009714E5" w:rsidRDefault="009714E5" w:rsidP="00E55CDF">
      <w:pPr>
        <w:spacing w:line="240" w:lineRule="auto"/>
        <w:jc w:val="both"/>
      </w:pPr>
      <w:r>
        <w:t>This should also include feature analysis u</w:t>
      </w:r>
      <w:r>
        <w:t>sing various methods</w:t>
      </w:r>
      <w:r>
        <w:t xml:space="preserve"> </w:t>
      </w:r>
      <w:r>
        <w:t>to find the best features from the dataset</w:t>
      </w:r>
      <w:r>
        <w:t>. B</w:t>
      </w:r>
      <w:r>
        <w:t>est feature</w:t>
      </w:r>
      <w:r>
        <w:t xml:space="preserve"> </w:t>
      </w:r>
      <w:r>
        <w:t>in the dataset which shows higher impact to the target variable “</w:t>
      </w:r>
      <w:proofErr w:type="gramStart"/>
      <w:r>
        <w:t>Purchase(</w:t>
      </w:r>
      <w:proofErr w:type="gramEnd"/>
      <w:r>
        <w:t>likely to purchase)</w:t>
      </w:r>
      <w:r>
        <w:t>” compared to other</w:t>
      </w:r>
      <w:r>
        <w:t xml:space="preserve">s </w:t>
      </w:r>
      <w:r>
        <w:t>present in the dataset.</w:t>
      </w:r>
    </w:p>
    <w:p w14:paraId="08A5D1F6" w14:textId="77777777" w:rsidR="009714E5" w:rsidRPr="009714E5" w:rsidRDefault="009714E5" w:rsidP="009714E5">
      <w:pPr>
        <w:spacing w:line="360" w:lineRule="auto"/>
        <w:jc w:val="both"/>
      </w:pPr>
    </w:p>
    <w:p w14:paraId="0211C275" w14:textId="6E45FD4A" w:rsidR="005251E6" w:rsidRDefault="00765249" w:rsidP="005251E6">
      <w:pPr>
        <w:pStyle w:val="Heading2"/>
        <w:spacing w:before="0" w:line="360" w:lineRule="auto"/>
        <w:rPr>
          <w:b/>
          <w:bCs/>
        </w:rPr>
      </w:pPr>
      <w:bookmarkStart w:id="5" w:name="_Toc138593236"/>
      <w:r>
        <w:rPr>
          <w:b/>
          <w:bCs/>
        </w:rPr>
        <w:t>Conclusion</w:t>
      </w:r>
      <w:bookmarkEnd w:id="5"/>
    </w:p>
    <w:p w14:paraId="2E87DC3E" w14:textId="2684BD19" w:rsidR="00E55CDF" w:rsidRDefault="00E55CDF" w:rsidP="00E55CDF">
      <w:pPr>
        <w:spacing w:line="240" w:lineRule="auto"/>
        <w:jc w:val="both"/>
      </w:pPr>
      <w:r>
        <w:t xml:space="preserve">Out of three </w:t>
      </w:r>
      <w:r>
        <w:t xml:space="preserve">possible </w:t>
      </w:r>
      <w:r>
        <w:t>model</w:t>
      </w:r>
      <w:r>
        <w:t>s</w:t>
      </w:r>
      <w:r>
        <w:t xml:space="preserve">, </w:t>
      </w:r>
      <w:r w:rsidR="00C81611">
        <w:t>will gauge which</w:t>
      </w:r>
      <w:r>
        <w:t xml:space="preserve"> is the best model </w:t>
      </w:r>
      <w:r w:rsidR="00C81611">
        <w:t xml:space="preserve">based on the scores </w:t>
      </w:r>
      <w:r>
        <w:t xml:space="preserve">to predict the </w:t>
      </w:r>
      <w:r w:rsidR="00C81611">
        <w:t>purchase</w:t>
      </w:r>
      <w:r>
        <w:t xml:space="preserve"> </w:t>
      </w:r>
      <w:r w:rsidR="00C81611">
        <w:t>or the likelihood to purchase tesla car.</w:t>
      </w:r>
    </w:p>
    <w:p w14:paraId="2D1906ED" w14:textId="74855CA0" w:rsidR="00E55CDF" w:rsidRDefault="00C81611" w:rsidP="00E55CDF">
      <w:pPr>
        <w:spacing w:line="240" w:lineRule="auto"/>
        <w:jc w:val="both"/>
      </w:pPr>
      <w:r>
        <w:t xml:space="preserve">Will try to find the best features in the dataset to be able to come up with the prediction model so new and prospective EV car buyers can make that decision confidently. </w:t>
      </w:r>
    </w:p>
    <w:p w14:paraId="0E12E8DC" w14:textId="77777777" w:rsidR="009714E5" w:rsidRPr="009714E5" w:rsidRDefault="009714E5" w:rsidP="009714E5"/>
    <w:p w14:paraId="72BD0395" w14:textId="26D845DD" w:rsidR="00765249" w:rsidRDefault="00A05F9D" w:rsidP="00396B42">
      <w:pPr>
        <w:pStyle w:val="Heading2"/>
        <w:spacing w:before="0" w:line="360" w:lineRule="auto"/>
        <w:rPr>
          <w:b/>
          <w:bCs/>
        </w:rPr>
      </w:pPr>
      <w:bookmarkStart w:id="6" w:name="_Toc138593237"/>
      <w:r w:rsidRPr="00A05F9D">
        <w:rPr>
          <w:b/>
          <w:bCs/>
        </w:rPr>
        <w:t>Assumptions</w:t>
      </w:r>
      <w:bookmarkEnd w:id="6"/>
    </w:p>
    <w:p w14:paraId="51FCF5B8" w14:textId="20D0EE73" w:rsidR="008B2EA2" w:rsidRPr="008B2EA2" w:rsidRDefault="008B2EA2" w:rsidP="008B2EA2">
      <w:r>
        <w:t xml:space="preserve">The datasets being considered may not have all the required features to support the model. I have taken the best possible dataset from the available sources. Also, the data for this model is being limited to United States. The data related to other countries is being excluded for this model. </w:t>
      </w:r>
      <w:proofErr w:type="gramStart"/>
      <w:r w:rsidR="0020497E">
        <w:t>Also</w:t>
      </w:r>
      <w:proofErr w:type="gramEnd"/>
      <w:r w:rsidR="0020497E">
        <w:t xml:space="preserve"> some other features which may not be relevant will also be excluded. </w:t>
      </w:r>
    </w:p>
    <w:p w14:paraId="7B34354D" w14:textId="77777777" w:rsidR="007E71D3" w:rsidRDefault="007E71D3" w:rsidP="00396B42">
      <w:pPr>
        <w:pStyle w:val="Heading2"/>
        <w:spacing w:before="0" w:line="360" w:lineRule="auto"/>
        <w:rPr>
          <w:b/>
          <w:bCs/>
        </w:rPr>
      </w:pPr>
    </w:p>
    <w:p w14:paraId="3D5B9484" w14:textId="1CEDC6AF" w:rsidR="00A05F9D" w:rsidRDefault="00A05F9D" w:rsidP="00396B42">
      <w:pPr>
        <w:pStyle w:val="Heading2"/>
        <w:spacing w:before="0" w:line="360" w:lineRule="auto"/>
        <w:rPr>
          <w:b/>
          <w:bCs/>
        </w:rPr>
      </w:pPr>
      <w:bookmarkStart w:id="7" w:name="_Toc138593238"/>
      <w:r w:rsidRPr="00A05F9D">
        <w:rPr>
          <w:b/>
          <w:bCs/>
        </w:rPr>
        <w:t>Limitations</w:t>
      </w:r>
      <w:bookmarkEnd w:id="7"/>
    </w:p>
    <w:p w14:paraId="68EBD6DA" w14:textId="176AC5DD" w:rsidR="007E71D3" w:rsidRPr="007E71D3" w:rsidRDefault="007E71D3" w:rsidP="007E71D3">
      <w:r>
        <w:t xml:space="preserve">The dataset considered for this prediction model is to be considered a fictional dataset as it may not represent real-world or factual data. The same goes for the supplemental datasets as well. </w:t>
      </w:r>
    </w:p>
    <w:p w14:paraId="52D267F2" w14:textId="77777777" w:rsidR="007E71D3" w:rsidRPr="007E71D3" w:rsidRDefault="007E71D3" w:rsidP="007E71D3"/>
    <w:p w14:paraId="379D4DC5" w14:textId="2ACC8588" w:rsidR="00AE192D" w:rsidRDefault="00AE192D" w:rsidP="00396B42">
      <w:pPr>
        <w:pStyle w:val="Heading2"/>
        <w:spacing w:before="0" w:line="360" w:lineRule="auto"/>
        <w:rPr>
          <w:b/>
          <w:bCs/>
        </w:rPr>
      </w:pPr>
      <w:bookmarkStart w:id="8" w:name="_Toc138593239"/>
      <w:r w:rsidRPr="003B4292">
        <w:rPr>
          <w:b/>
          <w:bCs/>
        </w:rPr>
        <w:lastRenderedPageBreak/>
        <w:t>Challenges</w:t>
      </w:r>
      <w:bookmarkEnd w:id="8"/>
    </w:p>
    <w:p w14:paraId="36600796" w14:textId="77777777" w:rsidR="00D679E6" w:rsidRPr="003B4292" w:rsidRDefault="00D679E6" w:rsidP="00D679E6">
      <w:pPr>
        <w:spacing w:line="240" w:lineRule="auto"/>
        <w:jc w:val="both"/>
      </w:pPr>
      <w:r>
        <w:rPr>
          <w:rFonts w:ascii="Calibri" w:eastAsia="Calibri" w:hAnsi="Calibri" w:cs="Calibri"/>
        </w:rPr>
        <w:t>Key challenge is to ensure if this data is good enough to build the prediction model and if we need more supplemental data to support the model. Might possibly need to explore more supplemental datasets to strengthen the model</w:t>
      </w:r>
      <w:r w:rsidRPr="6BE939C5">
        <w:rPr>
          <w:rFonts w:ascii="Calibri" w:eastAsia="Calibri" w:hAnsi="Calibri" w:cs="Calibri"/>
        </w:rPr>
        <w:t xml:space="preserve">. </w:t>
      </w:r>
    </w:p>
    <w:p w14:paraId="032B7CD1" w14:textId="77777777" w:rsidR="00D679E6" w:rsidRPr="00D679E6" w:rsidRDefault="00D679E6" w:rsidP="00D679E6"/>
    <w:p w14:paraId="19E91525" w14:textId="579A3983" w:rsidR="00EF7030" w:rsidRDefault="00EF7030" w:rsidP="003C7DD6">
      <w:pPr>
        <w:pStyle w:val="Heading2"/>
        <w:spacing w:before="0" w:line="360" w:lineRule="auto"/>
        <w:rPr>
          <w:b/>
          <w:bCs/>
        </w:rPr>
      </w:pPr>
      <w:bookmarkStart w:id="9" w:name="_Toc138593240"/>
      <w:r w:rsidRPr="00EF7030">
        <w:rPr>
          <w:b/>
          <w:bCs/>
        </w:rPr>
        <w:t>Future Uses/Additional Applications</w:t>
      </w:r>
      <w:bookmarkEnd w:id="9"/>
    </w:p>
    <w:p w14:paraId="529D3752" w14:textId="6003FC00" w:rsidR="003B15C3" w:rsidRPr="003B15C3" w:rsidRDefault="003B15C3" w:rsidP="003B15C3">
      <w:r>
        <w:t>While this may not exactly represent the real-world data, this model is still similar and can be run against real-world datasets to all other brands or EV manufacturers to get some useful insights.</w:t>
      </w:r>
    </w:p>
    <w:p w14:paraId="57511E51" w14:textId="77777777" w:rsidR="003B15C3" w:rsidRPr="003B15C3" w:rsidRDefault="003B15C3" w:rsidP="003B15C3"/>
    <w:p w14:paraId="7F958484" w14:textId="691D560E" w:rsidR="00A05F9D" w:rsidRDefault="00A05F9D" w:rsidP="003C7DD6">
      <w:pPr>
        <w:pStyle w:val="Heading2"/>
        <w:spacing w:before="0" w:line="360" w:lineRule="auto"/>
        <w:rPr>
          <w:b/>
          <w:bCs/>
        </w:rPr>
      </w:pPr>
      <w:bookmarkStart w:id="10" w:name="_Toc138593241"/>
      <w:r w:rsidRPr="003C7DD6">
        <w:rPr>
          <w:b/>
          <w:bCs/>
        </w:rPr>
        <w:t>Recommendations</w:t>
      </w:r>
      <w:bookmarkEnd w:id="10"/>
    </w:p>
    <w:p w14:paraId="34707EC5" w14:textId="5E3F86BA" w:rsidR="003B15C3" w:rsidRDefault="0075235E" w:rsidP="003B15C3">
      <w:r>
        <w:t>This model predicts the purchase and relevant useful features that impact the likelihood of purchase with better accuracy with a caveat that the model should be regressed when more or better real-world data is available.</w:t>
      </w:r>
    </w:p>
    <w:p w14:paraId="46207A37" w14:textId="77777777" w:rsidR="0075235E" w:rsidRPr="003B15C3" w:rsidRDefault="0075235E" w:rsidP="003B15C3"/>
    <w:p w14:paraId="2609AB00" w14:textId="02DB5B50" w:rsidR="00A05F9D" w:rsidRDefault="00A05F9D" w:rsidP="000B4C85">
      <w:pPr>
        <w:pStyle w:val="Heading2"/>
        <w:spacing w:before="0" w:line="360" w:lineRule="auto"/>
        <w:rPr>
          <w:b/>
          <w:bCs/>
        </w:rPr>
      </w:pPr>
      <w:bookmarkStart w:id="11" w:name="_Toc138593242"/>
      <w:r w:rsidRPr="000B4C85">
        <w:rPr>
          <w:b/>
          <w:bCs/>
        </w:rPr>
        <w:t>Implementation Plan</w:t>
      </w:r>
      <w:bookmarkEnd w:id="11"/>
    </w:p>
    <w:p w14:paraId="0E3D3C50" w14:textId="29401BD8" w:rsidR="0075235E" w:rsidRDefault="00804171" w:rsidP="0075235E">
      <w:r>
        <w:t xml:space="preserve">As stated in the recommendations, this model can be implemented to predict the likelihood of an EV car purchase for a particular brand along with evaluation of other useful features that may impact the same outcome. While evaluating other features from the datasets, model must be ensured to re-evaluate for no slippage. </w:t>
      </w:r>
    </w:p>
    <w:p w14:paraId="1B78EBBD" w14:textId="77777777" w:rsidR="00804171" w:rsidRPr="0075235E" w:rsidRDefault="00804171" w:rsidP="0075235E"/>
    <w:p w14:paraId="4CAC87BA" w14:textId="1D0572D0" w:rsidR="004A7941" w:rsidRDefault="00DB6D7E" w:rsidP="00591BC3">
      <w:pPr>
        <w:pStyle w:val="Heading2"/>
        <w:spacing w:line="360" w:lineRule="auto"/>
        <w:rPr>
          <w:b/>
          <w:bCs/>
        </w:rPr>
      </w:pPr>
      <w:bookmarkStart w:id="12" w:name="_Toc138593243"/>
      <w:r w:rsidRPr="00DB6D7E">
        <w:rPr>
          <w:b/>
          <w:bCs/>
        </w:rPr>
        <w:t xml:space="preserve">Ethical </w:t>
      </w:r>
      <w:r w:rsidR="001E4EC9">
        <w:rPr>
          <w:b/>
          <w:bCs/>
        </w:rPr>
        <w:t>Assessment</w:t>
      </w:r>
      <w:bookmarkEnd w:id="12"/>
    </w:p>
    <w:p w14:paraId="5DB34653" w14:textId="77777777" w:rsidR="00D679E6" w:rsidRDefault="00D679E6" w:rsidP="00D679E6">
      <w:pPr>
        <w:spacing w:line="240" w:lineRule="auto"/>
        <w:jc w:val="both"/>
      </w:pPr>
      <w:r>
        <w:t xml:space="preserve">There are no possible ethical aspects to this model as the data is public info and doesn’t really include any consumer related information. </w:t>
      </w:r>
    </w:p>
    <w:p w14:paraId="751264D5" w14:textId="77777777" w:rsidR="00D679E6" w:rsidRPr="00D679E6" w:rsidRDefault="00D679E6" w:rsidP="00D679E6"/>
    <w:p w14:paraId="39F87599" w14:textId="219F92C7" w:rsidR="00FB0DDA" w:rsidRDefault="00FB0DDA" w:rsidP="006F55C4">
      <w:pPr>
        <w:pStyle w:val="Heading2"/>
        <w:spacing w:after="240"/>
        <w:rPr>
          <w:b/>
          <w:bCs/>
        </w:rPr>
      </w:pPr>
      <w:bookmarkStart w:id="13" w:name="_Toc138593244"/>
      <w:r>
        <w:rPr>
          <w:b/>
          <w:bCs/>
        </w:rPr>
        <w:t>Reference</w:t>
      </w:r>
      <w:r w:rsidR="00232A94">
        <w:rPr>
          <w:b/>
          <w:bCs/>
        </w:rPr>
        <w:t>s</w:t>
      </w:r>
      <w:bookmarkEnd w:id="13"/>
    </w:p>
    <w:p w14:paraId="638D530E" w14:textId="77777777" w:rsidR="00D679E6" w:rsidRDefault="00D679E6" w:rsidP="00D679E6">
      <w:pPr>
        <w:spacing w:before="240" w:line="240" w:lineRule="auto"/>
        <w:jc w:val="both"/>
      </w:pPr>
      <w:r>
        <w:t xml:space="preserve">Dataset1: </w:t>
      </w:r>
      <w:hyperlink r:id="rId13" w:history="1">
        <w:r w:rsidRPr="00F85AF1">
          <w:rPr>
            <w:rStyle w:val="Hyperlink"/>
          </w:rPr>
          <w:t>https://www.kaggle.com/datasets/omarsobhy14/supercharge-locations</w:t>
        </w:r>
      </w:hyperlink>
    </w:p>
    <w:p w14:paraId="3FB832E0" w14:textId="77777777" w:rsidR="00D679E6" w:rsidRDefault="00D679E6" w:rsidP="00D679E6">
      <w:pPr>
        <w:spacing w:before="240" w:line="240" w:lineRule="auto"/>
        <w:jc w:val="both"/>
      </w:pPr>
      <w:r>
        <w:t>Dataset2:</w:t>
      </w:r>
      <w:hyperlink r:id="rId14" w:history="1">
        <w:r w:rsidRPr="00F85AF1">
          <w:rPr>
            <w:rStyle w:val="Hyperlink"/>
          </w:rPr>
          <w:t>https://www.kaggle.com/datasets/richardg9/tesla-car-sales-quaterly</w:t>
        </w:r>
      </w:hyperlink>
    </w:p>
    <w:p w14:paraId="18849FB5" w14:textId="77777777" w:rsidR="00D679E6" w:rsidRDefault="00D679E6" w:rsidP="00D679E6">
      <w:pPr>
        <w:spacing w:before="240" w:line="240" w:lineRule="auto"/>
        <w:jc w:val="both"/>
      </w:pPr>
      <w:hyperlink r:id="rId15" w:history="1">
        <w:r w:rsidRPr="00F85AF1">
          <w:rPr>
            <w:rStyle w:val="Hyperlink"/>
          </w:rPr>
          <w:t>https://amplifyxl.com/target-market-for-tesla/</w:t>
        </w:r>
      </w:hyperlink>
    </w:p>
    <w:p w14:paraId="7D0AE6A0" w14:textId="25C74965" w:rsidR="00615186" w:rsidRPr="00642C8B" w:rsidRDefault="00D679E6" w:rsidP="00D679E6">
      <w:pPr>
        <w:spacing w:before="240" w:line="240" w:lineRule="auto"/>
      </w:pPr>
      <w:r>
        <w:t xml:space="preserve">Random Forest: </w:t>
      </w:r>
      <w:hyperlink r:id="rId16" w:history="1">
        <w:r w:rsidRPr="005F003D">
          <w:rPr>
            <w:rStyle w:val="Hyperlink"/>
          </w:rPr>
          <w:t>https://en.wikipedia.org/wiki/Random_forest</w:t>
        </w:r>
      </w:hyperlink>
    </w:p>
    <w:sectPr w:rsidR="00615186" w:rsidRPr="00642C8B" w:rsidSect="00E00D0D">
      <w:headerReference w:type="default" r:id="rId17"/>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18C8F" w14:textId="77777777" w:rsidR="00C52BB6" w:rsidRDefault="00C52BB6" w:rsidP="006B0806">
      <w:pPr>
        <w:spacing w:after="0" w:line="240" w:lineRule="auto"/>
      </w:pPr>
      <w:r>
        <w:separator/>
      </w:r>
    </w:p>
  </w:endnote>
  <w:endnote w:type="continuationSeparator" w:id="0">
    <w:p w14:paraId="5494EBF2" w14:textId="77777777" w:rsidR="00C52BB6" w:rsidRDefault="00C52BB6" w:rsidP="006B0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A09F6" w14:textId="77777777" w:rsidR="006B0806" w:rsidRDefault="006B080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3E874CA" w14:textId="77777777" w:rsidR="006B0806" w:rsidRDefault="006B08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D71D2" w14:textId="77777777" w:rsidR="00C52BB6" w:rsidRDefault="00C52BB6" w:rsidP="006B0806">
      <w:pPr>
        <w:spacing w:after="0" w:line="240" w:lineRule="auto"/>
      </w:pPr>
      <w:r>
        <w:separator/>
      </w:r>
    </w:p>
  </w:footnote>
  <w:footnote w:type="continuationSeparator" w:id="0">
    <w:p w14:paraId="5BB3A6FD" w14:textId="77777777" w:rsidR="00C52BB6" w:rsidRDefault="00C52BB6" w:rsidP="006B08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69C45" w14:textId="73EC8BF9" w:rsidR="00E00D0D" w:rsidRPr="00E00D0D" w:rsidRDefault="00E00D0D">
    <w:pPr>
      <w:pStyle w:val="Header"/>
      <w:rPr>
        <w:color w:val="2E74B5" w:themeColor="accent5" w:themeShade="BF"/>
      </w:rPr>
    </w:pPr>
  </w:p>
  <w:p w14:paraId="45B79E6D" w14:textId="77777777" w:rsidR="006B0806" w:rsidRPr="006B0806" w:rsidRDefault="006B0806">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3D0"/>
    <w:multiLevelType w:val="hybridMultilevel"/>
    <w:tmpl w:val="2E34F0C6"/>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E2E34"/>
    <w:multiLevelType w:val="hybridMultilevel"/>
    <w:tmpl w:val="B4BC3608"/>
    <w:lvl w:ilvl="0" w:tplc="D2C21A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F446E"/>
    <w:multiLevelType w:val="hybridMultilevel"/>
    <w:tmpl w:val="E6D63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F5DD2"/>
    <w:multiLevelType w:val="multilevel"/>
    <w:tmpl w:val="2FB24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AA5B33"/>
    <w:multiLevelType w:val="hybridMultilevel"/>
    <w:tmpl w:val="BE02F8E4"/>
    <w:lvl w:ilvl="0" w:tplc="CE4E0B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9C2D00"/>
    <w:multiLevelType w:val="multilevel"/>
    <w:tmpl w:val="F9AE2E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A105A0"/>
    <w:multiLevelType w:val="hybridMultilevel"/>
    <w:tmpl w:val="5D1C5D40"/>
    <w:lvl w:ilvl="0" w:tplc="B7967A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5716F4"/>
    <w:multiLevelType w:val="hybridMultilevel"/>
    <w:tmpl w:val="715EB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33340A6"/>
    <w:multiLevelType w:val="multilevel"/>
    <w:tmpl w:val="B26A1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777C3F"/>
    <w:multiLevelType w:val="hybridMultilevel"/>
    <w:tmpl w:val="93AEF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5C4EBA"/>
    <w:multiLevelType w:val="hybridMultilevel"/>
    <w:tmpl w:val="1326E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D492DCD"/>
    <w:multiLevelType w:val="hybridMultilevel"/>
    <w:tmpl w:val="8F3A3182"/>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start w:val="1"/>
      <w:numFmt w:val="bullet"/>
      <w:lvlText w:val=""/>
      <w:lvlJc w:val="left"/>
      <w:pPr>
        <w:ind w:left="2925" w:hanging="360"/>
      </w:pPr>
      <w:rPr>
        <w:rFonts w:ascii="Wingdings" w:hAnsi="Wingdings" w:hint="default"/>
      </w:rPr>
    </w:lvl>
    <w:lvl w:ilvl="3" w:tplc="04090001">
      <w:start w:val="1"/>
      <w:numFmt w:val="bullet"/>
      <w:lvlText w:val=""/>
      <w:lvlJc w:val="left"/>
      <w:pPr>
        <w:ind w:left="3645" w:hanging="360"/>
      </w:pPr>
      <w:rPr>
        <w:rFonts w:ascii="Symbol" w:hAnsi="Symbol" w:hint="default"/>
      </w:rPr>
    </w:lvl>
    <w:lvl w:ilvl="4" w:tplc="04090003">
      <w:start w:val="1"/>
      <w:numFmt w:val="bullet"/>
      <w:lvlText w:val="o"/>
      <w:lvlJc w:val="left"/>
      <w:pPr>
        <w:ind w:left="4365" w:hanging="360"/>
      </w:pPr>
      <w:rPr>
        <w:rFonts w:ascii="Courier New" w:hAnsi="Courier New" w:cs="Courier New" w:hint="default"/>
      </w:rPr>
    </w:lvl>
    <w:lvl w:ilvl="5" w:tplc="04090005">
      <w:start w:val="1"/>
      <w:numFmt w:val="bullet"/>
      <w:lvlText w:val=""/>
      <w:lvlJc w:val="left"/>
      <w:pPr>
        <w:ind w:left="5085" w:hanging="360"/>
      </w:pPr>
      <w:rPr>
        <w:rFonts w:ascii="Wingdings" w:hAnsi="Wingdings" w:hint="default"/>
      </w:rPr>
    </w:lvl>
    <w:lvl w:ilvl="6" w:tplc="04090001">
      <w:start w:val="1"/>
      <w:numFmt w:val="bullet"/>
      <w:lvlText w:val=""/>
      <w:lvlJc w:val="left"/>
      <w:pPr>
        <w:ind w:left="5805" w:hanging="360"/>
      </w:pPr>
      <w:rPr>
        <w:rFonts w:ascii="Symbol" w:hAnsi="Symbol" w:hint="default"/>
      </w:rPr>
    </w:lvl>
    <w:lvl w:ilvl="7" w:tplc="04090003">
      <w:start w:val="1"/>
      <w:numFmt w:val="bullet"/>
      <w:lvlText w:val="o"/>
      <w:lvlJc w:val="left"/>
      <w:pPr>
        <w:ind w:left="6525" w:hanging="360"/>
      </w:pPr>
      <w:rPr>
        <w:rFonts w:ascii="Courier New" w:hAnsi="Courier New" w:cs="Courier New" w:hint="default"/>
      </w:rPr>
    </w:lvl>
    <w:lvl w:ilvl="8" w:tplc="04090005">
      <w:start w:val="1"/>
      <w:numFmt w:val="bullet"/>
      <w:lvlText w:val=""/>
      <w:lvlJc w:val="left"/>
      <w:pPr>
        <w:ind w:left="7245" w:hanging="360"/>
      </w:pPr>
      <w:rPr>
        <w:rFonts w:ascii="Wingdings" w:hAnsi="Wingdings" w:hint="default"/>
      </w:rPr>
    </w:lvl>
  </w:abstractNum>
  <w:abstractNum w:abstractNumId="12" w15:restartNumberingAfterBreak="0">
    <w:nsid w:val="51346FF4"/>
    <w:multiLevelType w:val="multilevel"/>
    <w:tmpl w:val="522C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E87C4A"/>
    <w:multiLevelType w:val="hybridMultilevel"/>
    <w:tmpl w:val="FC76EA0C"/>
    <w:lvl w:ilvl="0" w:tplc="5B486A22">
      <w:start w:val="1"/>
      <w:numFmt w:val="bullet"/>
      <w:lvlText w:val=""/>
      <w:lvlJc w:val="left"/>
      <w:pPr>
        <w:ind w:left="720" w:hanging="360"/>
      </w:pPr>
      <w:rPr>
        <w:rFonts w:ascii="Symbol" w:hAnsi="Symbol" w:hint="default"/>
      </w:rPr>
    </w:lvl>
    <w:lvl w:ilvl="1" w:tplc="23864BEE">
      <w:start w:val="1"/>
      <w:numFmt w:val="bullet"/>
      <w:lvlText w:val="o"/>
      <w:lvlJc w:val="left"/>
      <w:pPr>
        <w:ind w:left="1440" w:hanging="360"/>
      </w:pPr>
      <w:rPr>
        <w:rFonts w:ascii="Courier New" w:hAnsi="Courier New" w:hint="default"/>
      </w:rPr>
    </w:lvl>
    <w:lvl w:ilvl="2" w:tplc="71009832">
      <w:start w:val="1"/>
      <w:numFmt w:val="bullet"/>
      <w:lvlText w:val=""/>
      <w:lvlJc w:val="left"/>
      <w:pPr>
        <w:ind w:left="2160" w:hanging="360"/>
      </w:pPr>
      <w:rPr>
        <w:rFonts w:ascii="Wingdings" w:hAnsi="Wingdings" w:hint="default"/>
      </w:rPr>
    </w:lvl>
    <w:lvl w:ilvl="3" w:tplc="4FE093E0">
      <w:start w:val="1"/>
      <w:numFmt w:val="bullet"/>
      <w:lvlText w:val=""/>
      <w:lvlJc w:val="left"/>
      <w:pPr>
        <w:ind w:left="2880" w:hanging="360"/>
      </w:pPr>
      <w:rPr>
        <w:rFonts w:ascii="Symbol" w:hAnsi="Symbol" w:hint="default"/>
      </w:rPr>
    </w:lvl>
    <w:lvl w:ilvl="4" w:tplc="662E9422">
      <w:start w:val="1"/>
      <w:numFmt w:val="bullet"/>
      <w:lvlText w:val="o"/>
      <w:lvlJc w:val="left"/>
      <w:pPr>
        <w:ind w:left="3600" w:hanging="360"/>
      </w:pPr>
      <w:rPr>
        <w:rFonts w:ascii="Courier New" w:hAnsi="Courier New" w:hint="default"/>
      </w:rPr>
    </w:lvl>
    <w:lvl w:ilvl="5" w:tplc="4A3AE4D2">
      <w:start w:val="1"/>
      <w:numFmt w:val="bullet"/>
      <w:lvlText w:val=""/>
      <w:lvlJc w:val="left"/>
      <w:pPr>
        <w:ind w:left="4320" w:hanging="360"/>
      </w:pPr>
      <w:rPr>
        <w:rFonts w:ascii="Wingdings" w:hAnsi="Wingdings" w:hint="default"/>
      </w:rPr>
    </w:lvl>
    <w:lvl w:ilvl="6" w:tplc="07848E7A">
      <w:start w:val="1"/>
      <w:numFmt w:val="bullet"/>
      <w:lvlText w:val=""/>
      <w:lvlJc w:val="left"/>
      <w:pPr>
        <w:ind w:left="5040" w:hanging="360"/>
      </w:pPr>
      <w:rPr>
        <w:rFonts w:ascii="Symbol" w:hAnsi="Symbol" w:hint="default"/>
      </w:rPr>
    </w:lvl>
    <w:lvl w:ilvl="7" w:tplc="59E63910">
      <w:start w:val="1"/>
      <w:numFmt w:val="bullet"/>
      <w:lvlText w:val="o"/>
      <w:lvlJc w:val="left"/>
      <w:pPr>
        <w:ind w:left="5760" w:hanging="360"/>
      </w:pPr>
      <w:rPr>
        <w:rFonts w:ascii="Courier New" w:hAnsi="Courier New" w:hint="default"/>
      </w:rPr>
    </w:lvl>
    <w:lvl w:ilvl="8" w:tplc="6324C1D8">
      <w:start w:val="1"/>
      <w:numFmt w:val="bullet"/>
      <w:lvlText w:val=""/>
      <w:lvlJc w:val="left"/>
      <w:pPr>
        <w:ind w:left="6480" w:hanging="360"/>
      </w:pPr>
      <w:rPr>
        <w:rFonts w:ascii="Wingdings" w:hAnsi="Wingdings" w:hint="default"/>
      </w:rPr>
    </w:lvl>
  </w:abstractNum>
  <w:abstractNum w:abstractNumId="14" w15:restartNumberingAfterBreak="0">
    <w:nsid w:val="61233BDD"/>
    <w:multiLevelType w:val="hybridMultilevel"/>
    <w:tmpl w:val="BA0E5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23423A"/>
    <w:multiLevelType w:val="hybridMultilevel"/>
    <w:tmpl w:val="B52E1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6A478B"/>
    <w:multiLevelType w:val="multilevel"/>
    <w:tmpl w:val="A4F0F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A108D4"/>
    <w:multiLevelType w:val="hybridMultilevel"/>
    <w:tmpl w:val="AA061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8D6762F"/>
    <w:multiLevelType w:val="hybridMultilevel"/>
    <w:tmpl w:val="8B92C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7880615">
    <w:abstractNumId w:val="13"/>
  </w:num>
  <w:num w:numId="2" w16cid:durableId="1461921710">
    <w:abstractNumId w:val="0"/>
  </w:num>
  <w:num w:numId="3" w16cid:durableId="1864123575">
    <w:abstractNumId w:val="4"/>
  </w:num>
  <w:num w:numId="4" w16cid:durableId="1337271110">
    <w:abstractNumId w:val="1"/>
  </w:num>
  <w:num w:numId="5" w16cid:durableId="539364804">
    <w:abstractNumId w:val="6"/>
  </w:num>
  <w:num w:numId="6" w16cid:durableId="802582377">
    <w:abstractNumId w:val="15"/>
  </w:num>
  <w:num w:numId="7" w16cid:durableId="722559039">
    <w:abstractNumId w:val="3"/>
  </w:num>
  <w:num w:numId="8" w16cid:durableId="1149981480">
    <w:abstractNumId w:val="14"/>
  </w:num>
  <w:num w:numId="9" w16cid:durableId="97868999">
    <w:abstractNumId w:val="16"/>
  </w:num>
  <w:num w:numId="10" w16cid:durableId="615060292">
    <w:abstractNumId w:val="11"/>
  </w:num>
  <w:num w:numId="11" w16cid:durableId="2137598148">
    <w:abstractNumId w:val="7"/>
  </w:num>
  <w:num w:numId="12" w16cid:durableId="642083883">
    <w:abstractNumId w:val="5"/>
  </w:num>
  <w:num w:numId="13" w16cid:durableId="1512722483">
    <w:abstractNumId w:val="2"/>
  </w:num>
  <w:num w:numId="14" w16cid:durableId="1171605648">
    <w:abstractNumId w:val="18"/>
  </w:num>
  <w:num w:numId="15" w16cid:durableId="1580944760">
    <w:abstractNumId w:val="9"/>
  </w:num>
  <w:num w:numId="16" w16cid:durableId="1376738054">
    <w:abstractNumId w:val="10"/>
  </w:num>
  <w:num w:numId="17" w16cid:durableId="1699505111">
    <w:abstractNumId w:val="12"/>
  </w:num>
  <w:num w:numId="18" w16cid:durableId="1812017755">
    <w:abstractNumId w:val="17"/>
  </w:num>
  <w:num w:numId="19" w16cid:durableId="8661388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2A44F8D"/>
    <w:rsid w:val="00004D5A"/>
    <w:rsid w:val="00007B00"/>
    <w:rsid w:val="00016182"/>
    <w:rsid w:val="00041EFE"/>
    <w:rsid w:val="00043DD8"/>
    <w:rsid w:val="00044653"/>
    <w:rsid w:val="00046F70"/>
    <w:rsid w:val="00076137"/>
    <w:rsid w:val="000905C2"/>
    <w:rsid w:val="000A6B0C"/>
    <w:rsid w:val="000B0088"/>
    <w:rsid w:val="000B0E91"/>
    <w:rsid w:val="000B4C85"/>
    <w:rsid w:val="000C2D70"/>
    <w:rsid w:val="001124A2"/>
    <w:rsid w:val="0011750D"/>
    <w:rsid w:val="001259AC"/>
    <w:rsid w:val="001414E4"/>
    <w:rsid w:val="00160151"/>
    <w:rsid w:val="001B4A31"/>
    <w:rsid w:val="001C0EE6"/>
    <w:rsid w:val="001D5C43"/>
    <w:rsid w:val="001E2C4B"/>
    <w:rsid w:val="001E4EC9"/>
    <w:rsid w:val="001F6529"/>
    <w:rsid w:val="0020497E"/>
    <w:rsid w:val="00223A41"/>
    <w:rsid w:val="00232A94"/>
    <w:rsid w:val="00236912"/>
    <w:rsid w:val="00273218"/>
    <w:rsid w:val="00276DA6"/>
    <w:rsid w:val="002831FB"/>
    <w:rsid w:val="002A17A2"/>
    <w:rsid w:val="002A6724"/>
    <w:rsid w:val="002B7E7C"/>
    <w:rsid w:val="002D7A09"/>
    <w:rsid w:val="002F4134"/>
    <w:rsid w:val="00302229"/>
    <w:rsid w:val="00302DF0"/>
    <w:rsid w:val="00305280"/>
    <w:rsid w:val="003128E7"/>
    <w:rsid w:val="003149DE"/>
    <w:rsid w:val="0034085E"/>
    <w:rsid w:val="003468EE"/>
    <w:rsid w:val="0035424A"/>
    <w:rsid w:val="00396B42"/>
    <w:rsid w:val="003A5EB3"/>
    <w:rsid w:val="003B15C3"/>
    <w:rsid w:val="003B4292"/>
    <w:rsid w:val="003C1AB5"/>
    <w:rsid w:val="003C7DD6"/>
    <w:rsid w:val="003D2F45"/>
    <w:rsid w:val="003D7B14"/>
    <w:rsid w:val="003F3726"/>
    <w:rsid w:val="00404FA0"/>
    <w:rsid w:val="00413A86"/>
    <w:rsid w:val="00423E84"/>
    <w:rsid w:val="00452A4A"/>
    <w:rsid w:val="00472C8B"/>
    <w:rsid w:val="004A7941"/>
    <w:rsid w:val="004C6D6F"/>
    <w:rsid w:val="004C6F4B"/>
    <w:rsid w:val="004D068D"/>
    <w:rsid w:val="004D4EA5"/>
    <w:rsid w:val="004E3317"/>
    <w:rsid w:val="004F0C37"/>
    <w:rsid w:val="0050139A"/>
    <w:rsid w:val="00502880"/>
    <w:rsid w:val="00503068"/>
    <w:rsid w:val="005225A3"/>
    <w:rsid w:val="005239FE"/>
    <w:rsid w:val="005251E6"/>
    <w:rsid w:val="0058629A"/>
    <w:rsid w:val="00590E6B"/>
    <w:rsid w:val="00591BC3"/>
    <w:rsid w:val="005C0DC4"/>
    <w:rsid w:val="005C46B2"/>
    <w:rsid w:val="005D09E2"/>
    <w:rsid w:val="005D3352"/>
    <w:rsid w:val="005F7DEE"/>
    <w:rsid w:val="00603D2F"/>
    <w:rsid w:val="00606AD3"/>
    <w:rsid w:val="0061398F"/>
    <w:rsid w:val="00615186"/>
    <w:rsid w:val="00642C8B"/>
    <w:rsid w:val="006B0806"/>
    <w:rsid w:val="006B17E8"/>
    <w:rsid w:val="006B7655"/>
    <w:rsid w:val="006C4A99"/>
    <w:rsid w:val="006C534C"/>
    <w:rsid w:val="006D6B9D"/>
    <w:rsid w:val="006E26F3"/>
    <w:rsid w:val="006F002B"/>
    <w:rsid w:val="006F55C4"/>
    <w:rsid w:val="0070169D"/>
    <w:rsid w:val="00710A0A"/>
    <w:rsid w:val="007279C8"/>
    <w:rsid w:val="0075223D"/>
    <w:rsid w:val="0075235E"/>
    <w:rsid w:val="00757949"/>
    <w:rsid w:val="0076130F"/>
    <w:rsid w:val="00765249"/>
    <w:rsid w:val="007676FB"/>
    <w:rsid w:val="00783677"/>
    <w:rsid w:val="007B1B94"/>
    <w:rsid w:val="007B6E2D"/>
    <w:rsid w:val="007E0A09"/>
    <w:rsid w:val="007E71D3"/>
    <w:rsid w:val="007F4EA4"/>
    <w:rsid w:val="008012C2"/>
    <w:rsid w:val="00804171"/>
    <w:rsid w:val="00807605"/>
    <w:rsid w:val="008265EC"/>
    <w:rsid w:val="008542F3"/>
    <w:rsid w:val="00875B7C"/>
    <w:rsid w:val="00884264"/>
    <w:rsid w:val="008B21B2"/>
    <w:rsid w:val="008B249E"/>
    <w:rsid w:val="008B2EA2"/>
    <w:rsid w:val="008C1D14"/>
    <w:rsid w:val="008E3F43"/>
    <w:rsid w:val="0092473E"/>
    <w:rsid w:val="00933A12"/>
    <w:rsid w:val="00936519"/>
    <w:rsid w:val="00955FE0"/>
    <w:rsid w:val="009714E5"/>
    <w:rsid w:val="009729F7"/>
    <w:rsid w:val="0098473C"/>
    <w:rsid w:val="009B55B7"/>
    <w:rsid w:val="00A05F9D"/>
    <w:rsid w:val="00A1116C"/>
    <w:rsid w:val="00A429C2"/>
    <w:rsid w:val="00A5408A"/>
    <w:rsid w:val="00A71B00"/>
    <w:rsid w:val="00A742C7"/>
    <w:rsid w:val="00AB1F82"/>
    <w:rsid w:val="00AB77D8"/>
    <w:rsid w:val="00AE192D"/>
    <w:rsid w:val="00AE5772"/>
    <w:rsid w:val="00AF2E60"/>
    <w:rsid w:val="00AF3A69"/>
    <w:rsid w:val="00B220ED"/>
    <w:rsid w:val="00B35699"/>
    <w:rsid w:val="00B50F9C"/>
    <w:rsid w:val="00B7561B"/>
    <w:rsid w:val="00B837C7"/>
    <w:rsid w:val="00BA0A83"/>
    <w:rsid w:val="00BB7026"/>
    <w:rsid w:val="00BC064C"/>
    <w:rsid w:val="00BE21B8"/>
    <w:rsid w:val="00C01437"/>
    <w:rsid w:val="00C0189A"/>
    <w:rsid w:val="00C1265B"/>
    <w:rsid w:val="00C17197"/>
    <w:rsid w:val="00C25732"/>
    <w:rsid w:val="00C25F02"/>
    <w:rsid w:val="00C41080"/>
    <w:rsid w:val="00C5181C"/>
    <w:rsid w:val="00C52BB6"/>
    <w:rsid w:val="00C53995"/>
    <w:rsid w:val="00C62CA1"/>
    <w:rsid w:val="00C734BD"/>
    <w:rsid w:val="00C81611"/>
    <w:rsid w:val="00C93D02"/>
    <w:rsid w:val="00CA515E"/>
    <w:rsid w:val="00CA5450"/>
    <w:rsid w:val="00CB2B6E"/>
    <w:rsid w:val="00CF03BE"/>
    <w:rsid w:val="00D05840"/>
    <w:rsid w:val="00D120BB"/>
    <w:rsid w:val="00D12756"/>
    <w:rsid w:val="00D43624"/>
    <w:rsid w:val="00D50FC1"/>
    <w:rsid w:val="00D57E91"/>
    <w:rsid w:val="00D61F68"/>
    <w:rsid w:val="00D679E6"/>
    <w:rsid w:val="00D751E3"/>
    <w:rsid w:val="00D94E49"/>
    <w:rsid w:val="00DA4B2F"/>
    <w:rsid w:val="00DB6D7E"/>
    <w:rsid w:val="00DC2DE4"/>
    <w:rsid w:val="00DD2D50"/>
    <w:rsid w:val="00DD57E3"/>
    <w:rsid w:val="00E00D0D"/>
    <w:rsid w:val="00E326FC"/>
    <w:rsid w:val="00E55CDF"/>
    <w:rsid w:val="00E7378A"/>
    <w:rsid w:val="00E90023"/>
    <w:rsid w:val="00EA1DB7"/>
    <w:rsid w:val="00ED67C9"/>
    <w:rsid w:val="00EE13E5"/>
    <w:rsid w:val="00EE4016"/>
    <w:rsid w:val="00EF7030"/>
    <w:rsid w:val="00F00A94"/>
    <w:rsid w:val="00F13283"/>
    <w:rsid w:val="00F174D6"/>
    <w:rsid w:val="00F2748B"/>
    <w:rsid w:val="00F61525"/>
    <w:rsid w:val="00F64CDA"/>
    <w:rsid w:val="00F94035"/>
    <w:rsid w:val="00FB0DDA"/>
    <w:rsid w:val="00FB0F20"/>
    <w:rsid w:val="00FB60C4"/>
    <w:rsid w:val="00FC44B3"/>
    <w:rsid w:val="00FD7B02"/>
    <w:rsid w:val="00FE32FA"/>
    <w:rsid w:val="0EC2CAC4"/>
    <w:rsid w:val="12A44F8D"/>
    <w:rsid w:val="14782B90"/>
    <w:rsid w:val="14FB2605"/>
    <w:rsid w:val="1D45C2F9"/>
    <w:rsid w:val="2703BE32"/>
    <w:rsid w:val="2DBB8078"/>
    <w:rsid w:val="2E98ADC1"/>
    <w:rsid w:val="34C7BDB3"/>
    <w:rsid w:val="3B4AA2CF"/>
    <w:rsid w:val="3C2CBA68"/>
    <w:rsid w:val="3EDCFDFD"/>
    <w:rsid w:val="43F20C10"/>
    <w:rsid w:val="458DDC71"/>
    <w:rsid w:val="47339296"/>
    <w:rsid w:val="510E2DF7"/>
    <w:rsid w:val="5748F6F8"/>
    <w:rsid w:val="5E405FF2"/>
    <w:rsid w:val="5EF47DEA"/>
    <w:rsid w:val="5F39A7AA"/>
    <w:rsid w:val="6271486C"/>
    <w:rsid w:val="6420BC65"/>
    <w:rsid w:val="65469BFD"/>
    <w:rsid w:val="65CAB657"/>
    <w:rsid w:val="6B1230C9"/>
    <w:rsid w:val="6B2AF384"/>
    <w:rsid w:val="706A979C"/>
    <w:rsid w:val="764073D6"/>
    <w:rsid w:val="765082B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44F8D"/>
  <w15:docId w15:val="{A0C8A8BE-3327-4A7C-BD6B-7DACA3779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2C7"/>
    <w:pPr>
      <w:spacing w:line="256" w:lineRule="auto"/>
    </w:pPr>
  </w:style>
  <w:style w:type="paragraph" w:styleId="Heading1">
    <w:name w:val="heading 1"/>
    <w:basedOn w:val="Normal"/>
    <w:next w:val="Normal"/>
    <w:link w:val="Heading1Char"/>
    <w:uiPriority w:val="9"/>
    <w:qFormat/>
    <w:rsid w:val="005030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30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30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0C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uiPriority w:val="10"/>
    <w:qFormat/>
    <w:rsid w:val="003D2F45"/>
    <w:pPr>
      <w:keepNext/>
      <w:keepLines/>
      <w:spacing w:after="0" w:line="480" w:lineRule="auto"/>
      <w:ind w:firstLine="708"/>
      <w:jc w:val="center"/>
    </w:pPr>
    <w:rPr>
      <w:rFonts w:ascii="Times New Roman" w:eastAsia="Times New Roman" w:hAnsi="Times New Roman" w:cs="Times New Roman"/>
      <w:b/>
      <w:sz w:val="24"/>
      <w:szCs w:val="24"/>
      <w:lang w:val="en-GB" w:eastAsia="nl-NL"/>
    </w:rPr>
  </w:style>
  <w:style w:type="character" w:customStyle="1" w:styleId="TitleChar">
    <w:name w:val="Title Char"/>
    <w:basedOn w:val="DefaultParagraphFont"/>
    <w:link w:val="Title"/>
    <w:uiPriority w:val="10"/>
    <w:rsid w:val="003D2F45"/>
    <w:rPr>
      <w:rFonts w:ascii="Times New Roman" w:eastAsia="Times New Roman" w:hAnsi="Times New Roman" w:cs="Times New Roman"/>
      <w:b/>
      <w:sz w:val="24"/>
      <w:szCs w:val="24"/>
      <w:lang w:val="en-GB" w:eastAsia="nl-NL"/>
    </w:rPr>
  </w:style>
  <w:style w:type="character" w:customStyle="1" w:styleId="Heading2Char">
    <w:name w:val="Heading 2 Char"/>
    <w:basedOn w:val="DefaultParagraphFont"/>
    <w:link w:val="Heading2"/>
    <w:uiPriority w:val="9"/>
    <w:rsid w:val="0050306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030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306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10A0A"/>
    <w:rPr>
      <w:color w:val="0000FF"/>
      <w:u w:val="single"/>
    </w:rPr>
  </w:style>
  <w:style w:type="character" w:styleId="UnresolvedMention">
    <w:name w:val="Unresolved Mention"/>
    <w:basedOn w:val="DefaultParagraphFont"/>
    <w:uiPriority w:val="99"/>
    <w:semiHidden/>
    <w:unhideWhenUsed/>
    <w:rsid w:val="004D068D"/>
    <w:rPr>
      <w:color w:val="605E5C"/>
      <w:shd w:val="clear" w:color="auto" w:fill="E1DFDD"/>
    </w:rPr>
  </w:style>
  <w:style w:type="paragraph" w:styleId="Header">
    <w:name w:val="header"/>
    <w:basedOn w:val="Normal"/>
    <w:link w:val="HeaderChar"/>
    <w:uiPriority w:val="99"/>
    <w:unhideWhenUsed/>
    <w:rsid w:val="006B08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806"/>
  </w:style>
  <w:style w:type="paragraph" w:styleId="Footer">
    <w:name w:val="footer"/>
    <w:basedOn w:val="Normal"/>
    <w:link w:val="FooterChar"/>
    <w:uiPriority w:val="99"/>
    <w:unhideWhenUsed/>
    <w:rsid w:val="006B08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806"/>
  </w:style>
  <w:style w:type="paragraph" w:styleId="TOCHeading">
    <w:name w:val="TOC Heading"/>
    <w:basedOn w:val="Heading1"/>
    <w:next w:val="Normal"/>
    <w:uiPriority w:val="39"/>
    <w:unhideWhenUsed/>
    <w:qFormat/>
    <w:rsid w:val="00452A4A"/>
    <w:pPr>
      <w:outlineLvl w:val="9"/>
    </w:pPr>
  </w:style>
  <w:style w:type="paragraph" w:styleId="TOC2">
    <w:name w:val="toc 2"/>
    <w:basedOn w:val="Normal"/>
    <w:next w:val="Normal"/>
    <w:autoRedefine/>
    <w:uiPriority w:val="39"/>
    <w:unhideWhenUsed/>
    <w:rsid w:val="00452A4A"/>
    <w:pPr>
      <w:spacing w:after="100"/>
      <w:ind w:left="220"/>
    </w:pPr>
  </w:style>
  <w:style w:type="paragraph" w:styleId="TOC3">
    <w:name w:val="toc 3"/>
    <w:basedOn w:val="Normal"/>
    <w:next w:val="Normal"/>
    <w:autoRedefine/>
    <w:uiPriority w:val="39"/>
    <w:unhideWhenUsed/>
    <w:rsid w:val="00E7378A"/>
    <w:pPr>
      <w:spacing w:after="100"/>
      <w:ind w:left="440"/>
    </w:pPr>
  </w:style>
  <w:style w:type="paragraph" w:styleId="Caption">
    <w:name w:val="caption"/>
    <w:basedOn w:val="Normal"/>
    <w:next w:val="Normal"/>
    <w:uiPriority w:val="35"/>
    <w:unhideWhenUsed/>
    <w:qFormat/>
    <w:rsid w:val="007F4EA4"/>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4F0C37"/>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C6D6F"/>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FollowedHyperlink">
    <w:name w:val="FollowedHyperlink"/>
    <w:basedOn w:val="DefaultParagraphFont"/>
    <w:uiPriority w:val="99"/>
    <w:semiHidden/>
    <w:unhideWhenUsed/>
    <w:rsid w:val="00642C8B"/>
    <w:rPr>
      <w:color w:val="954F72" w:themeColor="followedHyperlink"/>
      <w:u w:val="single"/>
    </w:rPr>
  </w:style>
  <w:style w:type="character" w:customStyle="1" w:styleId="hscoswrapper">
    <w:name w:val="hs_cos_wrapper"/>
    <w:basedOn w:val="DefaultParagraphFont"/>
    <w:rsid w:val="00642C8B"/>
  </w:style>
  <w:style w:type="paragraph" w:styleId="TOC1">
    <w:name w:val="toc 1"/>
    <w:basedOn w:val="Normal"/>
    <w:next w:val="Normal"/>
    <w:autoRedefine/>
    <w:uiPriority w:val="39"/>
    <w:unhideWhenUsed/>
    <w:rsid w:val="0001618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21948">
      <w:bodyDiv w:val="1"/>
      <w:marLeft w:val="0"/>
      <w:marRight w:val="0"/>
      <w:marTop w:val="0"/>
      <w:marBottom w:val="0"/>
      <w:divBdr>
        <w:top w:val="none" w:sz="0" w:space="0" w:color="auto"/>
        <w:left w:val="none" w:sz="0" w:space="0" w:color="auto"/>
        <w:bottom w:val="none" w:sz="0" w:space="0" w:color="auto"/>
        <w:right w:val="none" w:sz="0" w:space="0" w:color="auto"/>
      </w:divBdr>
    </w:div>
    <w:div w:id="178392345">
      <w:bodyDiv w:val="1"/>
      <w:marLeft w:val="0"/>
      <w:marRight w:val="0"/>
      <w:marTop w:val="0"/>
      <w:marBottom w:val="0"/>
      <w:divBdr>
        <w:top w:val="none" w:sz="0" w:space="0" w:color="auto"/>
        <w:left w:val="none" w:sz="0" w:space="0" w:color="auto"/>
        <w:bottom w:val="none" w:sz="0" w:space="0" w:color="auto"/>
        <w:right w:val="none" w:sz="0" w:space="0" w:color="auto"/>
      </w:divBdr>
    </w:div>
    <w:div w:id="367684082">
      <w:bodyDiv w:val="1"/>
      <w:marLeft w:val="0"/>
      <w:marRight w:val="0"/>
      <w:marTop w:val="0"/>
      <w:marBottom w:val="0"/>
      <w:divBdr>
        <w:top w:val="none" w:sz="0" w:space="0" w:color="auto"/>
        <w:left w:val="none" w:sz="0" w:space="0" w:color="auto"/>
        <w:bottom w:val="none" w:sz="0" w:space="0" w:color="auto"/>
        <w:right w:val="none" w:sz="0" w:space="0" w:color="auto"/>
      </w:divBdr>
    </w:div>
    <w:div w:id="521210831">
      <w:bodyDiv w:val="1"/>
      <w:marLeft w:val="0"/>
      <w:marRight w:val="0"/>
      <w:marTop w:val="0"/>
      <w:marBottom w:val="0"/>
      <w:divBdr>
        <w:top w:val="none" w:sz="0" w:space="0" w:color="auto"/>
        <w:left w:val="none" w:sz="0" w:space="0" w:color="auto"/>
        <w:bottom w:val="none" w:sz="0" w:space="0" w:color="auto"/>
        <w:right w:val="none" w:sz="0" w:space="0" w:color="auto"/>
      </w:divBdr>
    </w:div>
    <w:div w:id="632057625">
      <w:bodyDiv w:val="1"/>
      <w:marLeft w:val="0"/>
      <w:marRight w:val="0"/>
      <w:marTop w:val="0"/>
      <w:marBottom w:val="0"/>
      <w:divBdr>
        <w:top w:val="none" w:sz="0" w:space="0" w:color="auto"/>
        <w:left w:val="none" w:sz="0" w:space="0" w:color="auto"/>
        <w:bottom w:val="none" w:sz="0" w:space="0" w:color="auto"/>
        <w:right w:val="none" w:sz="0" w:space="0" w:color="auto"/>
      </w:divBdr>
    </w:div>
    <w:div w:id="643775342">
      <w:bodyDiv w:val="1"/>
      <w:marLeft w:val="0"/>
      <w:marRight w:val="0"/>
      <w:marTop w:val="0"/>
      <w:marBottom w:val="0"/>
      <w:divBdr>
        <w:top w:val="none" w:sz="0" w:space="0" w:color="auto"/>
        <w:left w:val="none" w:sz="0" w:space="0" w:color="auto"/>
        <w:bottom w:val="none" w:sz="0" w:space="0" w:color="auto"/>
        <w:right w:val="none" w:sz="0" w:space="0" w:color="auto"/>
      </w:divBdr>
    </w:div>
    <w:div w:id="762188530">
      <w:bodyDiv w:val="1"/>
      <w:marLeft w:val="0"/>
      <w:marRight w:val="0"/>
      <w:marTop w:val="0"/>
      <w:marBottom w:val="0"/>
      <w:divBdr>
        <w:top w:val="none" w:sz="0" w:space="0" w:color="auto"/>
        <w:left w:val="none" w:sz="0" w:space="0" w:color="auto"/>
        <w:bottom w:val="none" w:sz="0" w:space="0" w:color="auto"/>
        <w:right w:val="none" w:sz="0" w:space="0" w:color="auto"/>
      </w:divBdr>
    </w:div>
    <w:div w:id="842478494">
      <w:bodyDiv w:val="1"/>
      <w:marLeft w:val="0"/>
      <w:marRight w:val="0"/>
      <w:marTop w:val="0"/>
      <w:marBottom w:val="0"/>
      <w:divBdr>
        <w:top w:val="none" w:sz="0" w:space="0" w:color="auto"/>
        <w:left w:val="none" w:sz="0" w:space="0" w:color="auto"/>
        <w:bottom w:val="none" w:sz="0" w:space="0" w:color="auto"/>
        <w:right w:val="none" w:sz="0" w:space="0" w:color="auto"/>
      </w:divBdr>
    </w:div>
    <w:div w:id="1135950539">
      <w:bodyDiv w:val="1"/>
      <w:marLeft w:val="0"/>
      <w:marRight w:val="0"/>
      <w:marTop w:val="0"/>
      <w:marBottom w:val="0"/>
      <w:divBdr>
        <w:top w:val="none" w:sz="0" w:space="0" w:color="auto"/>
        <w:left w:val="none" w:sz="0" w:space="0" w:color="auto"/>
        <w:bottom w:val="none" w:sz="0" w:space="0" w:color="auto"/>
        <w:right w:val="none" w:sz="0" w:space="0" w:color="auto"/>
      </w:divBdr>
    </w:div>
    <w:div w:id="1157720522">
      <w:bodyDiv w:val="1"/>
      <w:marLeft w:val="0"/>
      <w:marRight w:val="0"/>
      <w:marTop w:val="0"/>
      <w:marBottom w:val="0"/>
      <w:divBdr>
        <w:top w:val="none" w:sz="0" w:space="0" w:color="auto"/>
        <w:left w:val="none" w:sz="0" w:space="0" w:color="auto"/>
        <w:bottom w:val="none" w:sz="0" w:space="0" w:color="auto"/>
        <w:right w:val="none" w:sz="0" w:space="0" w:color="auto"/>
      </w:divBdr>
    </w:div>
    <w:div w:id="1178421423">
      <w:bodyDiv w:val="1"/>
      <w:marLeft w:val="0"/>
      <w:marRight w:val="0"/>
      <w:marTop w:val="0"/>
      <w:marBottom w:val="0"/>
      <w:divBdr>
        <w:top w:val="none" w:sz="0" w:space="0" w:color="auto"/>
        <w:left w:val="none" w:sz="0" w:space="0" w:color="auto"/>
        <w:bottom w:val="none" w:sz="0" w:space="0" w:color="auto"/>
        <w:right w:val="none" w:sz="0" w:space="0" w:color="auto"/>
      </w:divBdr>
    </w:div>
    <w:div w:id="1228959104">
      <w:bodyDiv w:val="1"/>
      <w:marLeft w:val="0"/>
      <w:marRight w:val="0"/>
      <w:marTop w:val="0"/>
      <w:marBottom w:val="0"/>
      <w:divBdr>
        <w:top w:val="none" w:sz="0" w:space="0" w:color="auto"/>
        <w:left w:val="none" w:sz="0" w:space="0" w:color="auto"/>
        <w:bottom w:val="none" w:sz="0" w:space="0" w:color="auto"/>
        <w:right w:val="none" w:sz="0" w:space="0" w:color="auto"/>
      </w:divBdr>
    </w:div>
    <w:div w:id="1272127323">
      <w:bodyDiv w:val="1"/>
      <w:marLeft w:val="0"/>
      <w:marRight w:val="0"/>
      <w:marTop w:val="0"/>
      <w:marBottom w:val="0"/>
      <w:divBdr>
        <w:top w:val="none" w:sz="0" w:space="0" w:color="auto"/>
        <w:left w:val="none" w:sz="0" w:space="0" w:color="auto"/>
        <w:bottom w:val="none" w:sz="0" w:space="0" w:color="auto"/>
        <w:right w:val="none" w:sz="0" w:space="0" w:color="auto"/>
      </w:divBdr>
    </w:div>
    <w:div w:id="1332877734">
      <w:bodyDiv w:val="1"/>
      <w:marLeft w:val="0"/>
      <w:marRight w:val="0"/>
      <w:marTop w:val="0"/>
      <w:marBottom w:val="0"/>
      <w:divBdr>
        <w:top w:val="none" w:sz="0" w:space="0" w:color="auto"/>
        <w:left w:val="none" w:sz="0" w:space="0" w:color="auto"/>
        <w:bottom w:val="none" w:sz="0" w:space="0" w:color="auto"/>
        <w:right w:val="none" w:sz="0" w:space="0" w:color="auto"/>
      </w:divBdr>
    </w:div>
    <w:div w:id="1539930116">
      <w:bodyDiv w:val="1"/>
      <w:marLeft w:val="0"/>
      <w:marRight w:val="0"/>
      <w:marTop w:val="0"/>
      <w:marBottom w:val="0"/>
      <w:divBdr>
        <w:top w:val="none" w:sz="0" w:space="0" w:color="auto"/>
        <w:left w:val="none" w:sz="0" w:space="0" w:color="auto"/>
        <w:bottom w:val="none" w:sz="0" w:space="0" w:color="auto"/>
        <w:right w:val="none" w:sz="0" w:space="0" w:color="auto"/>
      </w:divBdr>
    </w:div>
    <w:div w:id="1568153561">
      <w:bodyDiv w:val="1"/>
      <w:marLeft w:val="0"/>
      <w:marRight w:val="0"/>
      <w:marTop w:val="0"/>
      <w:marBottom w:val="0"/>
      <w:divBdr>
        <w:top w:val="none" w:sz="0" w:space="0" w:color="auto"/>
        <w:left w:val="none" w:sz="0" w:space="0" w:color="auto"/>
        <w:bottom w:val="none" w:sz="0" w:space="0" w:color="auto"/>
        <w:right w:val="none" w:sz="0" w:space="0" w:color="auto"/>
      </w:divBdr>
    </w:div>
    <w:div w:id="1636061391">
      <w:bodyDiv w:val="1"/>
      <w:marLeft w:val="0"/>
      <w:marRight w:val="0"/>
      <w:marTop w:val="0"/>
      <w:marBottom w:val="0"/>
      <w:divBdr>
        <w:top w:val="none" w:sz="0" w:space="0" w:color="auto"/>
        <w:left w:val="none" w:sz="0" w:space="0" w:color="auto"/>
        <w:bottom w:val="none" w:sz="0" w:space="0" w:color="auto"/>
        <w:right w:val="none" w:sz="0" w:space="0" w:color="auto"/>
      </w:divBdr>
    </w:div>
    <w:div w:id="1719164381">
      <w:bodyDiv w:val="1"/>
      <w:marLeft w:val="0"/>
      <w:marRight w:val="0"/>
      <w:marTop w:val="0"/>
      <w:marBottom w:val="0"/>
      <w:divBdr>
        <w:top w:val="none" w:sz="0" w:space="0" w:color="auto"/>
        <w:left w:val="none" w:sz="0" w:space="0" w:color="auto"/>
        <w:bottom w:val="none" w:sz="0" w:space="0" w:color="auto"/>
        <w:right w:val="none" w:sz="0" w:space="0" w:color="auto"/>
      </w:divBdr>
    </w:div>
    <w:div w:id="1770926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aggle.com/datasets/omarsobhy14/supercharge-locations"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kaggle.com/datasets/richardg9/tesla-car-sales-quaterly"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en.wikipedia.org/wiki/Random_fores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datasets/omarsobhy14/supercharge-locations" TargetMode="External"/><Relationship Id="rId5" Type="http://schemas.openxmlformats.org/officeDocument/2006/relationships/numbering" Target="numbering.xml"/><Relationship Id="rId15" Type="http://schemas.openxmlformats.org/officeDocument/2006/relationships/hyperlink" Target="https://amplifyxl.com/target-market-for-tesl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kaggle.com/datasets/richardg9/tesla-car-sales-quater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908902a0-8c4b-451d-ba20-f5abf25e0905" xsi:nil="true"/>
    <lcf76f155ced4ddcb4097134ff3c332f xmlns="e8c9addc-188d-4db0-9f3e-ecac283308f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6" ma:contentTypeDescription="Create a new document." ma:contentTypeScope="" ma:versionID="0e6f67a26b13366d6254e5e54fb878f1">
  <xsd:schema xmlns:xsd="http://www.w3.org/2001/XMLSchema" xmlns:xs="http://www.w3.org/2001/XMLSchema" xmlns:p="http://schemas.microsoft.com/office/2006/metadata/properties" xmlns:ns2="e8c9addc-188d-4db0-9f3e-ecac283308f2" xmlns:ns3="908902a0-8c4b-451d-ba20-f5abf25e0905" targetNamespace="http://schemas.microsoft.com/office/2006/metadata/properties" ma:root="true" ma:fieldsID="c3e72444b45be638795b06bf5cc03cac" ns2:_="" ns3:_="">
    <xsd:import namespace="e8c9addc-188d-4db0-9f3e-ecac283308f2"/>
    <xsd:import namespace="908902a0-8c4b-451d-ba20-f5abf25e09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3b29b4-c9d7-4060-9033-20070191685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08902a0-8c4b-451d-ba20-f5abf25e090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a1563d5-9149-4f30-b856-93b8657cd1cb}" ma:internalName="TaxCatchAll" ma:showField="CatchAllData" ma:web="908902a0-8c4b-451d-ba20-f5abf25e09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3C652A-6C8D-4B8B-9105-3DF03A522D87}">
  <ds:schemaRefs>
    <ds:schemaRef ds:uri="http://schemas.openxmlformats.org/officeDocument/2006/bibliography"/>
  </ds:schemaRefs>
</ds:datastoreItem>
</file>

<file path=customXml/itemProps2.xml><?xml version="1.0" encoding="utf-8"?>
<ds:datastoreItem xmlns:ds="http://schemas.openxmlformats.org/officeDocument/2006/customXml" ds:itemID="{971C391B-9224-4983-9510-67E82742FFE2}">
  <ds:schemaRefs>
    <ds:schemaRef ds:uri="http://schemas.microsoft.com/office/2006/metadata/properties"/>
    <ds:schemaRef ds:uri="http://schemas.microsoft.com/office/infopath/2007/PartnerControls"/>
    <ds:schemaRef ds:uri="908902a0-8c4b-451d-ba20-f5abf25e0905"/>
    <ds:schemaRef ds:uri="e8c9addc-188d-4db0-9f3e-ecac283308f2"/>
  </ds:schemaRefs>
</ds:datastoreItem>
</file>

<file path=customXml/itemProps3.xml><?xml version="1.0" encoding="utf-8"?>
<ds:datastoreItem xmlns:ds="http://schemas.openxmlformats.org/officeDocument/2006/customXml" ds:itemID="{323158B5-222B-47A1-ACAF-28C20F21588B}">
  <ds:schemaRefs>
    <ds:schemaRef ds:uri="http://schemas.microsoft.com/sharepoint/v3/contenttype/forms"/>
  </ds:schemaRefs>
</ds:datastoreItem>
</file>

<file path=customXml/itemProps4.xml><?xml version="1.0" encoding="utf-8"?>
<ds:datastoreItem xmlns:ds="http://schemas.openxmlformats.org/officeDocument/2006/customXml" ds:itemID="{ACA6453D-BCB8-4277-B2F0-C013108788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9addc-188d-4db0-9f3e-ecac283308f2"/>
    <ds:schemaRef ds:uri="908902a0-8c4b-451d-ba20-f5abf25e0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6</Pages>
  <Words>1636</Words>
  <Characters>9327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HR Analytics and Prediction of Employee Attrition</vt:lpstr>
    </vt:vector>
  </TitlesOfParts>
  <Company/>
  <LinksUpToDate>false</LinksUpToDate>
  <CharactersWithSpaces>10942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 Analytics and Prediction of Employee Attrition</dc:title>
  <dc:subject/>
  <dc:creator>Sherry Kosmicki</dc:creator>
  <cp:keywords/>
  <dc:description/>
  <cp:lastModifiedBy>Anjani Bonda</cp:lastModifiedBy>
  <cp:revision>104</cp:revision>
  <cp:lastPrinted>2022-09-16T00:08:00Z</cp:lastPrinted>
  <dcterms:created xsi:type="dcterms:W3CDTF">2022-09-15T19:24:00Z</dcterms:created>
  <dcterms:modified xsi:type="dcterms:W3CDTF">2023-06-25T17:47:00Z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0x01010078A2A07D1CD83B4690071353FDC0B893</vt:lpwstr>
  </property>
  <property fmtid="{D5CDD505-2E9C-101B-9397-08002B2CF9AE}" pid="3" name="MediaServiceImageTags">
    <vt:lpwstr/>
  </property>
</Properties>
</file>