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9493"/>
      </w:tblGrid>
      <w:tr w:rsidR="001C6440" w:rsidRPr="001C6440" w:rsidTr="004805A3">
        <w:trPr>
          <w:trHeight w:hRule="exact" w:val="510"/>
        </w:trPr>
        <w:tc>
          <w:tcPr>
            <w:tcW w:w="9493" w:type="dxa"/>
            <w:shd w:val="clear" w:color="auto" w:fill="auto"/>
          </w:tcPr>
          <w:p w:rsidR="001C6440" w:rsidRPr="001C6440" w:rsidRDefault="008A2DDC" w:rsidP="008A2DDC">
            <w:pPr>
              <w:pStyle w:val="CVSubject"/>
              <w:spacing w:after="120"/>
              <w:ind w:left="0"/>
            </w:pPr>
            <w:r>
              <w:rPr>
                <w:rFonts w:ascii="Tw Cen MT Condensed" w:hAnsi="Tw Cen MT Condensed"/>
                <w:b/>
              </w:rPr>
              <w:t>Dilip Dabbiru</w:t>
            </w:r>
            <w:r w:rsidR="00AD1680">
              <w:rPr>
                <w:spacing w:val="0"/>
                <w:sz w:val="20"/>
                <w:szCs w:val="20"/>
              </w:rPr>
              <w:t xml:space="preserve">         </w:t>
            </w:r>
            <w:r>
              <w:rPr>
                <w:spacing w:val="0"/>
                <w:sz w:val="20"/>
                <w:szCs w:val="20"/>
              </w:rPr>
              <w:t xml:space="preserve">                           SAP HCM/</w:t>
            </w:r>
            <w:r w:rsidR="00E16F5D">
              <w:rPr>
                <w:spacing w:val="0"/>
                <w:sz w:val="20"/>
                <w:szCs w:val="20"/>
              </w:rPr>
              <w:t xml:space="preserve">Certified </w:t>
            </w:r>
            <w:r>
              <w:rPr>
                <w:spacing w:val="0"/>
                <w:sz w:val="20"/>
                <w:szCs w:val="20"/>
              </w:rPr>
              <w:t>SF Consultant</w:t>
            </w:r>
            <w:r w:rsidR="001C6440" w:rsidRPr="001C6440">
              <w:t xml:space="preserve"> </w:t>
            </w:r>
          </w:p>
        </w:tc>
      </w:tr>
    </w:tbl>
    <w:p w:rsidR="00B34672" w:rsidRDefault="00B34672" w:rsidP="008A5B27">
      <w:pPr>
        <w:pStyle w:val="spacer"/>
      </w:pPr>
    </w:p>
    <w:p w:rsidR="00A54A28" w:rsidRDefault="00A54A28" w:rsidP="00410A46">
      <w:pPr>
        <w:sectPr w:rsidR="00A54A28" w:rsidSect="009C0E40">
          <w:headerReference w:type="default" r:id="rId11"/>
          <w:footerReference w:type="default" r:id="rId12"/>
          <w:headerReference w:type="first" r:id="rId13"/>
          <w:footerReference w:type="first" r:id="rId14"/>
          <w:pgSz w:w="11906" w:h="16838" w:code="9"/>
          <w:pgMar w:top="2041" w:right="1026" w:bottom="851" w:left="1344" w:header="266" w:footer="232" w:gutter="0"/>
          <w:cols w:space="708"/>
          <w:titlePg/>
          <w:docGrid w:linePitch="360"/>
        </w:sectPr>
      </w:pPr>
    </w:p>
    <w:tbl>
      <w:tblPr>
        <w:tblStyle w:val="TableGrid"/>
        <w:tblW w:w="9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220"/>
        <w:gridCol w:w="244"/>
        <w:gridCol w:w="6039"/>
      </w:tblGrid>
      <w:tr w:rsidR="001447E9" w:rsidTr="009C0F39">
        <w:tc>
          <w:tcPr>
            <w:tcW w:w="3220" w:type="dxa"/>
            <w:shd w:val="clear" w:color="auto" w:fill="auto"/>
          </w:tcPr>
          <w:tbl>
            <w:tblPr>
              <w:tblStyle w:val="TableGrid1"/>
              <w:tblW w:w="3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98"/>
              <w:gridCol w:w="23"/>
            </w:tblGrid>
            <w:tr w:rsidR="00B43CE0" w:rsidRPr="001F3C5E" w:rsidTr="00FB4050">
              <w:trPr>
                <w:trHeight w:val="336"/>
              </w:trPr>
              <w:tc>
                <w:tcPr>
                  <w:tcW w:w="3221" w:type="dxa"/>
                  <w:gridSpan w:val="2"/>
                  <w:shd w:val="solid" w:color="6785C1" w:fill="6785C1"/>
                  <w:vAlign w:val="center"/>
                </w:tcPr>
                <w:p w:rsidR="00B43CE0" w:rsidRPr="00FD6967" w:rsidRDefault="00B43CE0" w:rsidP="00FB4050">
                  <w:pPr>
                    <w:tabs>
                      <w:tab w:val="left" w:pos="-1080"/>
                    </w:tabs>
                    <w:spacing w:after="0" w:line="240" w:lineRule="auto"/>
                    <w:rPr>
                      <w:rFonts w:ascii="HelveticaNeueLT Std Med" w:hAnsi="HelveticaNeueLT Std Med"/>
                      <w:color w:val="FFFFFF" w:themeColor="background1"/>
                      <w:sz w:val="20"/>
                      <w:szCs w:val="20"/>
                    </w:rPr>
                  </w:pPr>
                  <w:r w:rsidRPr="00FD6967">
                    <w:rPr>
                      <w:rFonts w:ascii="HelveticaNeueLT Std Med" w:hAnsi="HelveticaNeueLT Std Med"/>
                      <w:color w:val="FFFFFF" w:themeColor="background1"/>
                      <w:sz w:val="20"/>
                      <w:szCs w:val="20"/>
                    </w:rPr>
                    <w:lastRenderedPageBreak/>
                    <w:t>Overview</w:t>
                  </w:r>
                </w:p>
              </w:tc>
            </w:tr>
            <w:tr w:rsidR="00B43CE0" w:rsidRPr="001F3C5E" w:rsidTr="005A7C2A">
              <w:trPr>
                <w:gridAfter w:val="1"/>
                <w:wAfter w:w="23" w:type="dxa"/>
                <w:trHeight w:val="7365"/>
              </w:trPr>
              <w:tc>
                <w:tcPr>
                  <w:tcW w:w="3198" w:type="dxa"/>
                </w:tcPr>
                <w:p w:rsidR="00377D06" w:rsidRPr="00377D06" w:rsidRDefault="008A2DDC" w:rsidP="00AD68DC">
                  <w:pPr>
                    <w:spacing w:before="100" w:after="100" w:line="240" w:lineRule="auto"/>
                    <w:rPr>
                      <w:sz w:val="18"/>
                      <w:szCs w:val="18"/>
                    </w:rPr>
                  </w:pPr>
                  <w:r>
                    <w:rPr>
                      <w:sz w:val="18"/>
                      <w:szCs w:val="18"/>
                    </w:rPr>
                    <w:t xml:space="preserve">Dilip </w:t>
                  </w:r>
                  <w:r w:rsidR="00377D06" w:rsidRPr="00377D06">
                    <w:rPr>
                      <w:sz w:val="18"/>
                      <w:szCs w:val="18"/>
                    </w:rPr>
                    <w:t xml:space="preserve">has over </w:t>
                  </w:r>
                  <w:r w:rsidR="00AD1680">
                    <w:rPr>
                      <w:sz w:val="18"/>
                      <w:szCs w:val="18"/>
                    </w:rPr>
                    <w:t>6</w:t>
                  </w:r>
                  <w:r w:rsidR="00377D06" w:rsidRPr="00377D06">
                    <w:rPr>
                      <w:sz w:val="18"/>
                      <w:szCs w:val="18"/>
                    </w:rPr>
                    <w:t xml:space="preserve"> years of Information Technology work experience including over </w:t>
                  </w:r>
                  <w:r w:rsidR="005A7C2A">
                    <w:rPr>
                      <w:sz w:val="18"/>
                      <w:szCs w:val="18"/>
                    </w:rPr>
                    <w:t xml:space="preserve">3+ </w:t>
                  </w:r>
                  <w:r w:rsidR="00377D06" w:rsidRPr="00377D06">
                    <w:rPr>
                      <w:sz w:val="18"/>
                      <w:szCs w:val="18"/>
                    </w:rPr>
                    <w:t xml:space="preserve">years of SAP HCM Functional and Technical experience. </w:t>
                  </w:r>
                  <w:r w:rsidR="005A7C2A">
                    <w:rPr>
                      <w:sz w:val="18"/>
                      <w:szCs w:val="18"/>
                    </w:rPr>
                    <w:t>Around 1 Year experience in SuccessFactors</w:t>
                  </w:r>
                </w:p>
                <w:p w:rsidR="0042536C" w:rsidRPr="0042536C" w:rsidRDefault="0042536C" w:rsidP="0042536C">
                  <w:pPr>
                    <w:spacing w:before="100" w:after="100" w:line="240" w:lineRule="auto"/>
                    <w:rPr>
                      <w:sz w:val="18"/>
                      <w:szCs w:val="18"/>
                    </w:rPr>
                  </w:pPr>
                  <w:r w:rsidRPr="0042536C">
                    <w:rPr>
                      <w:sz w:val="18"/>
                      <w:szCs w:val="18"/>
                    </w:rPr>
                    <w:t xml:space="preserve">Expertise in Personnel Administration, Organization Management, Time Management, </w:t>
                  </w:r>
                  <w:r w:rsidR="005A7C2A">
                    <w:rPr>
                      <w:sz w:val="18"/>
                      <w:szCs w:val="18"/>
                    </w:rPr>
                    <w:t>Payroll and Benefits.</w:t>
                  </w:r>
                </w:p>
                <w:p w:rsidR="0042536C" w:rsidRPr="0042536C" w:rsidRDefault="0042536C" w:rsidP="0042536C">
                  <w:pPr>
                    <w:spacing w:before="100" w:after="100" w:line="240" w:lineRule="auto"/>
                    <w:rPr>
                      <w:sz w:val="18"/>
                      <w:szCs w:val="18"/>
                    </w:rPr>
                  </w:pPr>
                  <w:r w:rsidRPr="0042536C">
                    <w:rPr>
                      <w:sz w:val="18"/>
                      <w:szCs w:val="18"/>
                    </w:rPr>
                    <w:t xml:space="preserve">Expertise in Introduction to mastery module </w:t>
                  </w:r>
                  <w:r>
                    <w:rPr>
                      <w:sz w:val="18"/>
                      <w:szCs w:val="18"/>
                    </w:rPr>
                    <w:t xml:space="preserve">and LMS </w:t>
                  </w:r>
                  <w:r w:rsidR="005A7C2A">
                    <w:rPr>
                      <w:sz w:val="18"/>
                      <w:szCs w:val="18"/>
                    </w:rPr>
                    <w:t xml:space="preserve">modules </w:t>
                  </w:r>
                  <w:r w:rsidRPr="0042536C">
                    <w:rPr>
                      <w:sz w:val="18"/>
                      <w:szCs w:val="18"/>
                    </w:rPr>
                    <w:t xml:space="preserve">in successfactors </w:t>
                  </w:r>
                </w:p>
                <w:p w:rsidR="0042536C" w:rsidRPr="0042536C" w:rsidRDefault="0042536C" w:rsidP="0042536C">
                  <w:pPr>
                    <w:spacing w:before="100" w:after="100" w:line="240" w:lineRule="auto"/>
                    <w:rPr>
                      <w:sz w:val="18"/>
                      <w:szCs w:val="18"/>
                      <w:lang w:val="en-US"/>
                    </w:rPr>
                  </w:pPr>
                  <w:r w:rsidRPr="0042536C">
                    <w:rPr>
                      <w:sz w:val="18"/>
                      <w:szCs w:val="18"/>
                    </w:rPr>
                    <w:t xml:space="preserve">Excellent Project management skills with </w:t>
                  </w:r>
                  <w:r w:rsidRPr="0042536C">
                    <w:rPr>
                      <w:sz w:val="18"/>
                      <w:szCs w:val="18"/>
                      <w:lang w:val="en-US"/>
                    </w:rPr>
                    <w:t>proven ability in handling Implementation, Post Production support, Upgrades, Enhancements and Rollout Projects in SAP HCM Arena.</w:t>
                  </w:r>
                </w:p>
                <w:p w:rsidR="0042536C" w:rsidRPr="0042536C" w:rsidRDefault="0042536C" w:rsidP="0042536C">
                  <w:pPr>
                    <w:spacing w:before="100" w:after="100" w:line="240" w:lineRule="auto"/>
                    <w:rPr>
                      <w:sz w:val="18"/>
                      <w:szCs w:val="18"/>
                      <w:lang w:val="en-US"/>
                    </w:rPr>
                  </w:pPr>
                  <w:r w:rsidRPr="0042536C">
                    <w:rPr>
                      <w:sz w:val="18"/>
                      <w:szCs w:val="18"/>
                      <w:lang w:val="en-US"/>
                    </w:rPr>
                    <w:t>Extensive configuration and working knowledge on 4.6C and 4.7, ECC 5.0 &amp; 6.0.</w:t>
                  </w:r>
                </w:p>
                <w:p w:rsidR="0042536C" w:rsidRPr="0042536C" w:rsidRDefault="0042536C" w:rsidP="0042536C">
                  <w:pPr>
                    <w:spacing w:before="100" w:after="100" w:line="240" w:lineRule="auto"/>
                    <w:rPr>
                      <w:sz w:val="18"/>
                      <w:szCs w:val="18"/>
                      <w:lang w:val="en-US"/>
                    </w:rPr>
                  </w:pPr>
                  <w:r w:rsidRPr="0042536C">
                    <w:rPr>
                      <w:sz w:val="18"/>
                      <w:szCs w:val="18"/>
                    </w:rPr>
                    <w:t>Excellent team building and mentoring skills</w:t>
                  </w:r>
                </w:p>
                <w:p w:rsidR="0042536C" w:rsidRPr="0042536C" w:rsidRDefault="0042536C" w:rsidP="0042536C">
                  <w:pPr>
                    <w:spacing w:before="100" w:after="100" w:line="240" w:lineRule="auto"/>
                    <w:rPr>
                      <w:sz w:val="18"/>
                      <w:szCs w:val="18"/>
                      <w:lang w:val="en-US"/>
                    </w:rPr>
                  </w:pPr>
                  <w:r w:rsidRPr="0042536C">
                    <w:rPr>
                      <w:sz w:val="18"/>
                      <w:szCs w:val="18"/>
                      <w:lang w:val="en-US"/>
                    </w:rPr>
                    <w:t xml:space="preserve">Having strong functional experience in entire gamut of HR and a rounded understanding &amp; insight into the processes of HR adopted in SAP. </w:t>
                  </w:r>
                </w:p>
                <w:p w:rsidR="0042536C" w:rsidRPr="0042536C" w:rsidRDefault="0042536C" w:rsidP="0042536C">
                  <w:pPr>
                    <w:spacing w:before="100" w:after="100" w:line="240" w:lineRule="auto"/>
                    <w:rPr>
                      <w:sz w:val="18"/>
                      <w:szCs w:val="18"/>
                      <w:lang w:val="en-US"/>
                    </w:rPr>
                  </w:pPr>
                  <w:r w:rsidRPr="0042536C">
                    <w:rPr>
                      <w:sz w:val="18"/>
                      <w:szCs w:val="18"/>
                      <w:lang w:val="en-US"/>
                    </w:rPr>
                    <w:t xml:space="preserve">Excellent leadership skills with presentation and communication skills. </w:t>
                  </w:r>
                </w:p>
                <w:p w:rsidR="008B4DE9" w:rsidRPr="005A7C2A" w:rsidRDefault="008B4DE9" w:rsidP="00FD6967">
                  <w:pPr>
                    <w:spacing w:before="100" w:after="100" w:line="240" w:lineRule="auto"/>
                    <w:jc w:val="both"/>
                    <w:rPr>
                      <w:sz w:val="8"/>
                    </w:rPr>
                  </w:pPr>
                </w:p>
              </w:tc>
            </w:tr>
            <w:tr w:rsidR="00B43CE0" w:rsidRPr="001F3C5E" w:rsidTr="00FB4050">
              <w:trPr>
                <w:gridAfter w:val="1"/>
                <w:wAfter w:w="23" w:type="dxa"/>
                <w:trHeight w:val="336"/>
              </w:trPr>
              <w:tc>
                <w:tcPr>
                  <w:tcW w:w="3198" w:type="dxa"/>
                  <w:shd w:val="solid" w:color="6785C1" w:fill="6785C1"/>
                  <w:vAlign w:val="center"/>
                </w:tcPr>
                <w:p w:rsidR="00B43CE0" w:rsidRPr="00FD6967" w:rsidRDefault="00B43CE0" w:rsidP="00FB4050">
                  <w:pPr>
                    <w:tabs>
                      <w:tab w:val="left" w:pos="-1080"/>
                    </w:tabs>
                    <w:spacing w:after="0" w:line="240" w:lineRule="auto"/>
                    <w:rPr>
                      <w:rFonts w:ascii="HelveticaNeueLT Std Med" w:hAnsi="HelveticaNeueLT Std Med"/>
                      <w:color w:val="FFFFFF" w:themeColor="background1"/>
                      <w:sz w:val="20"/>
                      <w:szCs w:val="20"/>
                    </w:rPr>
                  </w:pPr>
                  <w:r w:rsidRPr="00FD6967">
                    <w:rPr>
                      <w:rFonts w:ascii="HelveticaNeueLT Std Med" w:hAnsi="HelveticaNeueLT Std Med"/>
                      <w:color w:val="FFFFFF" w:themeColor="background1"/>
                      <w:sz w:val="20"/>
                      <w:szCs w:val="20"/>
                    </w:rPr>
                    <w:t>Education</w:t>
                  </w:r>
                </w:p>
              </w:tc>
            </w:tr>
            <w:tr w:rsidR="00B43CE0" w:rsidRPr="001F3C5E" w:rsidTr="00FB4050">
              <w:trPr>
                <w:gridAfter w:val="1"/>
                <w:wAfter w:w="23" w:type="dxa"/>
              </w:trPr>
              <w:tc>
                <w:tcPr>
                  <w:tcW w:w="3198" w:type="dxa"/>
                  <w:shd w:val="solid" w:color="D6DFF1" w:fill="D6DFF1"/>
                </w:tcPr>
                <w:p w:rsidR="00377D06" w:rsidRPr="00E34BB9" w:rsidRDefault="00AD1680" w:rsidP="00377D06">
                  <w:pPr>
                    <w:pStyle w:val="CVSummEntryEdu"/>
                    <w:ind w:left="0"/>
                  </w:pPr>
                  <w:r>
                    <w:t xml:space="preserve">Masters in </w:t>
                  </w:r>
                  <w:r w:rsidR="002068EB">
                    <w:t xml:space="preserve">Business Administration </w:t>
                  </w:r>
                  <w:r w:rsidR="00377D06">
                    <w:br/>
                  </w:r>
                  <w:r>
                    <w:rPr>
                      <w:b w:val="0"/>
                      <w:i/>
                    </w:rPr>
                    <w:t>Andhra University, India</w:t>
                  </w:r>
                </w:p>
                <w:p w:rsidR="00377D06" w:rsidRPr="001F3C5E" w:rsidRDefault="00AD1680" w:rsidP="009A602D">
                  <w:pPr>
                    <w:tabs>
                      <w:tab w:val="left" w:pos="-1080"/>
                    </w:tabs>
                    <w:spacing w:beforeLines="30" w:afterLines="30" w:line="240" w:lineRule="auto"/>
                    <w:rPr>
                      <w:i/>
                      <w:sz w:val="16"/>
                      <w:szCs w:val="16"/>
                    </w:rPr>
                  </w:pPr>
                  <w:r>
                    <w:rPr>
                      <w:b/>
                      <w:sz w:val="16"/>
                    </w:rPr>
                    <w:t xml:space="preserve">Bachelors in </w:t>
                  </w:r>
                  <w:r w:rsidR="002068EB">
                    <w:rPr>
                      <w:b/>
                      <w:sz w:val="16"/>
                    </w:rPr>
                    <w:t xml:space="preserve">Electronics and </w:t>
                  </w:r>
                  <w:r>
                    <w:rPr>
                      <w:b/>
                      <w:sz w:val="16"/>
                    </w:rPr>
                    <w:t>Computer Science</w:t>
                  </w:r>
                  <w:r w:rsidR="00377D06">
                    <w:br/>
                  </w:r>
                  <w:r>
                    <w:rPr>
                      <w:i/>
                      <w:sz w:val="16"/>
                    </w:rPr>
                    <w:t>Andhra University</w:t>
                  </w:r>
                </w:p>
              </w:tc>
            </w:tr>
            <w:tr w:rsidR="00B43CE0" w:rsidRPr="001F3C5E" w:rsidTr="00FB4050">
              <w:trPr>
                <w:gridAfter w:val="1"/>
                <w:wAfter w:w="23" w:type="dxa"/>
                <w:trHeight w:val="336"/>
              </w:trPr>
              <w:tc>
                <w:tcPr>
                  <w:tcW w:w="3198" w:type="dxa"/>
                  <w:shd w:val="solid" w:color="6785C1" w:fill="6785C1"/>
                  <w:vAlign w:val="center"/>
                </w:tcPr>
                <w:p w:rsidR="00B43CE0" w:rsidRPr="00FD6967" w:rsidRDefault="00B43CE0" w:rsidP="00FB4050">
                  <w:pPr>
                    <w:tabs>
                      <w:tab w:val="left" w:pos="-1080"/>
                    </w:tabs>
                    <w:spacing w:after="0" w:line="240" w:lineRule="auto"/>
                    <w:rPr>
                      <w:rFonts w:ascii="HelveticaNeueLT Std Med" w:hAnsi="HelveticaNeueLT Std Med"/>
                      <w:color w:val="FFFFFF" w:themeColor="background1"/>
                      <w:sz w:val="20"/>
                      <w:szCs w:val="20"/>
                    </w:rPr>
                  </w:pPr>
                  <w:r w:rsidRPr="00FD6967">
                    <w:rPr>
                      <w:rFonts w:ascii="HelveticaNeueLT Std Med" w:hAnsi="HelveticaNeueLT Std Med"/>
                      <w:color w:val="FFFFFF" w:themeColor="background1"/>
                      <w:sz w:val="20"/>
                      <w:szCs w:val="20"/>
                    </w:rPr>
                    <w:t>Certifications</w:t>
                  </w:r>
                </w:p>
              </w:tc>
            </w:tr>
            <w:tr w:rsidR="00B43CE0" w:rsidRPr="001F3C5E" w:rsidTr="00FB4050">
              <w:trPr>
                <w:gridAfter w:val="1"/>
                <w:wAfter w:w="23" w:type="dxa"/>
              </w:trPr>
              <w:tc>
                <w:tcPr>
                  <w:tcW w:w="3198" w:type="dxa"/>
                  <w:shd w:val="solid" w:color="D6DFF1" w:fill="D6DFF1"/>
                </w:tcPr>
                <w:p w:rsidR="003E16B1" w:rsidRPr="003E16B1" w:rsidRDefault="003E16B1" w:rsidP="005A7C2A">
                  <w:pPr>
                    <w:pStyle w:val="CVSummEntryStd"/>
                    <w:ind w:left="34"/>
                  </w:pPr>
                  <w:r>
                    <w:t xml:space="preserve">SAP SuccessFactors </w:t>
                  </w:r>
                </w:p>
              </w:tc>
            </w:tr>
            <w:tr w:rsidR="00B43CE0" w:rsidRPr="001F3C5E" w:rsidTr="00FB4050">
              <w:trPr>
                <w:gridAfter w:val="1"/>
                <w:wAfter w:w="23" w:type="dxa"/>
                <w:trHeight w:val="336"/>
              </w:trPr>
              <w:tc>
                <w:tcPr>
                  <w:tcW w:w="3198" w:type="dxa"/>
                  <w:shd w:val="solid" w:color="6785C1" w:fill="6785C1"/>
                  <w:vAlign w:val="center"/>
                </w:tcPr>
                <w:p w:rsidR="00B43CE0" w:rsidRPr="00FD6967" w:rsidRDefault="00B43CE0" w:rsidP="00FB4050">
                  <w:pPr>
                    <w:tabs>
                      <w:tab w:val="left" w:pos="-1080"/>
                    </w:tabs>
                    <w:spacing w:after="0" w:line="240" w:lineRule="auto"/>
                    <w:rPr>
                      <w:rFonts w:ascii="HelveticaNeueLT Std Med" w:hAnsi="HelveticaNeueLT Std Med"/>
                      <w:color w:val="FFFFFF" w:themeColor="background1"/>
                      <w:sz w:val="20"/>
                      <w:szCs w:val="20"/>
                    </w:rPr>
                  </w:pPr>
                  <w:r w:rsidRPr="00FD6967">
                    <w:rPr>
                      <w:rFonts w:ascii="HelveticaNeueLT Std Med" w:hAnsi="HelveticaNeueLT Std Med"/>
                      <w:color w:val="FFFFFF" w:themeColor="background1"/>
                      <w:sz w:val="20"/>
                      <w:szCs w:val="20"/>
                    </w:rPr>
                    <w:t>Skills</w:t>
                  </w:r>
                </w:p>
              </w:tc>
            </w:tr>
            <w:tr w:rsidR="00B43CE0" w:rsidRPr="001F3C5E" w:rsidTr="00FB4050">
              <w:trPr>
                <w:gridAfter w:val="1"/>
                <w:wAfter w:w="23" w:type="dxa"/>
              </w:trPr>
              <w:tc>
                <w:tcPr>
                  <w:tcW w:w="3198" w:type="dxa"/>
                  <w:shd w:val="solid" w:color="D6DFF1" w:fill="D6DFF1"/>
                </w:tcPr>
                <w:p w:rsidR="0001276C" w:rsidRDefault="0001276C" w:rsidP="003E16B1">
                  <w:pPr>
                    <w:pStyle w:val="CVSummEntryStd"/>
                    <w:ind w:left="34"/>
                  </w:pPr>
                  <w:r>
                    <w:t xml:space="preserve">Successfactors </w:t>
                  </w:r>
                  <w:r w:rsidR="00A95B36">
                    <w:t>LM</w:t>
                  </w:r>
                  <w:r w:rsidR="002068EB">
                    <w:t>S</w:t>
                  </w:r>
                </w:p>
                <w:p w:rsidR="003E16B1" w:rsidRDefault="003E16B1" w:rsidP="003E16B1">
                  <w:pPr>
                    <w:pStyle w:val="CVSummEntryStd"/>
                    <w:ind w:left="34"/>
                  </w:pPr>
                  <w:r>
                    <w:t>SAP HCM Core Modules (</w:t>
                  </w:r>
                  <w:r w:rsidR="002068EB">
                    <w:t xml:space="preserve"> OM</w:t>
                  </w:r>
                  <w:r w:rsidR="005A7C2A">
                    <w:t xml:space="preserve"> </w:t>
                  </w:r>
                  <w:r w:rsidR="002068EB">
                    <w:t>/PA</w:t>
                  </w:r>
                  <w:r w:rsidR="005A7C2A">
                    <w:t xml:space="preserve"> </w:t>
                  </w:r>
                  <w:r w:rsidR="002068EB">
                    <w:t>/Time</w:t>
                  </w:r>
                  <w:r w:rsidR="005A7C2A">
                    <w:t xml:space="preserve"> </w:t>
                  </w:r>
                  <w:r w:rsidR="002068EB">
                    <w:t xml:space="preserve">/Payrolls and </w:t>
                  </w:r>
                  <w:r>
                    <w:t>Benefits)</w:t>
                  </w:r>
                </w:p>
                <w:p w:rsidR="003E16B1" w:rsidRDefault="003E16B1" w:rsidP="003E16B1">
                  <w:pPr>
                    <w:pStyle w:val="CVSummEntryStd"/>
                    <w:ind w:left="34"/>
                  </w:pPr>
                  <w:r>
                    <w:t>SAP HCM Technical Development</w:t>
                  </w:r>
                </w:p>
                <w:p w:rsidR="003E16B1" w:rsidRDefault="003E16B1" w:rsidP="003E16B1">
                  <w:pPr>
                    <w:pStyle w:val="CVSummEntryStd"/>
                    <w:ind w:left="34"/>
                  </w:pPr>
                  <w:r>
                    <w:t>SAP Data Migration and Conversion</w:t>
                  </w:r>
                </w:p>
                <w:p w:rsidR="009726A4" w:rsidRPr="001F3C5E" w:rsidRDefault="003E16B1" w:rsidP="003E16B1">
                  <w:pPr>
                    <w:pStyle w:val="CVSummEntryStd"/>
                    <w:ind w:left="34"/>
                    <w:rPr>
                      <w:b w:val="0"/>
                    </w:rPr>
                  </w:pPr>
                  <w:r>
                    <w:t>Management Consulting</w:t>
                  </w:r>
                </w:p>
              </w:tc>
            </w:tr>
            <w:tr w:rsidR="00B43CE0" w:rsidRPr="001F3C5E" w:rsidTr="00FB4050">
              <w:trPr>
                <w:gridAfter w:val="1"/>
                <w:wAfter w:w="23" w:type="dxa"/>
                <w:trHeight w:val="336"/>
              </w:trPr>
              <w:tc>
                <w:tcPr>
                  <w:tcW w:w="3198" w:type="dxa"/>
                  <w:shd w:val="solid" w:color="6785C1" w:fill="6785C1"/>
                  <w:vAlign w:val="center"/>
                </w:tcPr>
                <w:p w:rsidR="00B43CE0" w:rsidRPr="00FD6967" w:rsidRDefault="00B43CE0" w:rsidP="00FB4050">
                  <w:pPr>
                    <w:tabs>
                      <w:tab w:val="left" w:pos="-1080"/>
                    </w:tabs>
                    <w:spacing w:after="0" w:line="240" w:lineRule="auto"/>
                    <w:rPr>
                      <w:rFonts w:ascii="HelveticaNeueLT Std Med" w:hAnsi="HelveticaNeueLT Std Med"/>
                      <w:color w:val="FFFFFF" w:themeColor="background1"/>
                      <w:sz w:val="20"/>
                      <w:szCs w:val="20"/>
                    </w:rPr>
                  </w:pPr>
                  <w:r w:rsidRPr="00FD6967">
                    <w:rPr>
                      <w:rFonts w:ascii="HelveticaNeueLT Std Med" w:hAnsi="HelveticaNeueLT Std Med"/>
                      <w:color w:val="FFFFFF" w:themeColor="background1"/>
                      <w:sz w:val="20"/>
                      <w:szCs w:val="20"/>
                    </w:rPr>
                    <w:t>Industry Experience</w:t>
                  </w:r>
                </w:p>
              </w:tc>
            </w:tr>
            <w:tr w:rsidR="00B43CE0" w:rsidRPr="001F3C5E" w:rsidTr="00FB4050">
              <w:trPr>
                <w:gridAfter w:val="1"/>
                <w:wAfter w:w="23" w:type="dxa"/>
                <w:trHeight w:val="336"/>
              </w:trPr>
              <w:tc>
                <w:tcPr>
                  <w:tcW w:w="3198" w:type="dxa"/>
                  <w:shd w:val="solid" w:color="D6DFF1" w:fill="D6DFF1"/>
                </w:tcPr>
                <w:p w:rsidR="00BC7FA0" w:rsidRDefault="00BC7FA0" w:rsidP="003E16B1">
                  <w:pPr>
                    <w:pStyle w:val="CVSummEntryStd"/>
                    <w:ind w:left="34"/>
                  </w:pPr>
                  <w:r>
                    <w:t>Pharmaceutical</w:t>
                  </w:r>
                </w:p>
                <w:p w:rsidR="003E16B1" w:rsidRDefault="003E16B1" w:rsidP="003E16B1">
                  <w:pPr>
                    <w:pStyle w:val="CVSummEntryStd"/>
                    <w:ind w:left="34"/>
                  </w:pPr>
                  <w:r>
                    <w:t>Software &amp; Technology / Consulting</w:t>
                  </w:r>
                </w:p>
                <w:p w:rsidR="00B43CE0" w:rsidRPr="001F3C5E" w:rsidRDefault="00BC7FA0" w:rsidP="00BC7FA0">
                  <w:pPr>
                    <w:pStyle w:val="CVSummEntryStd"/>
                    <w:ind w:left="34"/>
                    <w:rPr>
                      <w:rFonts w:ascii="HelveticaNeueLT Std Med" w:hAnsi="HelveticaNeueLT Std Med"/>
                      <w:b w:val="0"/>
                      <w:szCs w:val="16"/>
                    </w:rPr>
                  </w:pPr>
                  <w:r>
                    <w:t xml:space="preserve">Product base </w:t>
                  </w:r>
                </w:p>
              </w:tc>
            </w:tr>
            <w:tr w:rsidR="00B43CE0" w:rsidRPr="001F3C5E" w:rsidTr="00FB4050">
              <w:trPr>
                <w:gridAfter w:val="1"/>
                <w:wAfter w:w="23" w:type="dxa"/>
                <w:trHeight w:val="336"/>
              </w:trPr>
              <w:tc>
                <w:tcPr>
                  <w:tcW w:w="3198" w:type="dxa"/>
                  <w:shd w:val="solid" w:color="6785C1" w:fill="6785C1"/>
                  <w:vAlign w:val="center"/>
                </w:tcPr>
                <w:p w:rsidR="00B43CE0" w:rsidRPr="00FD6967" w:rsidRDefault="00B43CE0" w:rsidP="00FB4050">
                  <w:pPr>
                    <w:tabs>
                      <w:tab w:val="left" w:pos="-1080"/>
                    </w:tabs>
                    <w:spacing w:after="0" w:line="240" w:lineRule="auto"/>
                    <w:rPr>
                      <w:rFonts w:ascii="HelveticaNeueLT Std Med" w:hAnsi="HelveticaNeueLT Std Med"/>
                      <w:color w:val="FFFFFF" w:themeColor="background1"/>
                      <w:sz w:val="20"/>
                      <w:szCs w:val="20"/>
                    </w:rPr>
                  </w:pPr>
                  <w:r w:rsidRPr="00FD6967">
                    <w:rPr>
                      <w:rFonts w:ascii="HelveticaNeueLT Std Med" w:hAnsi="HelveticaNeueLT Std Med"/>
                      <w:color w:val="FFFFFF" w:themeColor="background1"/>
                      <w:sz w:val="20"/>
                      <w:szCs w:val="20"/>
                    </w:rPr>
                    <w:t>Languages</w:t>
                  </w:r>
                </w:p>
              </w:tc>
            </w:tr>
            <w:tr w:rsidR="00B43CE0" w:rsidRPr="001F3C5E" w:rsidTr="00FB4050">
              <w:trPr>
                <w:gridAfter w:val="1"/>
                <w:wAfter w:w="23" w:type="dxa"/>
              </w:trPr>
              <w:tc>
                <w:tcPr>
                  <w:tcW w:w="3198" w:type="dxa"/>
                  <w:shd w:val="solid" w:color="D6DFF1" w:fill="D6DFF1"/>
                </w:tcPr>
                <w:p w:rsidR="00AD68DC" w:rsidRPr="0042536C" w:rsidRDefault="009726A4" w:rsidP="009A602D">
                  <w:pPr>
                    <w:spacing w:beforeLines="30" w:afterLines="30" w:line="240" w:lineRule="auto"/>
                    <w:rPr>
                      <w:i/>
                      <w:sz w:val="16"/>
                      <w:szCs w:val="16"/>
                    </w:rPr>
                  </w:pPr>
                  <w:r>
                    <w:rPr>
                      <w:b/>
                      <w:sz w:val="16"/>
                      <w:szCs w:val="16"/>
                    </w:rPr>
                    <w:lastRenderedPageBreak/>
                    <w:t>English</w:t>
                  </w:r>
                  <w:r w:rsidR="00FD6967">
                    <w:rPr>
                      <w:b/>
                      <w:sz w:val="16"/>
                      <w:szCs w:val="16"/>
                    </w:rPr>
                    <w:t xml:space="preserve"> </w:t>
                  </w:r>
                  <w:r w:rsidR="00AD68DC">
                    <w:rPr>
                      <w:b/>
                      <w:sz w:val="16"/>
                      <w:szCs w:val="16"/>
                    </w:rPr>
                    <w:t>–</w:t>
                  </w:r>
                  <w:r w:rsidR="00FD6967">
                    <w:rPr>
                      <w:b/>
                      <w:sz w:val="16"/>
                      <w:szCs w:val="16"/>
                    </w:rPr>
                    <w:t xml:space="preserve"> </w:t>
                  </w:r>
                  <w:r>
                    <w:rPr>
                      <w:i/>
                      <w:sz w:val="16"/>
                      <w:szCs w:val="16"/>
                    </w:rPr>
                    <w:t>Fluent</w:t>
                  </w:r>
                </w:p>
              </w:tc>
            </w:tr>
            <w:tr w:rsidR="00B43CE0" w:rsidRPr="001F3C5E" w:rsidTr="00FB4050">
              <w:trPr>
                <w:gridAfter w:val="1"/>
                <w:wAfter w:w="23" w:type="dxa"/>
                <w:trHeight w:val="336"/>
              </w:trPr>
              <w:tc>
                <w:tcPr>
                  <w:tcW w:w="3198" w:type="dxa"/>
                  <w:shd w:val="solid" w:color="auto" w:fill="000000" w:themeFill="text1"/>
                  <w:vAlign w:val="center"/>
                </w:tcPr>
                <w:p w:rsidR="00B43CE0" w:rsidRPr="001F3C5E" w:rsidRDefault="00B43CE0" w:rsidP="00FB4050">
                  <w:pPr>
                    <w:tabs>
                      <w:tab w:val="left" w:pos="-1080"/>
                    </w:tabs>
                    <w:spacing w:after="0" w:line="240" w:lineRule="auto"/>
                    <w:rPr>
                      <w:rFonts w:ascii="HelveticaNeueLT Std Med" w:hAnsi="HelveticaNeueLT Std Med"/>
                      <w:b/>
                      <w:color w:val="FFFFFF" w:themeColor="background1"/>
                      <w:sz w:val="18"/>
                      <w:szCs w:val="18"/>
                    </w:rPr>
                  </w:pPr>
                  <w:r w:rsidRPr="001F3C5E">
                    <w:rPr>
                      <w:rFonts w:ascii="HelveticaNeueLT Std Med" w:hAnsi="HelveticaNeueLT Std Med"/>
                      <w:b/>
                      <w:color w:val="FFFFFF"/>
                      <w:sz w:val="18"/>
                      <w:szCs w:val="18"/>
                    </w:rPr>
                    <w:t>For Further Information</w:t>
                  </w:r>
                </w:p>
              </w:tc>
            </w:tr>
            <w:tr w:rsidR="00B43CE0" w:rsidRPr="001F3C5E" w:rsidTr="00FB4050">
              <w:trPr>
                <w:gridAfter w:val="1"/>
                <w:wAfter w:w="23" w:type="dxa"/>
              </w:trPr>
              <w:sdt>
                <w:sdtPr>
                  <w:rPr>
                    <w:sz w:val="16"/>
                    <w:szCs w:val="16"/>
                  </w:rPr>
                  <w:alias w:val="NTT Addresses"/>
                  <w:tag w:val="NTT Addresses"/>
                  <w:id w:val="579342136"/>
                  <w:placeholder>
                    <w:docPart w:val="79D65C908C41461E90B5FE8B8EC01E51"/>
                  </w:placeholder>
                  <w:docPartList>
                    <w:docPartGallery w:val="Custom 5"/>
                    <w:docPartCategory w:val="Addresses"/>
                  </w:docPartList>
                </w:sdtPr>
                <w:sdtContent>
                  <w:tc>
                    <w:tcPr>
                      <w:tcW w:w="3198" w:type="dxa"/>
                      <w:shd w:val="solid" w:color="D6DFF1" w:fill="D6DFF1"/>
                    </w:tcPr>
                    <w:p w:rsidR="001D54AD" w:rsidRPr="001F3C5E" w:rsidRDefault="00AD1680" w:rsidP="009A602D">
                      <w:pPr>
                        <w:spacing w:beforeLines="30" w:afterLines="30"/>
                        <w:ind w:left="113" w:hanging="113"/>
                        <w:rPr>
                          <w:b/>
                          <w:sz w:val="16"/>
                        </w:rPr>
                      </w:pPr>
                      <w:r>
                        <w:rPr>
                          <w:b/>
                          <w:sz w:val="16"/>
                        </w:rPr>
                        <w:t>India</w:t>
                      </w:r>
                    </w:p>
                    <w:p w:rsidR="00B43CE0" w:rsidRPr="001F3C5E" w:rsidRDefault="001D54AD" w:rsidP="009A602D">
                      <w:pPr>
                        <w:tabs>
                          <w:tab w:val="left" w:pos="426"/>
                        </w:tabs>
                        <w:spacing w:beforeLines="30" w:afterLines="30" w:line="240" w:lineRule="auto"/>
                        <w:rPr>
                          <w:sz w:val="16"/>
                          <w:szCs w:val="16"/>
                        </w:rPr>
                      </w:pPr>
                      <w:r w:rsidRPr="001F3C5E">
                        <w:rPr>
                          <w:b/>
                          <w:sz w:val="16"/>
                        </w:rPr>
                        <w:t>W</w:t>
                      </w:r>
                      <w:r>
                        <w:rPr>
                          <w:b/>
                          <w:sz w:val="16"/>
                        </w:rPr>
                        <w:tab/>
                      </w:r>
                      <w:r w:rsidR="009423D4" w:rsidRPr="009423D4">
                        <w:t>www.nttdata</w:t>
                      </w:r>
                      <w:r w:rsidR="009423D4">
                        <w:t>.com/americas</w:t>
                      </w:r>
                      <w:r>
                        <w:rPr>
                          <w:sz w:val="16"/>
                        </w:rPr>
                        <w:t xml:space="preserve"> </w:t>
                      </w:r>
                    </w:p>
                  </w:tc>
                </w:sdtContent>
              </w:sdt>
            </w:tr>
          </w:tbl>
          <w:p w:rsidR="007004E9" w:rsidRDefault="007004E9" w:rsidP="00A02D3F">
            <w:pPr>
              <w:pStyle w:val="BodyCopy"/>
            </w:pPr>
          </w:p>
          <w:p w:rsidR="00E7241C" w:rsidRDefault="00E7241C"/>
        </w:tc>
        <w:tc>
          <w:tcPr>
            <w:tcW w:w="244" w:type="dxa"/>
            <w:shd w:val="clear" w:color="auto" w:fill="auto"/>
          </w:tcPr>
          <w:p w:rsidR="001447E9" w:rsidRDefault="001447E9" w:rsidP="001447E9">
            <w:pPr>
              <w:pStyle w:val="spacer"/>
            </w:pPr>
          </w:p>
        </w:tc>
        <w:tc>
          <w:tcPr>
            <w:tcW w:w="6039" w:type="dxa"/>
            <w:shd w:val="clear" w:color="auto" w:fill="auto"/>
            <w:tcMar>
              <w:left w:w="0" w:type="dxa"/>
            </w:tcMar>
          </w:tcPr>
          <w:tbl>
            <w:tblPr>
              <w:tblStyle w:val="TableGrid"/>
              <w:tblW w:w="60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041"/>
            </w:tblGrid>
            <w:tr w:rsidR="00F630F1" w:rsidRPr="00413650" w:rsidTr="009C0F39">
              <w:trPr>
                <w:trHeight w:val="336"/>
              </w:trPr>
              <w:tc>
                <w:tcPr>
                  <w:tcW w:w="6041" w:type="dxa"/>
                  <w:shd w:val="solid" w:color="6785C1" w:fill="6785C1"/>
                  <w:tcMar>
                    <w:left w:w="108" w:type="dxa"/>
                    <w:right w:w="108" w:type="dxa"/>
                  </w:tcMar>
                  <w:vAlign w:val="center"/>
                </w:tcPr>
                <w:p w:rsidR="00F630F1" w:rsidRPr="00FD6967" w:rsidRDefault="00F630F1" w:rsidP="00FB4050">
                  <w:pPr>
                    <w:keepNext/>
                    <w:tabs>
                      <w:tab w:val="left" w:pos="-1080"/>
                    </w:tabs>
                    <w:spacing w:after="0"/>
                    <w:rPr>
                      <w:rFonts w:ascii="HelveticaNeueLT Std Med" w:hAnsi="HelveticaNeueLT Std Med"/>
                      <w:color w:val="FFFFFF" w:themeColor="background1"/>
                      <w:sz w:val="20"/>
                      <w:szCs w:val="20"/>
                    </w:rPr>
                  </w:pPr>
                  <w:r w:rsidRPr="00FD6967">
                    <w:rPr>
                      <w:rFonts w:ascii="HelveticaNeueLT Std Med" w:hAnsi="HelveticaNeueLT Std Med"/>
                      <w:color w:val="FFFFFF" w:themeColor="background1"/>
                      <w:sz w:val="20"/>
                      <w:szCs w:val="20"/>
                    </w:rPr>
                    <w:t>Experience</w:t>
                  </w:r>
                </w:p>
              </w:tc>
            </w:tr>
            <w:tr w:rsidR="00F630F1" w:rsidRPr="00413650" w:rsidTr="009C0F39">
              <w:trPr>
                <w:trHeight w:val="336"/>
              </w:trPr>
              <w:tc>
                <w:tcPr>
                  <w:tcW w:w="6041" w:type="dxa"/>
                  <w:shd w:val="clear" w:color="6785C1" w:fill="auto"/>
                  <w:tcMar>
                    <w:left w:w="108" w:type="dxa"/>
                    <w:right w:w="108" w:type="dxa"/>
                  </w:tcMar>
                  <w:vAlign w:val="center"/>
                </w:tcPr>
                <w:p w:rsidR="006E275C" w:rsidRDefault="006E275C" w:rsidP="003E16B1">
                  <w:pPr>
                    <w:pStyle w:val="Heading1"/>
                    <w:outlineLvl w:val="0"/>
                    <w:rPr>
                      <w:b/>
                    </w:rPr>
                  </w:pPr>
                  <w:r>
                    <w:rPr>
                      <w:b/>
                    </w:rPr>
                    <w:t>OSI</w:t>
                  </w:r>
                  <w:r w:rsidR="002B5F7E">
                    <w:rPr>
                      <w:b/>
                    </w:rPr>
                    <w:t xml:space="preserve"> Systems</w:t>
                  </w:r>
                </w:p>
                <w:p w:rsidR="006E275C" w:rsidRDefault="006E275C" w:rsidP="006E275C">
                  <w:pPr>
                    <w:spacing w:after="0"/>
                    <w:rPr>
                      <w:b/>
                    </w:rPr>
                  </w:pPr>
                  <w:r>
                    <w:rPr>
                      <w:b/>
                    </w:rPr>
                    <w:t>LMS Consultant</w:t>
                  </w:r>
                </w:p>
                <w:p w:rsidR="006E275C" w:rsidRDefault="006E275C" w:rsidP="006E275C">
                  <w:pPr>
                    <w:rPr>
                      <w:i/>
                    </w:rPr>
                  </w:pPr>
                  <w:r>
                    <w:rPr>
                      <w:i/>
                    </w:rPr>
                    <w:t xml:space="preserve">January 2013 </w:t>
                  </w:r>
                  <w:r w:rsidR="00A916D7">
                    <w:rPr>
                      <w:i/>
                    </w:rPr>
                    <w:t>–</w:t>
                  </w:r>
                  <w:r>
                    <w:rPr>
                      <w:i/>
                    </w:rPr>
                    <w:t xml:space="preserve"> Current</w:t>
                  </w:r>
                </w:p>
                <w:p w:rsidR="00A916D7" w:rsidRPr="00C0127F" w:rsidRDefault="00A916D7" w:rsidP="005A7C2A">
                  <w:pPr>
                    <w:jc w:val="both"/>
                  </w:pPr>
                  <w:r>
                    <w:t>Dilip is a</w:t>
                  </w:r>
                  <w:r w:rsidR="005A7C2A">
                    <w:t>n</w:t>
                  </w:r>
                  <w:r>
                    <w:t xml:space="preserve"> </w:t>
                  </w:r>
                  <w:r w:rsidR="005A7C2A">
                    <w:t xml:space="preserve">offshore lead </w:t>
                  </w:r>
                  <w:r>
                    <w:t xml:space="preserve">for the LMS module, </w:t>
                  </w:r>
                  <w:r w:rsidRPr="00A916D7">
                    <w:t>responsible for successful delivery of Learning Management System (LMS) module</w:t>
                  </w:r>
                  <w:r>
                    <w:t>.</w:t>
                  </w:r>
                  <w:r w:rsidR="00497EB4">
                    <w:t xml:space="preserve"> </w:t>
                  </w:r>
                  <w:r w:rsidR="00497EB4" w:rsidRPr="00A916D7">
                    <w:t>Implementation</w:t>
                  </w:r>
                  <w:r w:rsidR="00397DA8" w:rsidRPr="00A916D7">
                    <w:t xml:space="preserve"> planning, fit analysis,</w:t>
                  </w:r>
                  <w:r w:rsidR="00397DA8">
                    <w:t xml:space="preserve"> finalising the configuration workbook, working in LMS system configuration, testing and rollout. He is also </w:t>
                  </w:r>
                  <w:r w:rsidR="00397DA8" w:rsidRPr="00397DA8">
                    <w:t>responsible to assists clients in the selection, implementation, and production support of application packaged solutions</w:t>
                  </w:r>
                  <w:r w:rsidR="00397DA8">
                    <w:t>.</w:t>
                  </w:r>
                </w:p>
                <w:p w:rsidR="006E275C" w:rsidRPr="006E275C" w:rsidRDefault="006E275C" w:rsidP="006E275C">
                  <w:pPr>
                    <w:pStyle w:val="Heading1"/>
                    <w:outlineLvl w:val="0"/>
                    <w:rPr>
                      <w:b/>
                    </w:rPr>
                  </w:pPr>
                  <w:r w:rsidRPr="006E275C">
                    <w:rPr>
                      <w:b/>
                    </w:rPr>
                    <w:t>Wilton</w:t>
                  </w:r>
                </w:p>
                <w:p w:rsidR="006E275C" w:rsidRDefault="006E275C" w:rsidP="006E275C">
                  <w:pPr>
                    <w:spacing w:after="0"/>
                    <w:rPr>
                      <w:b/>
                    </w:rPr>
                  </w:pPr>
                  <w:r>
                    <w:rPr>
                      <w:b/>
                    </w:rPr>
                    <w:t>LMS Consultant</w:t>
                  </w:r>
                </w:p>
                <w:p w:rsidR="006E275C" w:rsidRDefault="006E275C" w:rsidP="006E275C">
                  <w:pPr>
                    <w:rPr>
                      <w:i/>
                    </w:rPr>
                  </w:pPr>
                  <w:r>
                    <w:rPr>
                      <w:i/>
                    </w:rPr>
                    <w:t xml:space="preserve">January 2013 </w:t>
                  </w:r>
                  <w:r w:rsidR="00A916D7">
                    <w:rPr>
                      <w:i/>
                    </w:rPr>
                    <w:t>–</w:t>
                  </w:r>
                  <w:r>
                    <w:rPr>
                      <w:i/>
                    </w:rPr>
                    <w:t xml:space="preserve"> Current</w:t>
                  </w:r>
                </w:p>
                <w:p w:rsidR="00A916D7" w:rsidRPr="00C0127F" w:rsidRDefault="00A916D7" w:rsidP="005A7C2A">
                  <w:pPr>
                    <w:jc w:val="both"/>
                  </w:pPr>
                  <w:r>
                    <w:t xml:space="preserve">Dilip is a team member for the LMS module, </w:t>
                  </w:r>
                  <w:r w:rsidRPr="00A916D7">
                    <w:t xml:space="preserve">responsible for successful delivery of </w:t>
                  </w:r>
                  <w:r w:rsidR="005A7C2A">
                    <w:t xml:space="preserve">Standalone </w:t>
                  </w:r>
                  <w:r w:rsidRPr="00A916D7">
                    <w:t>Learning Management System (LMS) module</w:t>
                  </w:r>
                  <w:r>
                    <w:t xml:space="preserve">. He did the </w:t>
                  </w:r>
                  <w:r w:rsidRPr="00A916D7">
                    <w:t>configuration of LMS module, as well as assist clients in the selection, implementation pl</w:t>
                  </w:r>
                  <w:r w:rsidR="002160C7">
                    <w:t xml:space="preserve">anning, fit analysis, testing </w:t>
                  </w:r>
                  <w:r w:rsidRPr="00A916D7">
                    <w:t>of SuccessFactors LMS HR application solution.</w:t>
                  </w:r>
                </w:p>
                <w:p w:rsidR="003E16B1" w:rsidRPr="00BC7FA0" w:rsidRDefault="00263287" w:rsidP="003E16B1">
                  <w:pPr>
                    <w:pStyle w:val="Heading1"/>
                    <w:outlineLvl w:val="0"/>
                    <w:rPr>
                      <w:b/>
                    </w:rPr>
                  </w:pPr>
                  <w:r w:rsidRPr="00BC7FA0">
                    <w:rPr>
                      <w:b/>
                    </w:rPr>
                    <w:t>RPG Groups</w:t>
                  </w:r>
                </w:p>
                <w:p w:rsidR="003E16B1" w:rsidRDefault="009973EC" w:rsidP="003E16B1">
                  <w:pPr>
                    <w:spacing w:after="0"/>
                    <w:rPr>
                      <w:b/>
                    </w:rPr>
                  </w:pPr>
                  <w:r>
                    <w:rPr>
                      <w:b/>
                    </w:rPr>
                    <w:t>LMS Consultant</w:t>
                  </w:r>
                </w:p>
                <w:p w:rsidR="003E16B1" w:rsidRPr="00C0127F" w:rsidRDefault="00263287" w:rsidP="003E16B1">
                  <w:r>
                    <w:rPr>
                      <w:i/>
                    </w:rPr>
                    <w:t xml:space="preserve">November </w:t>
                  </w:r>
                  <w:r w:rsidR="00AD1680">
                    <w:rPr>
                      <w:i/>
                    </w:rPr>
                    <w:t>2013</w:t>
                  </w:r>
                  <w:r w:rsidR="003E16B1">
                    <w:rPr>
                      <w:i/>
                    </w:rPr>
                    <w:t xml:space="preserve"> - Current</w:t>
                  </w:r>
                </w:p>
                <w:p w:rsidR="009C5BD3" w:rsidRDefault="009973EC" w:rsidP="002160C7">
                  <w:pPr>
                    <w:jc w:val="both"/>
                  </w:pPr>
                  <w:r>
                    <w:t xml:space="preserve">Dilip is a team member for the LMS module and which have worked </w:t>
                  </w:r>
                  <w:r w:rsidR="00255100">
                    <w:t>on Employee files, Organization setup, Connectors, Curricula, Schedule offerings, Content objects</w:t>
                  </w:r>
                  <w:r w:rsidR="009C5BD3">
                    <w:t xml:space="preserve">. He did </w:t>
                  </w:r>
                  <w:r w:rsidR="0048242D">
                    <w:t>handle</w:t>
                  </w:r>
                  <w:r w:rsidR="009C5BD3">
                    <w:t xml:space="preserve"> the integration aspect with respect to SuccessFactors an</w:t>
                  </w:r>
                  <w:r w:rsidR="002068EB">
                    <w:t>d other third party application.</w:t>
                  </w:r>
                </w:p>
                <w:p w:rsidR="003E16B1" w:rsidRPr="00BC7FA0" w:rsidRDefault="00263287" w:rsidP="003E16B1">
                  <w:pPr>
                    <w:pStyle w:val="Heading1"/>
                    <w:outlineLvl w:val="0"/>
                    <w:rPr>
                      <w:b/>
                    </w:rPr>
                  </w:pPr>
                  <w:r w:rsidRPr="00BC7FA0">
                    <w:rPr>
                      <w:b/>
                    </w:rPr>
                    <w:t xml:space="preserve"> </w:t>
                  </w:r>
                  <w:r w:rsidR="002068EB" w:rsidRPr="00BC7FA0">
                    <w:rPr>
                      <w:b/>
                    </w:rPr>
                    <w:t>Hospira</w:t>
                  </w:r>
                </w:p>
                <w:p w:rsidR="003E16B1" w:rsidRDefault="00BC7FA0" w:rsidP="003E16B1">
                  <w:pPr>
                    <w:rPr>
                      <w:i/>
                    </w:rPr>
                  </w:pPr>
                  <w:r>
                    <w:rPr>
                      <w:b/>
                    </w:rPr>
                    <w:t xml:space="preserve">Payroll Consultant </w:t>
                  </w:r>
                  <w:r w:rsidR="00F56908">
                    <w:rPr>
                      <w:b/>
                    </w:rPr>
                    <w:t>and Technical Consultant</w:t>
                  </w:r>
                  <w:r w:rsidR="003E16B1">
                    <w:rPr>
                      <w:b/>
                    </w:rPr>
                    <w:br/>
                  </w:r>
                  <w:r w:rsidR="006E275C">
                    <w:rPr>
                      <w:i/>
                    </w:rPr>
                    <w:t>April</w:t>
                  </w:r>
                  <w:r w:rsidR="00F16F7B">
                    <w:rPr>
                      <w:i/>
                    </w:rPr>
                    <w:t xml:space="preserve"> 201</w:t>
                  </w:r>
                  <w:r w:rsidR="0045436E">
                    <w:rPr>
                      <w:i/>
                    </w:rPr>
                    <w:t>3</w:t>
                  </w:r>
                  <w:r w:rsidR="003E16B1" w:rsidRPr="000F36E2">
                    <w:rPr>
                      <w:i/>
                    </w:rPr>
                    <w:t xml:space="preserve">– </w:t>
                  </w:r>
                  <w:r w:rsidR="00031044">
                    <w:rPr>
                      <w:i/>
                    </w:rPr>
                    <w:t>November</w:t>
                  </w:r>
                  <w:r w:rsidR="0045436E">
                    <w:rPr>
                      <w:i/>
                    </w:rPr>
                    <w:t xml:space="preserve"> </w:t>
                  </w:r>
                  <w:r w:rsidR="00F16F7B">
                    <w:rPr>
                      <w:i/>
                    </w:rPr>
                    <w:t>201</w:t>
                  </w:r>
                  <w:r w:rsidR="0045436E">
                    <w:rPr>
                      <w:i/>
                    </w:rPr>
                    <w:t>3</w:t>
                  </w:r>
                </w:p>
                <w:p w:rsidR="003E16B1" w:rsidRDefault="00BC7FA0" w:rsidP="003E16B1">
                  <w:pPr>
                    <w:jc w:val="both"/>
                  </w:pPr>
                  <w:r>
                    <w:t xml:space="preserve">Dilip </w:t>
                  </w:r>
                  <w:r w:rsidR="003E16B1">
                    <w:t>worked as</w:t>
                  </w:r>
                  <w:r w:rsidR="003E16B1" w:rsidRPr="001154D3">
                    <w:t xml:space="preserve"> </w:t>
                  </w:r>
                  <w:r>
                    <w:t>Lead payroll consultant to</w:t>
                  </w:r>
                  <w:r w:rsidR="00F16F7B">
                    <w:t xml:space="preserve"> implement </w:t>
                  </w:r>
                  <w:r>
                    <w:t xml:space="preserve">Organizational Management, Personal Administration and Payroll modules. </w:t>
                  </w:r>
                  <w:r w:rsidR="001D3640">
                    <w:t xml:space="preserve">Worked in writing functional and technical specifications for revamping the whole HR system facilitating meetings with the business users on reports. Involved in data migration. </w:t>
                  </w:r>
                  <w:r w:rsidR="00F16F7B">
                    <w:t xml:space="preserve">He was also responsible to establish </w:t>
                  </w:r>
                  <w:r>
                    <w:t>interface for euHReka (a tool from NGA).</w:t>
                  </w:r>
                </w:p>
                <w:p w:rsidR="003E16B1" w:rsidRDefault="003E16B1" w:rsidP="003E16B1">
                  <w:pPr>
                    <w:pStyle w:val="Heading1"/>
                    <w:spacing w:before="0"/>
                    <w:outlineLvl w:val="0"/>
                  </w:pPr>
                </w:p>
                <w:p w:rsidR="003E16B1" w:rsidRPr="00BC7FA0" w:rsidRDefault="00BC7FA0" w:rsidP="003E16B1">
                  <w:pPr>
                    <w:pStyle w:val="Heading1"/>
                    <w:spacing w:before="0"/>
                    <w:outlineLvl w:val="0"/>
                    <w:rPr>
                      <w:b/>
                    </w:rPr>
                  </w:pPr>
                  <w:r w:rsidRPr="00BC7FA0">
                    <w:rPr>
                      <w:b/>
                    </w:rPr>
                    <w:t>Honeywell</w:t>
                  </w:r>
                </w:p>
                <w:p w:rsidR="003E16B1" w:rsidRDefault="003E16B1" w:rsidP="003E16B1">
                  <w:r w:rsidRPr="00010ABF">
                    <w:rPr>
                      <w:b/>
                    </w:rPr>
                    <w:t xml:space="preserve">SAP HR Consultant </w:t>
                  </w:r>
                  <w:r>
                    <w:br/>
                  </w:r>
                  <w:r w:rsidR="006E275C">
                    <w:rPr>
                      <w:i/>
                    </w:rPr>
                    <w:t>April</w:t>
                  </w:r>
                  <w:r w:rsidR="00336641">
                    <w:rPr>
                      <w:i/>
                    </w:rPr>
                    <w:t xml:space="preserve"> 20</w:t>
                  </w:r>
                  <w:r w:rsidR="009423D4">
                    <w:rPr>
                      <w:i/>
                    </w:rPr>
                    <w:t>1</w:t>
                  </w:r>
                  <w:r w:rsidR="0045436E">
                    <w:rPr>
                      <w:i/>
                    </w:rPr>
                    <w:t>2</w:t>
                  </w:r>
                  <w:r w:rsidRPr="00010ABF">
                    <w:rPr>
                      <w:i/>
                    </w:rPr>
                    <w:t xml:space="preserve"> – </w:t>
                  </w:r>
                  <w:r w:rsidR="00031044">
                    <w:rPr>
                      <w:i/>
                    </w:rPr>
                    <w:t>April</w:t>
                  </w:r>
                  <w:r w:rsidR="00336641">
                    <w:rPr>
                      <w:i/>
                    </w:rPr>
                    <w:t xml:space="preserve"> 201</w:t>
                  </w:r>
                  <w:r w:rsidR="00031044">
                    <w:rPr>
                      <w:i/>
                    </w:rPr>
                    <w:t>3</w:t>
                  </w:r>
                </w:p>
                <w:p w:rsidR="0045436E" w:rsidRDefault="00AD68DC" w:rsidP="00AD0201">
                  <w:pPr>
                    <w:spacing w:after="0"/>
                    <w:jc w:val="both"/>
                    <w:rPr>
                      <w:lang w:val="en-US"/>
                    </w:rPr>
                  </w:pPr>
                  <w:r>
                    <w:t xml:space="preserve">Dilip </w:t>
                  </w:r>
                  <w:r w:rsidR="0045436E" w:rsidRPr="0045436E">
                    <w:rPr>
                      <w:lang w:val="en-US"/>
                    </w:rPr>
                    <w:t>Involved in full life cycle implementation including</w:t>
                  </w:r>
                  <w:r w:rsidR="0045436E">
                    <w:rPr>
                      <w:lang w:val="en-US"/>
                    </w:rPr>
                    <w:t xml:space="preserve"> mapping of business processes, </w:t>
                  </w:r>
                  <w:r w:rsidR="0045436E" w:rsidRPr="0045436E">
                    <w:rPr>
                      <w:lang w:val="en-US"/>
                    </w:rPr>
                    <w:t>configuration of personnel administration and Payroll</w:t>
                  </w:r>
                  <w:r w:rsidR="00083FB3">
                    <w:rPr>
                      <w:lang w:val="en-US"/>
                    </w:rPr>
                    <w:t xml:space="preserve"> (Germany)</w:t>
                  </w:r>
                  <w:r w:rsidR="0045436E">
                    <w:rPr>
                      <w:lang w:val="en-US"/>
                    </w:rPr>
                    <w:t>.</w:t>
                  </w:r>
                </w:p>
                <w:p w:rsidR="00083FB3" w:rsidRDefault="00083FB3" w:rsidP="00AD0201">
                  <w:pPr>
                    <w:spacing w:after="0"/>
                    <w:jc w:val="both"/>
                  </w:pPr>
                  <w:r>
                    <w:t>Prepared BRD and analysed the client requirements did fit gap analysis.</w:t>
                  </w:r>
                </w:p>
                <w:p w:rsidR="003E16B1" w:rsidRDefault="00083FB3" w:rsidP="00AD0201">
                  <w:pPr>
                    <w:spacing w:after="0"/>
                    <w:jc w:val="both"/>
                  </w:pPr>
                  <w:r>
                    <w:t>Prepared BBP and configured the system</w:t>
                  </w:r>
                  <w:r w:rsidR="00AD0201">
                    <w:t>. A</w:t>
                  </w:r>
                  <w:r w:rsidR="00336641">
                    <w:t xml:space="preserve">lso </w:t>
                  </w:r>
                  <w:r w:rsidR="00AD0201">
                    <w:t>p</w:t>
                  </w:r>
                  <w:r w:rsidR="00336641">
                    <w:t>rovide</w:t>
                  </w:r>
                  <w:r w:rsidR="00AD0201">
                    <w:t>d</w:t>
                  </w:r>
                  <w:r w:rsidR="00336641">
                    <w:t xml:space="preserve"> training to end users</w:t>
                  </w:r>
                </w:p>
                <w:p w:rsidR="003E16B1" w:rsidRDefault="003E16B1" w:rsidP="003E16B1">
                  <w:pPr>
                    <w:spacing w:after="0"/>
                  </w:pPr>
                </w:p>
                <w:p w:rsidR="003E16B1" w:rsidRPr="00BC7FA0" w:rsidRDefault="00BC7FA0" w:rsidP="003E16B1">
                  <w:pPr>
                    <w:pStyle w:val="Heading1"/>
                    <w:spacing w:before="0"/>
                    <w:outlineLvl w:val="0"/>
                    <w:rPr>
                      <w:b/>
                    </w:rPr>
                  </w:pPr>
                  <w:r w:rsidRPr="00BC7FA0">
                    <w:rPr>
                      <w:b/>
                    </w:rPr>
                    <w:t>Syngenta</w:t>
                  </w:r>
                </w:p>
                <w:p w:rsidR="003E16B1" w:rsidRDefault="003E16B1" w:rsidP="003E16B1">
                  <w:r>
                    <w:rPr>
                      <w:b/>
                    </w:rPr>
                    <w:t>SAP HR Functional and Technical Consultant</w:t>
                  </w:r>
                  <w:r w:rsidRPr="00AB1F3E">
                    <w:t xml:space="preserve"> </w:t>
                  </w:r>
                  <w:r>
                    <w:br/>
                  </w:r>
                  <w:r w:rsidR="006E275C">
                    <w:rPr>
                      <w:i/>
                    </w:rPr>
                    <w:t>July</w:t>
                  </w:r>
                  <w:r w:rsidR="002F6CD0">
                    <w:rPr>
                      <w:i/>
                    </w:rPr>
                    <w:t xml:space="preserve"> </w:t>
                  </w:r>
                  <w:r w:rsidR="00107C12">
                    <w:rPr>
                      <w:i/>
                    </w:rPr>
                    <w:t>20</w:t>
                  </w:r>
                  <w:r w:rsidR="006E275C">
                    <w:rPr>
                      <w:i/>
                    </w:rPr>
                    <w:t>11</w:t>
                  </w:r>
                  <w:r w:rsidRPr="00010ABF">
                    <w:rPr>
                      <w:i/>
                    </w:rPr>
                    <w:t xml:space="preserve"> – </w:t>
                  </w:r>
                  <w:r w:rsidR="00031044">
                    <w:rPr>
                      <w:i/>
                    </w:rPr>
                    <w:t>April</w:t>
                  </w:r>
                  <w:r w:rsidR="005C1BDF">
                    <w:rPr>
                      <w:i/>
                    </w:rPr>
                    <w:t xml:space="preserve"> 201</w:t>
                  </w:r>
                  <w:r w:rsidR="00031044">
                    <w:rPr>
                      <w:i/>
                    </w:rPr>
                    <w:t>2</w:t>
                  </w:r>
                </w:p>
                <w:p w:rsidR="0045436E" w:rsidRPr="0045436E" w:rsidRDefault="0045436E" w:rsidP="002160C7">
                  <w:pPr>
                    <w:spacing w:after="0"/>
                    <w:jc w:val="both"/>
                    <w:rPr>
                      <w:lang w:val="en-US"/>
                    </w:rPr>
                  </w:pPr>
                  <w:r>
                    <w:t xml:space="preserve">Dilip </w:t>
                  </w:r>
                  <w:r w:rsidR="00107C12">
                    <w:t xml:space="preserve">played </w:t>
                  </w:r>
                  <w:r>
                    <w:t>a</w:t>
                  </w:r>
                  <w:r w:rsidR="00107C12">
                    <w:t xml:space="preserve"> very important role here in end to end implementation of the global</w:t>
                  </w:r>
                  <w:r>
                    <w:t xml:space="preserve"> implementation of HCM suite and </w:t>
                  </w:r>
                  <w:r w:rsidRPr="0045436E">
                    <w:rPr>
                      <w:lang w:val="en-US"/>
                    </w:rPr>
                    <w:t>Coordinated with the global team in Switzerland and respective country teams in India, Singapore and Australia.</w:t>
                  </w:r>
                </w:p>
                <w:p w:rsidR="008C552D" w:rsidRDefault="008C552D" w:rsidP="002160C7">
                  <w:pPr>
                    <w:spacing w:after="0"/>
                    <w:jc w:val="both"/>
                  </w:pPr>
                  <w:r>
                    <w:t>T</w:t>
                  </w:r>
                  <w:r w:rsidR="00107C12">
                    <w:t>he module</w:t>
                  </w:r>
                  <w:r>
                    <w:t>s</w:t>
                  </w:r>
                  <w:r w:rsidR="00107C12">
                    <w:t xml:space="preserve"> covered here </w:t>
                  </w:r>
                  <w:r>
                    <w:t>are Organizational Management, Personnel Administration and Payroll (India, Singapore and Australia)</w:t>
                  </w:r>
                  <w:r w:rsidR="00107C12">
                    <w:t>.</w:t>
                  </w:r>
                  <w:r>
                    <w:t xml:space="preserve"> Worked with ADP team to built the interface UHRA (Universal HR Adapter). Coordinated with the team on stabilizing the SAP system after Go-Live to improve business functionality.</w:t>
                  </w:r>
                </w:p>
                <w:p w:rsidR="003E16B1" w:rsidRDefault="00BC7FA0" w:rsidP="003E16B1">
                  <w:pPr>
                    <w:pStyle w:val="Heading1"/>
                    <w:spacing w:before="240"/>
                    <w:outlineLvl w:val="0"/>
                  </w:pPr>
                  <w:r w:rsidRPr="00BC7FA0">
                    <w:rPr>
                      <w:b/>
                      <w:lang w:val="en-US"/>
                    </w:rPr>
                    <w:lastRenderedPageBreak/>
                    <w:t>Superior Group - SDC</w:t>
                  </w:r>
                  <w:r w:rsidRPr="00BC7FA0">
                    <w:t xml:space="preserve"> </w:t>
                  </w:r>
                </w:p>
                <w:p w:rsidR="003E16B1" w:rsidRDefault="00107C12" w:rsidP="003E16B1">
                  <w:r>
                    <w:rPr>
                      <w:b/>
                    </w:rPr>
                    <w:t>HR</w:t>
                  </w:r>
                  <w:r w:rsidR="003E16B1">
                    <w:rPr>
                      <w:b/>
                    </w:rPr>
                    <w:t xml:space="preserve"> Consultant</w:t>
                  </w:r>
                  <w:r w:rsidR="003E16B1" w:rsidRPr="00AB1F3E">
                    <w:t xml:space="preserve"> </w:t>
                  </w:r>
                  <w:r w:rsidR="003E16B1">
                    <w:t>– SAP HR</w:t>
                  </w:r>
                  <w:r w:rsidR="003E16B1">
                    <w:br/>
                  </w:r>
                  <w:r w:rsidR="006E275C">
                    <w:rPr>
                      <w:i/>
                    </w:rPr>
                    <w:t>October</w:t>
                  </w:r>
                  <w:r w:rsidR="002F6CD0">
                    <w:rPr>
                      <w:i/>
                    </w:rPr>
                    <w:t xml:space="preserve"> 20</w:t>
                  </w:r>
                  <w:r w:rsidR="005C1BDF">
                    <w:rPr>
                      <w:i/>
                    </w:rPr>
                    <w:t xml:space="preserve">10 </w:t>
                  </w:r>
                  <w:r w:rsidR="00031044">
                    <w:rPr>
                      <w:i/>
                    </w:rPr>
                    <w:t xml:space="preserve"> to June</w:t>
                  </w:r>
                  <w:r w:rsidR="002F6CD0">
                    <w:rPr>
                      <w:i/>
                    </w:rPr>
                    <w:t xml:space="preserve"> </w:t>
                  </w:r>
                  <w:r w:rsidR="00E00B3F">
                    <w:rPr>
                      <w:i/>
                    </w:rPr>
                    <w:t>20</w:t>
                  </w:r>
                  <w:r w:rsidR="00031044">
                    <w:rPr>
                      <w:i/>
                    </w:rPr>
                    <w:t>11</w:t>
                  </w:r>
                </w:p>
                <w:p w:rsidR="00B313A8" w:rsidRDefault="00F56908" w:rsidP="00B313A8">
                  <w:pPr>
                    <w:spacing w:after="0"/>
                    <w:jc w:val="both"/>
                  </w:pPr>
                  <w:r>
                    <w:t xml:space="preserve">Dilip </w:t>
                  </w:r>
                  <w:r w:rsidR="00B313A8">
                    <w:t>Involved in support and testing of t</w:t>
                  </w:r>
                  <w:r>
                    <w:t xml:space="preserve">ime management and </w:t>
                  </w:r>
                  <w:r w:rsidR="00B313A8">
                    <w:t>p</w:t>
                  </w:r>
                  <w:r>
                    <w:t xml:space="preserve">ayroll </w:t>
                  </w:r>
                  <w:r w:rsidR="00B313A8">
                    <w:t xml:space="preserve">modules </w:t>
                  </w:r>
                  <w:r>
                    <w:t xml:space="preserve">for US and </w:t>
                  </w:r>
                  <w:r w:rsidR="00D452D3">
                    <w:t xml:space="preserve">Canada. </w:t>
                  </w:r>
                  <w:r w:rsidR="00B313A8">
                    <w:t xml:space="preserve">Involved in unit testing and Integration testing </w:t>
                  </w:r>
                </w:p>
                <w:p w:rsidR="00B313A8" w:rsidRDefault="00B313A8" w:rsidP="00B313A8">
                  <w:pPr>
                    <w:spacing w:after="0"/>
                    <w:jc w:val="both"/>
                  </w:pPr>
                  <w:r>
                    <w:t>Prepared UAT plans and matrix for the countries US and Canada. Prepared time, payroll and benefits test scripts as per different business scenarios.</w:t>
                  </w:r>
                </w:p>
                <w:p w:rsidR="005A7C2A" w:rsidRPr="00413650" w:rsidRDefault="008C552D" w:rsidP="00B313A8">
                  <w:pPr>
                    <w:spacing w:after="0"/>
                    <w:jc w:val="both"/>
                  </w:pPr>
                  <w:r>
                    <w:t>Prepared end user tutorials. Effectively understood client processes and closed out tickets/defects/customer request CR’s raised by the client to exactly meet the client requirements.</w:t>
                  </w:r>
                </w:p>
              </w:tc>
            </w:tr>
            <w:tr w:rsidR="00336641" w:rsidRPr="00413650" w:rsidTr="009C0F39">
              <w:trPr>
                <w:trHeight w:val="336"/>
              </w:trPr>
              <w:tc>
                <w:tcPr>
                  <w:tcW w:w="6041" w:type="dxa"/>
                  <w:shd w:val="clear" w:color="6785C1" w:fill="auto"/>
                  <w:tcMar>
                    <w:left w:w="108" w:type="dxa"/>
                    <w:right w:w="108" w:type="dxa"/>
                  </w:tcMar>
                  <w:vAlign w:val="center"/>
                </w:tcPr>
                <w:p w:rsidR="00D30420" w:rsidRPr="00D30420" w:rsidRDefault="00D30420" w:rsidP="00D30420"/>
                <w:p w:rsidR="00D30420" w:rsidRDefault="00D30420" w:rsidP="00D30420">
                  <w:pPr>
                    <w:pStyle w:val="Heading1"/>
                    <w:outlineLvl w:val="0"/>
                  </w:pPr>
                  <w:r>
                    <w:t xml:space="preserve">Domestic Requirement </w:t>
                  </w:r>
                </w:p>
                <w:p w:rsidR="005A7C2A" w:rsidRDefault="005A7C2A" w:rsidP="005A7C2A">
                  <w:r>
                    <w:t>IT Recruiter/BDM</w:t>
                  </w:r>
                  <w:r w:rsidR="002160C7">
                    <w:t xml:space="preserve"> -  June 200</w:t>
                  </w:r>
                  <w:r w:rsidR="00D30420">
                    <w:t>7</w:t>
                  </w:r>
                  <w:r w:rsidR="002160C7">
                    <w:t xml:space="preserve"> – Aug - 2010</w:t>
                  </w:r>
                </w:p>
                <w:p w:rsidR="004F3BF6" w:rsidRDefault="004F3BF6" w:rsidP="005A7C2A">
                  <w:r>
                    <w:t>Dilip worked as a Business Development Manager</w:t>
                  </w:r>
                  <w:r w:rsidR="00C50805">
                    <w:t xml:space="preserve">- </w:t>
                  </w:r>
                  <w:bookmarkStart w:id="0" w:name="_GoBack"/>
                  <w:bookmarkEnd w:id="0"/>
                  <w:r w:rsidR="00E37E25">
                    <w:t>IT Staffing</w:t>
                  </w:r>
                  <w:r w:rsidR="00D30420">
                    <w:t xml:space="preserve"> in US and India clients</w:t>
                  </w:r>
                </w:p>
                <w:p w:rsidR="00E37E25" w:rsidRDefault="00396D5B" w:rsidP="005A7C2A">
                  <w:r>
                    <w:t>He was responsible for building Relationships with Tier-1 Vendors.</w:t>
                  </w:r>
                  <w:r w:rsidR="00E37E25">
                    <w:t xml:space="preserve"> He </w:t>
                  </w:r>
                  <w:r>
                    <w:t xml:space="preserve">is handles </w:t>
                  </w:r>
                  <w:r w:rsidR="00E37E25">
                    <w:t>technic</w:t>
                  </w:r>
                  <w:r>
                    <w:t>al requirements</w:t>
                  </w:r>
                  <w:r w:rsidR="00E37E25">
                    <w:t xml:space="preserve">. </w:t>
                  </w:r>
                  <w:r>
                    <w:t xml:space="preserve">He </w:t>
                  </w:r>
                  <w:r w:rsidRPr="003B423B">
                    <w:t xml:space="preserve">realistically sources, screens, and presents qualified candidates. His </w:t>
                  </w:r>
                  <w:r w:rsidR="003B423B" w:rsidRPr="003B423B">
                    <w:t>responsibility also includes research of new technologies</w:t>
                  </w:r>
                  <w:r w:rsidR="003B423B">
                    <w:t xml:space="preserve"> and creating</w:t>
                  </w:r>
                  <w:r w:rsidRPr="003B423B">
                    <w:t xml:space="preserve"> detailed job descriptions</w:t>
                  </w:r>
                  <w:r w:rsidR="003B423B" w:rsidRPr="003B423B">
                    <w:t>.</w:t>
                  </w:r>
                  <w:r w:rsidR="00E37E25">
                    <w:t xml:space="preserve"> </w:t>
                  </w:r>
                </w:p>
                <w:p w:rsidR="00D30420" w:rsidRPr="000C38C6" w:rsidRDefault="00D30420" w:rsidP="00D30420">
                  <w:pPr>
                    <w:rPr>
                      <w:rFonts w:ascii="Arial" w:hAnsi="Arial" w:cs="Arial"/>
                      <w:color w:val="333333"/>
                      <w:sz w:val="18"/>
                      <w:szCs w:val="18"/>
                      <w:lang w:val="en-US" w:eastAsia="en-US"/>
                    </w:rPr>
                  </w:pPr>
                  <w:r>
                    <w:t>Dilip worked as a IT Recruiter for the US Staffing team. He is familiar</w:t>
                  </w:r>
                  <w:r w:rsidRPr="004F3BF6">
                    <w:t xml:space="preserve"> with all visas and Tax terms (W2 Hourly, 1099, Corp to Corp)</w:t>
                  </w:r>
                  <w:r>
                    <w:t xml:space="preserve"> His job responsibilities include:                                                                                                         </w:t>
                  </w:r>
                  <w:r w:rsidRPr="000C38C6">
                    <w:t>Identify qualified technical people for our direct clients in USA.</w:t>
                  </w:r>
                  <w:r w:rsidRPr="004F3BF6">
                    <w:t xml:space="preserve">         </w:t>
                  </w:r>
                  <w:r>
                    <w:t xml:space="preserve">      </w:t>
                  </w:r>
                  <w:r w:rsidRPr="000C38C6">
                    <w:t>Create a pipeline of qualified technical resources.</w:t>
                  </w:r>
                  <w:r w:rsidRPr="004F3BF6">
                    <w:t xml:space="preserve">                             </w:t>
                  </w:r>
                  <w:r>
                    <w:t xml:space="preserve">        </w:t>
                  </w:r>
                  <w:r w:rsidRPr="000C38C6">
                    <w:t>Create and Maintain candidate tracking.</w:t>
                  </w:r>
                  <w:r w:rsidRPr="004F3BF6">
                    <w:t xml:space="preserve">                                          </w:t>
                  </w:r>
                  <w:r>
                    <w:t xml:space="preserve">        </w:t>
                  </w:r>
                  <w:r w:rsidRPr="004F3BF6">
                    <w:t xml:space="preserve">Source Candidates, </w:t>
                  </w:r>
                  <w:r w:rsidRPr="000C38C6">
                    <w:t>Interview qualified resources.</w:t>
                  </w:r>
                  <w:r w:rsidRPr="004F3BF6">
                    <w:t xml:space="preserve">                                             Negotiate Pay Rates and </w:t>
                  </w:r>
                  <w:r w:rsidRPr="000C38C6">
                    <w:t>Interview Scheduling.</w:t>
                  </w:r>
                </w:p>
                <w:p w:rsidR="005A7C2A" w:rsidRPr="005A7C2A" w:rsidRDefault="005A7C2A" w:rsidP="005A7C2A"/>
              </w:tc>
            </w:tr>
          </w:tbl>
          <w:p w:rsidR="00D9542F" w:rsidRDefault="00D9542F" w:rsidP="00F630F1"/>
        </w:tc>
      </w:tr>
    </w:tbl>
    <w:p w:rsidR="005208BD" w:rsidRPr="00624B23" w:rsidRDefault="005208BD" w:rsidP="00AD0201">
      <w:pPr>
        <w:pStyle w:val="spacer"/>
        <w:rPr>
          <w:color w:val="000000" w:themeColor="text1"/>
          <w:sz w:val="12"/>
          <w:szCs w:val="12"/>
        </w:rPr>
      </w:pPr>
    </w:p>
    <w:sectPr w:rsidR="005208BD" w:rsidRPr="00624B23" w:rsidSect="001447E9">
      <w:footerReference w:type="default" r:id="rId15"/>
      <w:footerReference w:type="first" r:id="rId16"/>
      <w:type w:val="continuous"/>
      <w:pgSz w:w="11906" w:h="16838" w:code="9"/>
      <w:pgMar w:top="2013" w:right="1026" w:bottom="879" w:left="1344" w:header="266" w:footer="232" w:gutter="0"/>
      <w:cols w:space="53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3AAE" w:rsidRDefault="00233AAE">
      <w:r>
        <w:separator/>
      </w:r>
    </w:p>
  </w:endnote>
  <w:endnote w:type="continuationSeparator" w:id="1">
    <w:p w:rsidR="00233AAE" w:rsidRDefault="00233A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Engraved LET">
    <w:altName w:val="Times New Roman"/>
    <w:charset w:val="00"/>
    <w:family w:val="auto"/>
    <w:pitch w:val="variable"/>
    <w:sig w:usb0="00000001" w:usb1="00000000" w:usb2="00000000" w:usb3="00000000" w:csb0="00000009" w:csb1="00000000"/>
  </w:font>
  <w:font w:name="HelveticaNeueLT Std">
    <w:altName w:val="Arial"/>
    <w:panose1 w:val="00000000000000000000"/>
    <w:charset w:val="00"/>
    <w:family w:val="swiss"/>
    <w:notTrueType/>
    <w:pitch w:val="variable"/>
    <w:sig w:usb0="800000AF" w:usb1="4000204A" w:usb2="00000000" w:usb3="00000000" w:csb0="00000001" w:csb1="00000000"/>
  </w:font>
  <w:font w:name="HelveticaNeueLT Std Med">
    <w:altName w:val="Cambria"/>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w Cen MT Condensed">
    <w:altName w:val="Arial Narrow"/>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645" w:type="dxa"/>
      <w:tblInd w:w="-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7286"/>
      <w:gridCol w:w="2359"/>
    </w:tblGrid>
    <w:tr w:rsidR="00FB4050" w:rsidRPr="00193998" w:rsidTr="00FB4050">
      <w:tc>
        <w:tcPr>
          <w:tcW w:w="7286" w:type="dxa"/>
          <w:shd w:val="clear" w:color="auto" w:fill="auto"/>
        </w:tcPr>
        <w:p w:rsidR="00FB4050" w:rsidRPr="00193998" w:rsidRDefault="00FB4050" w:rsidP="00FB4050">
          <w:pPr>
            <w:pStyle w:val="Footer"/>
            <w:rPr>
              <w:sz w:val="14"/>
              <w:szCs w:val="14"/>
              <w:lang w:val="en-US"/>
            </w:rPr>
          </w:pPr>
          <w:r w:rsidRPr="00193998">
            <w:rPr>
              <w:sz w:val="14"/>
              <w:szCs w:val="14"/>
              <w:lang w:val="en-US"/>
            </w:rPr>
            <w:t>Resume – Test Consultant</w:t>
          </w:r>
        </w:p>
      </w:tc>
      <w:tc>
        <w:tcPr>
          <w:tcW w:w="2359" w:type="dxa"/>
          <w:shd w:val="clear" w:color="auto" w:fill="auto"/>
        </w:tcPr>
        <w:p w:rsidR="00FB4050" w:rsidRPr="00193998" w:rsidRDefault="00FB4050" w:rsidP="00FB4050">
          <w:pPr>
            <w:pStyle w:val="Footer"/>
            <w:jc w:val="right"/>
            <w:rPr>
              <w:sz w:val="14"/>
              <w:szCs w:val="14"/>
              <w:lang w:val="en-US"/>
            </w:rPr>
          </w:pPr>
          <w:r>
            <w:rPr>
              <w:sz w:val="14"/>
              <w:szCs w:val="14"/>
              <w:lang w:val="en-US"/>
            </w:rPr>
            <w:t>Page 1 of 2</w:t>
          </w:r>
        </w:p>
      </w:tc>
    </w:tr>
  </w:tbl>
  <w:p w:rsidR="00FB4050" w:rsidRDefault="00FB4050" w:rsidP="00C513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7133"/>
      <w:gridCol w:w="2359"/>
    </w:tblGrid>
    <w:tr w:rsidR="00FB4050" w:rsidRPr="00193998" w:rsidTr="003220B0">
      <w:tc>
        <w:tcPr>
          <w:tcW w:w="7133" w:type="dxa"/>
          <w:shd w:val="clear" w:color="auto" w:fill="auto"/>
        </w:tcPr>
        <w:p w:rsidR="00FB4050" w:rsidRPr="00193998" w:rsidRDefault="00FB4050" w:rsidP="005C1BDF">
          <w:pPr>
            <w:pStyle w:val="Footer"/>
            <w:rPr>
              <w:sz w:val="14"/>
              <w:szCs w:val="14"/>
              <w:lang w:val="en-US"/>
            </w:rPr>
          </w:pPr>
          <w:r w:rsidRPr="00193998">
            <w:rPr>
              <w:sz w:val="14"/>
              <w:szCs w:val="14"/>
              <w:lang w:val="en-US"/>
            </w:rPr>
            <w:t>Resume –</w:t>
          </w:r>
          <w:r>
            <w:rPr>
              <w:sz w:val="14"/>
              <w:szCs w:val="14"/>
              <w:lang w:val="en-US"/>
            </w:rPr>
            <w:t xml:space="preserve"> </w:t>
          </w:r>
          <w:r w:rsidR="005C1BDF">
            <w:rPr>
              <w:sz w:val="14"/>
              <w:szCs w:val="14"/>
              <w:lang w:val="en-US"/>
            </w:rPr>
            <w:t>Dilip Dabbiru</w:t>
          </w:r>
        </w:p>
      </w:tc>
      <w:tc>
        <w:tcPr>
          <w:tcW w:w="2359" w:type="dxa"/>
          <w:shd w:val="clear" w:color="auto" w:fill="auto"/>
        </w:tcPr>
        <w:p w:rsidR="00FB4050" w:rsidRPr="00193998" w:rsidRDefault="00FB4050" w:rsidP="00193998">
          <w:pPr>
            <w:pStyle w:val="Footer"/>
            <w:jc w:val="right"/>
            <w:rPr>
              <w:sz w:val="14"/>
              <w:szCs w:val="14"/>
              <w:lang w:val="en-US"/>
            </w:rPr>
          </w:pPr>
          <w:r>
            <w:rPr>
              <w:sz w:val="14"/>
              <w:szCs w:val="14"/>
              <w:lang w:val="en-US"/>
            </w:rPr>
            <w:t>Page 1 of 2</w:t>
          </w:r>
        </w:p>
      </w:tc>
    </w:tr>
  </w:tbl>
  <w:p w:rsidR="00FB4050" w:rsidRPr="00193998" w:rsidRDefault="00FB4050" w:rsidP="00193998">
    <w:pPr>
      <w:pStyle w:val="Footer"/>
      <w:rPr>
        <w:sz w:val="14"/>
        <w:szCs w:val="14"/>
        <w:lang w:val="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5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7327"/>
      <w:gridCol w:w="2206"/>
    </w:tblGrid>
    <w:tr w:rsidR="00FB4050" w:rsidRPr="00193998" w:rsidTr="00624B23">
      <w:trPr>
        <w:trHeight w:val="390"/>
      </w:trPr>
      <w:tc>
        <w:tcPr>
          <w:tcW w:w="9533" w:type="dxa"/>
          <w:gridSpan w:val="2"/>
          <w:shd w:val="clear" w:color="auto" w:fill="auto"/>
        </w:tcPr>
        <w:p w:rsidR="00FB4050" w:rsidRDefault="00FB4050" w:rsidP="00FB4050">
          <w:pPr>
            <w:pStyle w:val="Footer"/>
            <w:rPr>
              <w:sz w:val="14"/>
              <w:szCs w:val="14"/>
              <w:lang w:val="en-US"/>
            </w:rPr>
          </w:pPr>
        </w:p>
      </w:tc>
    </w:tr>
    <w:tr w:rsidR="00FB4050" w:rsidRPr="00193998" w:rsidTr="003220B0">
      <w:trPr>
        <w:trHeight w:val="807"/>
      </w:trPr>
      <w:tc>
        <w:tcPr>
          <w:tcW w:w="9533" w:type="dxa"/>
          <w:gridSpan w:val="2"/>
          <w:shd w:val="clear" w:color="auto" w:fill="auto"/>
        </w:tcPr>
        <w:p w:rsidR="00FB4050" w:rsidRDefault="00FB4050" w:rsidP="009423D4">
          <w:pPr>
            <w:pStyle w:val="Footer"/>
            <w:spacing w:line="180" w:lineRule="exact"/>
            <w:rPr>
              <w:sz w:val="14"/>
              <w:szCs w:val="14"/>
              <w:lang w:val="en-US"/>
            </w:rPr>
          </w:pPr>
        </w:p>
      </w:tc>
    </w:tr>
    <w:tr w:rsidR="00FB4050" w:rsidRPr="00193998" w:rsidTr="003220B0">
      <w:tc>
        <w:tcPr>
          <w:tcW w:w="7327" w:type="dxa"/>
          <w:shd w:val="clear" w:color="auto" w:fill="auto"/>
        </w:tcPr>
        <w:p w:rsidR="00FB4050" w:rsidRPr="00193998" w:rsidRDefault="00FB4050" w:rsidP="008B0476">
          <w:pPr>
            <w:pStyle w:val="Footer"/>
            <w:rPr>
              <w:sz w:val="14"/>
              <w:szCs w:val="14"/>
              <w:lang w:val="en-US"/>
            </w:rPr>
          </w:pPr>
          <w:r w:rsidRPr="00193998">
            <w:rPr>
              <w:sz w:val="14"/>
              <w:szCs w:val="14"/>
              <w:lang w:val="en-US"/>
            </w:rPr>
            <w:t>Resume –</w:t>
          </w:r>
          <w:r>
            <w:rPr>
              <w:sz w:val="14"/>
              <w:szCs w:val="14"/>
              <w:lang w:val="en-US"/>
            </w:rPr>
            <w:t xml:space="preserve"> </w:t>
          </w:r>
          <w:r w:rsidR="008B0476">
            <w:rPr>
              <w:sz w:val="14"/>
              <w:szCs w:val="14"/>
              <w:lang w:val="en-US"/>
            </w:rPr>
            <w:t>Dilip Dabbiru</w:t>
          </w:r>
        </w:p>
      </w:tc>
      <w:tc>
        <w:tcPr>
          <w:tcW w:w="2206" w:type="dxa"/>
          <w:shd w:val="clear" w:color="auto" w:fill="auto"/>
        </w:tcPr>
        <w:p w:rsidR="00FB4050" w:rsidRPr="0038458A" w:rsidRDefault="00FB4050" w:rsidP="00FB4050">
          <w:pPr>
            <w:pStyle w:val="Footer"/>
            <w:jc w:val="right"/>
            <w:rPr>
              <w:sz w:val="14"/>
              <w:szCs w:val="14"/>
              <w:lang w:val="en-US"/>
            </w:rPr>
          </w:pPr>
          <w:r w:rsidRPr="0038458A">
            <w:rPr>
              <w:sz w:val="14"/>
              <w:szCs w:val="14"/>
            </w:rPr>
            <w:t xml:space="preserve">Page </w:t>
          </w:r>
          <w:r w:rsidR="002C15E7" w:rsidRPr="0038458A">
            <w:rPr>
              <w:sz w:val="14"/>
              <w:szCs w:val="14"/>
            </w:rPr>
            <w:fldChar w:fldCharType="begin"/>
          </w:r>
          <w:r w:rsidRPr="0038458A">
            <w:rPr>
              <w:sz w:val="14"/>
              <w:szCs w:val="14"/>
            </w:rPr>
            <w:instrText xml:space="preserve"> PAGE </w:instrText>
          </w:r>
          <w:r w:rsidR="002C15E7" w:rsidRPr="0038458A">
            <w:rPr>
              <w:sz w:val="14"/>
              <w:szCs w:val="14"/>
            </w:rPr>
            <w:fldChar w:fldCharType="separate"/>
          </w:r>
          <w:r w:rsidR="009A602D">
            <w:rPr>
              <w:noProof/>
              <w:sz w:val="14"/>
              <w:szCs w:val="14"/>
            </w:rPr>
            <w:t>2</w:t>
          </w:r>
          <w:r w:rsidR="002C15E7" w:rsidRPr="0038458A">
            <w:rPr>
              <w:sz w:val="14"/>
              <w:szCs w:val="14"/>
            </w:rPr>
            <w:fldChar w:fldCharType="end"/>
          </w:r>
          <w:r w:rsidRPr="0038458A">
            <w:rPr>
              <w:sz w:val="14"/>
              <w:szCs w:val="14"/>
            </w:rPr>
            <w:t xml:space="preserve"> of </w:t>
          </w:r>
          <w:r w:rsidR="002C15E7" w:rsidRPr="0038458A">
            <w:rPr>
              <w:sz w:val="14"/>
              <w:szCs w:val="14"/>
            </w:rPr>
            <w:fldChar w:fldCharType="begin"/>
          </w:r>
          <w:r w:rsidRPr="0038458A">
            <w:rPr>
              <w:sz w:val="14"/>
              <w:szCs w:val="14"/>
            </w:rPr>
            <w:instrText xml:space="preserve"> NUMPAGES </w:instrText>
          </w:r>
          <w:r w:rsidR="002C15E7" w:rsidRPr="0038458A">
            <w:rPr>
              <w:sz w:val="14"/>
              <w:szCs w:val="14"/>
            </w:rPr>
            <w:fldChar w:fldCharType="separate"/>
          </w:r>
          <w:r w:rsidR="009A602D">
            <w:rPr>
              <w:noProof/>
              <w:sz w:val="14"/>
              <w:szCs w:val="14"/>
            </w:rPr>
            <w:t>2</w:t>
          </w:r>
          <w:r w:rsidR="002C15E7" w:rsidRPr="0038458A">
            <w:rPr>
              <w:sz w:val="14"/>
              <w:szCs w:val="14"/>
            </w:rPr>
            <w:fldChar w:fldCharType="end"/>
          </w:r>
        </w:p>
      </w:tc>
    </w:tr>
  </w:tbl>
  <w:p w:rsidR="00FB4050" w:rsidRDefault="00FB4050" w:rsidP="00C51331">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645" w:type="dxa"/>
      <w:tblInd w:w="-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7384"/>
      <w:gridCol w:w="2261"/>
    </w:tblGrid>
    <w:tr w:rsidR="00FB4050" w:rsidRPr="00193998" w:rsidTr="00FB4050">
      <w:trPr>
        <w:trHeight w:val="543"/>
      </w:trPr>
      <w:tc>
        <w:tcPr>
          <w:tcW w:w="9645" w:type="dxa"/>
          <w:gridSpan w:val="2"/>
          <w:shd w:val="clear" w:color="auto" w:fill="auto"/>
        </w:tcPr>
        <w:p w:rsidR="00FB4050" w:rsidRDefault="00FB4050" w:rsidP="005F0C1C">
          <w:pPr>
            <w:pStyle w:val="Footer"/>
            <w:rPr>
              <w:sz w:val="14"/>
              <w:szCs w:val="14"/>
              <w:lang w:val="en-US"/>
            </w:rPr>
          </w:pPr>
        </w:p>
      </w:tc>
    </w:tr>
    <w:tr w:rsidR="00FB4050" w:rsidRPr="00193998" w:rsidTr="00B84E54">
      <w:trPr>
        <w:trHeight w:val="807"/>
      </w:trPr>
      <w:tc>
        <w:tcPr>
          <w:tcW w:w="9645" w:type="dxa"/>
          <w:gridSpan w:val="2"/>
          <w:shd w:val="clear" w:color="auto" w:fill="auto"/>
        </w:tcPr>
        <w:p w:rsidR="00FB4050" w:rsidRDefault="00FB4050" w:rsidP="00B84E54">
          <w:pPr>
            <w:pStyle w:val="Footer"/>
            <w:spacing w:line="180" w:lineRule="exact"/>
            <w:jc w:val="center"/>
            <w:rPr>
              <w:sz w:val="14"/>
              <w:szCs w:val="14"/>
              <w:lang w:val="en-US"/>
            </w:rPr>
          </w:pPr>
          <w:r w:rsidRPr="00B84E54">
            <w:rPr>
              <w:sz w:val="14"/>
              <w:szCs w:val="14"/>
              <w:lang w:val="en-US"/>
            </w:rPr>
            <w:t>NTT DATA Business Solutions (NDBS) provides the CVs of its consultants in good faith to demonstrate its skills and expertise in connection with current and future client engagements. Such CVs are proprietary and confidential to NDBS and are provided on the express understanding that they will be used solely for the purpose of assessing NDBS’s abilities and not for any other purpose, including soliciting or enticing away any employee of NDBS.</w:t>
          </w:r>
        </w:p>
      </w:tc>
    </w:tr>
    <w:tr w:rsidR="00FB4050" w:rsidRPr="00193998" w:rsidTr="005F0C1C">
      <w:tc>
        <w:tcPr>
          <w:tcW w:w="7384" w:type="dxa"/>
          <w:shd w:val="clear" w:color="auto" w:fill="auto"/>
        </w:tcPr>
        <w:p w:rsidR="00FB4050" w:rsidRPr="00193998" w:rsidRDefault="00FB4050" w:rsidP="00FB4050">
          <w:pPr>
            <w:pStyle w:val="Footer"/>
            <w:rPr>
              <w:sz w:val="14"/>
              <w:szCs w:val="14"/>
              <w:lang w:val="en-US"/>
            </w:rPr>
          </w:pPr>
          <w:r w:rsidRPr="00193998">
            <w:rPr>
              <w:sz w:val="14"/>
              <w:szCs w:val="14"/>
              <w:lang w:val="en-US"/>
            </w:rPr>
            <w:t>Resume – Test Consultant</w:t>
          </w:r>
        </w:p>
      </w:tc>
      <w:tc>
        <w:tcPr>
          <w:tcW w:w="2261" w:type="dxa"/>
          <w:shd w:val="clear" w:color="auto" w:fill="auto"/>
        </w:tcPr>
        <w:p w:rsidR="00FB4050" w:rsidRPr="00193998" w:rsidRDefault="00FB4050" w:rsidP="00193998">
          <w:pPr>
            <w:pStyle w:val="Footer"/>
            <w:jc w:val="right"/>
            <w:rPr>
              <w:sz w:val="14"/>
              <w:szCs w:val="14"/>
              <w:lang w:val="en-US"/>
            </w:rPr>
          </w:pPr>
          <w:r w:rsidRPr="00475705">
            <w:rPr>
              <w:szCs w:val="16"/>
            </w:rPr>
            <w:t xml:space="preserve">Page </w:t>
          </w:r>
          <w:r w:rsidR="002C15E7" w:rsidRPr="00475705">
            <w:rPr>
              <w:szCs w:val="16"/>
            </w:rPr>
            <w:fldChar w:fldCharType="begin"/>
          </w:r>
          <w:r w:rsidRPr="00475705">
            <w:rPr>
              <w:szCs w:val="16"/>
            </w:rPr>
            <w:instrText xml:space="preserve"> PAGE </w:instrText>
          </w:r>
          <w:r w:rsidR="002C15E7" w:rsidRPr="00475705">
            <w:rPr>
              <w:szCs w:val="16"/>
            </w:rPr>
            <w:fldChar w:fldCharType="separate"/>
          </w:r>
          <w:r>
            <w:rPr>
              <w:noProof/>
              <w:szCs w:val="16"/>
            </w:rPr>
            <w:t>2</w:t>
          </w:r>
          <w:r w:rsidR="002C15E7" w:rsidRPr="00475705">
            <w:rPr>
              <w:szCs w:val="16"/>
            </w:rPr>
            <w:fldChar w:fldCharType="end"/>
          </w:r>
          <w:r w:rsidRPr="00475705">
            <w:rPr>
              <w:szCs w:val="16"/>
            </w:rPr>
            <w:t xml:space="preserve"> of </w:t>
          </w:r>
          <w:r w:rsidR="002C15E7" w:rsidRPr="00475705">
            <w:rPr>
              <w:szCs w:val="16"/>
            </w:rPr>
            <w:fldChar w:fldCharType="begin"/>
          </w:r>
          <w:r w:rsidRPr="00475705">
            <w:rPr>
              <w:szCs w:val="16"/>
            </w:rPr>
            <w:instrText xml:space="preserve"> NUMPAGES </w:instrText>
          </w:r>
          <w:r w:rsidR="002C15E7" w:rsidRPr="00475705">
            <w:rPr>
              <w:szCs w:val="16"/>
            </w:rPr>
            <w:fldChar w:fldCharType="separate"/>
          </w:r>
          <w:r>
            <w:rPr>
              <w:noProof/>
              <w:szCs w:val="16"/>
            </w:rPr>
            <w:t>2</w:t>
          </w:r>
          <w:r w:rsidR="002C15E7" w:rsidRPr="00475705">
            <w:rPr>
              <w:szCs w:val="16"/>
            </w:rPr>
            <w:fldChar w:fldCharType="end"/>
          </w:r>
        </w:p>
      </w:tc>
    </w:tr>
  </w:tbl>
  <w:p w:rsidR="00FB4050" w:rsidRPr="00193998" w:rsidRDefault="00FB4050" w:rsidP="00193998">
    <w:pPr>
      <w:pStyle w:val="Footer"/>
      <w:rPr>
        <w:sz w:val="14"/>
        <w:szCs w:val="14"/>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3AAE" w:rsidRDefault="00233AAE">
      <w:r>
        <w:separator/>
      </w:r>
    </w:p>
  </w:footnote>
  <w:footnote w:type="continuationSeparator" w:id="1">
    <w:p w:rsidR="00233AAE" w:rsidRDefault="00233A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050" w:rsidRDefault="00FB4050">
    <w:pPr>
      <w:pStyle w:val="Header"/>
    </w:pPr>
  </w:p>
  <w:tbl>
    <w:tblPr>
      <w:tblStyle w:val="TableGrid"/>
      <w:tblW w:w="9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9505"/>
    </w:tblGrid>
    <w:tr w:rsidR="00FB4050" w:rsidRPr="00A54A28" w:rsidTr="003072FC">
      <w:trPr>
        <w:trHeight w:hRule="exact" w:val="1270"/>
      </w:trPr>
      <w:tc>
        <w:tcPr>
          <w:tcW w:w="9505" w:type="dxa"/>
          <w:shd w:val="clear" w:color="auto" w:fill="auto"/>
          <w:vAlign w:val="bottom"/>
        </w:tcPr>
        <w:p w:rsidR="00FB4050" w:rsidRPr="0095010E" w:rsidRDefault="00FB4050" w:rsidP="0095010E">
          <w:pPr>
            <w:pStyle w:val="ProfileTitle"/>
            <w:spacing w:after="0" w:line="520" w:lineRule="exact"/>
            <w:ind w:left="113"/>
            <w:rPr>
              <w:color w:val="000000"/>
            </w:rPr>
          </w:pPr>
          <w:r w:rsidRPr="0095010E">
            <w:rPr>
              <w:color w:val="000000"/>
            </w:rPr>
            <w:t>Profile</w:t>
          </w:r>
        </w:p>
      </w:tc>
    </w:tr>
    <w:tr w:rsidR="00FB4050" w:rsidRPr="0095010E" w:rsidTr="003072FC">
      <w:trPr>
        <w:trHeight w:hRule="exact" w:val="20"/>
      </w:trPr>
      <w:tc>
        <w:tcPr>
          <w:tcW w:w="9505" w:type="dxa"/>
          <w:tcBorders>
            <w:bottom w:val="single" w:sz="6" w:space="0" w:color="auto"/>
          </w:tcBorders>
          <w:shd w:val="clear" w:color="auto" w:fill="auto"/>
        </w:tcPr>
        <w:p w:rsidR="00FB4050" w:rsidRPr="0095010E" w:rsidRDefault="00FB4050" w:rsidP="006A6258">
          <w:pPr>
            <w:pStyle w:val="spacer"/>
            <w:rPr>
              <w:color w:val="000000"/>
            </w:rPr>
          </w:pPr>
        </w:p>
      </w:tc>
    </w:tr>
  </w:tbl>
  <w:p w:rsidR="00FB4050" w:rsidRDefault="00FB4050" w:rsidP="00C513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4050" w:rsidRDefault="00FB4050">
    <w:pPr>
      <w:pStyle w:val="Header"/>
    </w:pPr>
  </w:p>
  <w:tbl>
    <w:tblPr>
      <w:tblStyle w:val="TableGrid"/>
      <w:tblW w:w="96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9603"/>
    </w:tblGrid>
    <w:tr w:rsidR="00FB4050" w:rsidRPr="00A54A28" w:rsidTr="003072FC">
      <w:trPr>
        <w:trHeight w:hRule="exact" w:val="1270"/>
      </w:trPr>
      <w:tc>
        <w:tcPr>
          <w:tcW w:w="9603" w:type="dxa"/>
          <w:shd w:val="clear" w:color="auto" w:fill="auto"/>
          <w:vAlign w:val="bottom"/>
        </w:tcPr>
        <w:p w:rsidR="00FB4050" w:rsidRPr="0095010E" w:rsidRDefault="00FB4050" w:rsidP="0095010E">
          <w:pPr>
            <w:pStyle w:val="ProfileTitle"/>
            <w:spacing w:after="0" w:line="520" w:lineRule="exact"/>
            <w:ind w:left="113"/>
            <w:rPr>
              <w:color w:val="000000"/>
            </w:rPr>
          </w:pPr>
          <w:r w:rsidRPr="0095010E">
            <w:rPr>
              <w:color w:val="000000"/>
            </w:rPr>
            <w:t>Profile</w:t>
          </w:r>
        </w:p>
      </w:tc>
    </w:tr>
    <w:tr w:rsidR="00FB4050" w:rsidRPr="0095010E" w:rsidTr="003072FC">
      <w:trPr>
        <w:trHeight w:hRule="exact" w:val="20"/>
      </w:trPr>
      <w:tc>
        <w:tcPr>
          <w:tcW w:w="9603" w:type="dxa"/>
          <w:tcBorders>
            <w:bottom w:val="single" w:sz="6" w:space="0" w:color="auto"/>
          </w:tcBorders>
          <w:shd w:val="clear" w:color="auto" w:fill="auto"/>
        </w:tcPr>
        <w:p w:rsidR="00FB4050" w:rsidRPr="0095010E" w:rsidRDefault="00FB4050" w:rsidP="006A6258">
          <w:pPr>
            <w:pStyle w:val="spacer"/>
            <w:rPr>
              <w:color w:val="000000"/>
            </w:rPr>
          </w:pPr>
        </w:p>
      </w:tc>
    </w:tr>
  </w:tbl>
  <w:p w:rsidR="00FB4050" w:rsidRDefault="00FB40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484278"/>
    <w:lvl w:ilvl="0">
      <w:start w:val="1"/>
      <w:numFmt w:val="decimal"/>
      <w:lvlText w:val="%1."/>
      <w:lvlJc w:val="left"/>
      <w:pPr>
        <w:tabs>
          <w:tab w:val="num" w:pos="1492"/>
        </w:tabs>
        <w:ind w:left="1492" w:hanging="360"/>
      </w:pPr>
    </w:lvl>
  </w:abstractNum>
  <w:abstractNum w:abstractNumId="1">
    <w:nsid w:val="FFFFFF7D"/>
    <w:multiLevelType w:val="singleLevel"/>
    <w:tmpl w:val="43BAB972"/>
    <w:lvl w:ilvl="0">
      <w:start w:val="1"/>
      <w:numFmt w:val="decimal"/>
      <w:lvlText w:val="%1."/>
      <w:lvlJc w:val="left"/>
      <w:pPr>
        <w:tabs>
          <w:tab w:val="num" w:pos="1209"/>
        </w:tabs>
        <w:ind w:left="1209" w:hanging="360"/>
      </w:pPr>
    </w:lvl>
  </w:abstractNum>
  <w:abstractNum w:abstractNumId="2">
    <w:nsid w:val="FFFFFF7E"/>
    <w:multiLevelType w:val="singleLevel"/>
    <w:tmpl w:val="D694807A"/>
    <w:lvl w:ilvl="0">
      <w:start w:val="1"/>
      <w:numFmt w:val="decimal"/>
      <w:lvlText w:val="%1."/>
      <w:lvlJc w:val="left"/>
      <w:pPr>
        <w:tabs>
          <w:tab w:val="num" w:pos="926"/>
        </w:tabs>
        <w:ind w:left="926" w:hanging="360"/>
      </w:pPr>
    </w:lvl>
  </w:abstractNum>
  <w:abstractNum w:abstractNumId="3">
    <w:nsid w:val="FFFFFF7F"/>
    <w:multiLevelType w:val="singleLevel"/>
    <w:tmpl w:val="6FF210C6"/>
    <w:lvl w:ilvl="0">
      <w:start w:val="1"/>
      <w:numFmt w:val="decimal"/>
      <w:lvlText w:val="%1."/>
      <w:lvlJc w:val="left"/>
      <w:pPr>
        <w:tabs>
          <w:tab w:val="num" w:pos="643"/>
        </w:tabs>
        <w:ind w:left="643" w:hanging="360"/>
      </w:pPr>
    </w:lvl>
  </w:abstractNum>
  <w:abstractNum w:abstractNumId="4">
    <w:nsid w:val="FFFFFF80"/>
    <w:multiLevelType w:val="singleLevel"/>
    <w:tmpl w:val="ABC415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C896A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E4E9C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22C0B3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37416A8"/>
    <w:lvl w:ilvl="0">
      <w:start w:val="1"/>
      <w:numFmt w:val="decimal"/>
      <w:lvlText w:val="%1."/>
      <w:lvlJc w:val="left"/>
      <w:pPr>
        <w:tabs>
          <w:tab w:val="num" w:pos="360"/>
        </w:tabs>
        <w:ind w:left="360" w:hanging="360"/>
      </w:pPr>
    </w:lvl>
  </w:abstractNum>
  <w:abstractNum w:abstractNumId="9">
    <w:nsid w:val="FFFFFF89"/>
    <w:multiLevelType w:val="singleLevel"/>
    <w:tmpl w:val="917CD9FC"/>
    <w:lvl w:ilvl="0">
      <w:start w:val="1"/>
      <w:numFmt w:val="bullet"/>
      <w:lvlText w:val=""/>
      <w:lvlJc w:val="left"/>
      <w:pPr>
        <w:tabs>
          <w:tab w:val="num" w:pos="360"/>
        </w:tabs>
        <w:ind w:left="360" w:hanging="360"/>
      </w:pPr>
      <w:rPr>
        <w:rFonts w:ascii="Symbol" w:hAnsi="Symbol" w:hint="default"/>
      </w:rPr>
    </w:lvl>
  </w:abstractNum>
  <w:abstractNum w:abstractNumId="10">
    <w:nsid w:val="0CBC30AF"/>
    <w:multiLevelType w:val="hybridMultilevel"/>
    <w:tmpl w:val="BD40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193245"/>
    <w:multiLevelType w:val="hybridMultilevel"/>
    <w:tmpl w:val="A080E434"/>
    <w:lvl w:ilvl="0" w:tplc="EE9C92D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2191796A"/>
    <w:multiLevelType w:val="hybridMultilevel"/>
    <w:tmpl w:val="389A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943716"/>
    <w:multiLevelType w:val="multilevel"/>
    <w:tmpl w:val="0458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9459FB"/>
    <w:multiLevelType w:val="hybridMultilevel"/>
    <w:tmpl w:val="43BE5922"/>
    <w:lvl w:ilvl="0" w:tplc="D0000BF2">
      <w:start w:val="1"/>
      <w:numFmt w:val="bullet"/>
      <w:pStyle w:val="BullettedBody"/>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A166A7B"/>
    <w:multiLevelType w:val="multilevel"/>
    <w:tmpl w:val="9748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95026A"/>
    <w:multiLevelType w:val="hybridMultilevel"/>
    <w:tmpl w:val="A060045E"/>
    <w:lvl w:ilvl="0" w:tplc="EE9C92DA">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7">
    <w:nsid w:val="7112197F"/>
    <w:multiLevelType w:val="hybridMultilevel"/>
    <w:tmpl w:val="8F948574"/>
    <w:lvl w:ilvl="0" w:tplc="B09CDA14">
      <w:start w:val="1"/>
      <w:numFmt w:val="bullet"/>
      <w:lvlText w:val="-"/>
      <w:lvlJc w:val="left"/>
      <w:pPr>
        <w:tabs>
          <w:tab w:val="num" w:pos="360"/>
        </w:tabs>
        <w:ind w:left="360" w:hanging="360"/>
      </w:pPr>
      <w:rPr>
        <w:rFonts w:ascii="Academy Engraved LET" w:hAnsi="Academy Engraved LET"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8">
    <w:nsid w:val="731C3FD9"/>
    <w:multiLevelType w:val="hybridMultilevel"/>
    <w:tmpl w:val="74BE08E6"/>
    <w:lvl w:ilvl="0" w:tplc="EE9C92D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B472443"/>
    <w:multiLevelType w:val="hybridMultilevel"/>
    <w:tmpl w:val="BD8AC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7"/>
  </w:num>
  <w:num w:numId="14">
    <w:abstractNumId w:val="16"/>
  </w:num>
  <w:num w:numId="15">
    <w:abstractNumId w:val="18"/>
  </w:num>
  <w:num w:numId="16">
    <w:abstractNumId w:val="10"/>
  </w:num>
  <w:num w:numId="17">
    <w:abstractNumId w:val="12"/>
  </w:num>
  <w:num w:numId="18">
    <w:abstractNumId w:val="19"/>
  </w:num>
  <w:num w:numId="19">
    <w:abstractNumId w:val="15"/>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activeWritingStyle w:appName="MSWord" w:lang="en-AU" w:vendorID="64" w:dllVersion="131078" w:nlCheck="1" w:checkStyle="1"/>
  <w:activeWritingStyle w:appName="MSWord" w:lang="en-US" w:vendorID="64" w:dllVersion="131078" w:nlCheck="1" w:checkStyle="1"/>
  <w:attachedTemplate r:id="rId1"/>
  <w:stylePaneFormatFilter w:val="3801"/>
  <w:defaultTabStop w:val="720"/>
  <w:drawingGridHorizontalSpacing w:val="85"/>
  <w:drawingGridVerticalSpacing w:val="181"/>
  <w:displayHorizontalDrawingGridEvery w:val="2"/>
  <w:characterSpacingControl w:val="doNotCompress"/>
  <w:hdrShapeDefaults>
    <o:shapedefaults v:ext="edit" spidmax="17410"/>
  </w:hdrShapeDefaults>
  <w:footnotePr>
    <w:footnote w:id="0"/>
    <w:footnote w:id="1"/>
  </w:footnotePr>
  <w:endnotePr>
    <w:endnote w:id="0"/>
    <w:endnote w:id="1"/>
  </w:endnotePr>
  <w:compat/>
  <w:rsids>
    <w:rsidRoot w:val="00AF0152"/>
    <w:rsid w:val="00000DCA"/>
    <w:rsid w:val="0000489B"/>
    <w:rsid w:val="00006D54"/>
    <w:rsid w:val="0001276C"/>
    <w:rsid w:val="00031044"/>
    <w:rsid w:val="000338AF"/>
    <w:rsid w:val="00042EA1"/>
    <w:rsid w:val="00055A16"/>
    <w:rsid w:val="00060DE9"/>
    <w:rsid w:val="00061055"/>
    <w:rsid w:val="00077C94"/>
    <w:rsid w:val="00083FB3"/>
    <w:rsid w:val="000A2B22"/>
    <w:rsid w:val="000B6118"/>
    <w:rsid w:val="000C38C6"/>
    <w:rsid w:val="000D2710"/>
    <w:rsid w:val="000E08CB"/>
    <w:rsid w:val="000E3241"/>
    <w:rsid w:val="000F524C"/>
    <w:rsid w:val="00104FF7"/>
    <w:rsid w:val="00107C12"/>
    <w:rsid w:val="00124501"/>
    <w:rsid w:val="001447E9"/>
    <w:rsid w:val="00193911"/>
    <w:rsid w:val="00193998"/>
    <w:rsid w:val="001A3D78"/>
    <w:rsid w:val="001A5FE0"/>
    <w:rsid w:val="001A6551"/>
    <w:rsid w:val="001C1A51"/>
    <w:rsid w:val="001C6440"/>
    <w:rsid w:val="001D3640"/>
    <w:rsid w:val="001D54AD"/>
    <w:rsid w:val="001E481E"/>
    <w:rsid w:val="001F306C"/>
    <w:rsid w:val="001F3C5E"/>
    <w:rsid w:val="00202A15"/>
    <w:rsid w:val="002068EB"/>
    <w:rsid w:val="0021035E"/>
    <w:rsid w:val="002160C7"/>
    <w:rsid w:val="00233AAE"/>
    <w:rsid w:val="0023578A"/>
    <w:rsid w:val="00253DFB"/>
    <w:rsid w:val="00255100"/>
    <w:rsid w:val="00263287"/>
    <w:rsid w:val="0026329B"/>
    <w:rsid w:val="002704F4"/>
    <w:rsid w:val="002963C7"/>
    <w:rsid w:val="002A18BF"/>
    <w:rsid w:val="002A19F4"/>
    <w:rsid w:val="002A42A5"/>
    <w:rsid w:val="002B5F7E"/>
    <w:rsid w:val="002C15E7"/>
    <w:rsid w:val="002C2F82"/>
    <w:rsid w:val="002C7D87"/>
    <w:rsid w:val="002E08C2"/>
    <w:rsid w:val="002E269D"/>
    <w:rsid w:val="002E6E87"/>
    <w:rsid w:val="002F1D2A"/>
    <w:rsid w:val="002F6CD0"/>
    <w:rsid w:val="003064C2"/>
    <w:rsid w:val="003072FC"/>
    <w:rsid w:val="00307925"/>
    <w:rsid w:val="00317A2F"/>
    <w:rsid w:val="003220B0"/>
    <w:rsid w:val="003239F9"/>
    <w:rsid w:val="00336641"/>
    <w:rsid w:val="00337BBC"/>
    <w:rsid w:val="00337DEB"/>
    <w:rsid w:val="00356AD8"/>
    <w:rsid w:val="0037709F"/>
    <w:rsid w:val="00377D06"/>
    <w:rsid w:val="0038458A"/>
    <w:rsid w:val="00396D5B"/>
    <w:rsid w:val="003973B4"/>
    <w:rsid w:val="00397DA8"/>
    <w:rsid w:val="003A215B"/>
    <w:rsid w:val="003A5E4A"/>
    <w:rsid w:val="003B142B"/>
    <w:rsid w:val="003B423B"/>
    <w:rsid w:val="003C7B0D"/>
    <w:rsid w:val="003E1073"/>
    <w:rsid w:val="003E16B1"/>
    <w:rsid w:val="003E57DA"/>
    <w:rsid w:val="003E7C25"/>
    <w:rsid w:val="00404FEE"/>
    <w:rsid w:val="004071D3"/>
    <w:rsid w:val="00410A46"/>
    <w:rsid w:val="00410DB1"/>
    <w:rsid w:val="00420578"/>
    <w:rsid w:val="00420C38"/>
    <w:rsid w:val="00423EB7"/>
    <w:rsid w:val="0042536C"/>
    <w:rsid w:val="0042704F"/>
    <w:rsid w:val="00433858"/>
    <w:rsid w:val="00453FC3"/>
    <w:rsid w:val="0045436E"/>
    <w:rsid w:val="00456782"/>
    <w:rsid w:val="004605BC"/>
    <w:rsid w:val="004805A3"/>
    <w:rsid w:val="0048242D"/>
    <w:rsid w:val="00492F39"/>
    <w:rsid w:val="00497EB4"/>
    <w:rsid w:val="004B5265"/>
    <w:rsid w:val="004C2D27"/>
    <w:rsid w:val="004C377E"/>
    <w:rsid w:val="004C4F13"/>
    <w:rsid w:val="004D6666"/>
    <w:rsid w:val="004E7912"/>
    <w:rsid w:val="004F1CBC"/>
    <w:rsid w:val="004F3BF6"/>
    <w:rsid w:val="00504BE6"/>
    <w:rsid w:val="00512214"/>
    <w:rsid w:val="0051384A"/>
    <w:rsid w:val="005208BD"/>
    <w:rsid w:val="00520E01"/>
    <w:rsid w:val="00535AFE"/>
    <w:rsid w:val="00536F26"/>
    <w:rsid w:val="00541E49"/>
    <w:rsid w:val="0059230C"/>
    <w:rsid w:val="00597A67"/>
    <w:rsid w:val="005A7C2A"/>
    <w:rsid w:val="005B198F"/>
    <w:rsid w:val="005B659E"/>
    <w:rsid w:val="005C1BDF"/>
    <w:rsid w:val="005F0C1C"/>
    <w:rsid w:val="005F6095"/>
    <w:rsid w:val="005F7A84"/>
    <w:rsid w:val="00606F0F"/>
    <w:rsid w:val="00624B23"/>
    <w:rsid w:val="00627CC2"/>
    <w:rsid w:val="00651FBD"/>
    <w:rsid w:val="00661D67"/>
    <w:rsid w:val="006716BA"/>
    <w:rsid w:val="0067494A"/>
    <w:rsid w:val="0067521F"/>
    <w:rsid w:val="006809B2"/>
    <w:rsid w:val="00683DD3"/>
    <w:rsid w:val="00691B07"/>
    <w:rsid w:val="0069742C"/>
    <w:rsid w:val="006A3DB7"/>
    <w:rsid w:val="006A6258"/>
    <w:rsid w:val="006B7937"/>
    <w:rsid w:val="006E275C"/>
    <w:rsid w:val="006F17E8"/>
    <w:rsid w:val="006F6358"/>
    <w:rsid w:val="007004E9"/>
    <w:rsid w:val="007069D5"/>
    <w:rsid w:val="00706B09"/>
    <w:rsid w:val="0079385C"/>
    <w:rsid w:val="007A1B46"/>
    <w:rsid w:val="007A310E"/>
    <w:rsid w:val="007C2C1E"/>
    <w:rsid w:val="007D0C83"/>
    <w:rsid w:val="007E29E3"/>
    <w:rsid w:val="00821117"/>
    <w:rsid w:val="00861A4D"/>
    <w:rsid w:val="0087335C"/>
    <w:rsid w:val="00875A68"/>
    <w:rsid w:val="00886C5B"/>
    <w:rsid w:val="008A1122"/>
    <w:rsid w:val="008A2DDC"/>
    <w:rsid w:val="008A5B27"/>
    <w:rsid w:val="008A6251"/>
    <w:rsid w:val="008B0476"/>
    <w:rsid w:val="008B4DE9"/>
    <w:rsid w:val="008C552D"/>
    <w:rsid w:val="008D6A44"/>
    <w:rsid w:val="008E0139"/>
    <w:rsid w:val="008E6B16"/>
    <w:rsid w:val="008F138C"/>
    <w:rsid w:val="008F1A11"/>
    <w:rsid w:val="00905B54"/>
    <w:rsid w:val="009068B1"/>
    <w:rsid w:val="00906C80"/>
    <w:rsid w:val="00917137"/>
    <w:rsid w:val="009221D3"/>
    <w:rsid w:val="009423D4"/>
    <w:rsid w:val="0095010E"/>
    <w:rsid w:val="0096271E"/>
    <w:rsid w:val="00964DD5"/>
    <w:rsid w:val="009726A4"/>
    <w:rsid w:val="009728CC"/>
    <w:rsid w:val="009809C1"/>
    <w:rsid w:val="00982F12"/>
    <w:rsid w:val="009928A9"/>
    <w:rsid w:val="00996F67"/>
    <w:rsid w:val="009973EC"/>
    <w:rsid w:val="009A602D"/>
    <w:rsid w:val="009B3CF1"/>
    <w:rsid w:val="009B7E0A"/>
    <w:rsid w:val="009C0E40"/>
    <w:rsid w:val="009C0F39"/>
    <w:rsid w:val="009C5BD3"/>
    <w:rsid w:val="009D3705"/>
    <w:rsid w:val="009D43DD"/>
    <w:rsid w:val="009D4C1A"/>
    <w:rsid w:val="009D71EE"/>
    <w:rsid w:val="00A02D3F"/>
    <w:rsid w:val="00A035B8"/>
    <w:rsid w:val="00A35E58"/>
    <w:rsid w:val="00A36189"/>
    <w:rsid w:val="00A3755E"/>
    <w:rsid w:val="00A46AB2"/>
    <w:rsid w:val="00A54A28"/>
    <w:rsid w:val="00A647F4"/>
    <w:rsid w:val="00A67C70"/>
    <w:rsid w:val="00A72234"/>
    <w:rsid w:val="00A916D7"/>
    <w:rsid w:val="00A92F91"/>
    <w:rsid w:val="00A95B36"/>
    <w:rsid w:val="00AB1F3E"/>
    <w:rsid w:val="00AB5592"/>
    <w:rsid w:val="00AC12AF"/>
    <w:rsid w:val="00AC4017"/>
    <w:rsid w:val="00AD0201"/>
    <w:rsid w:val="00AD1680"/>
    <w:rsid w:val="00AD68DC"/>
    <w:rsid w:val="00AE7E37"/>
    <w:rsid w:val="00AF0152"/>
    <w:rsid w:val="00B02816"/>
    <w:rsid w:val="00B14083"/>
    <w:rsid w:val="00B279B6"/>
    <w:rsid w:val="00B313A8"/>
    <w:rsid w:val="00B34672"/>
    <w:rsid w:val="00B35FEA"/>
    <w:rsid w:val="00B43CE0"/>
    <w:rsid w:val="00B84E54"/>
    <w:rsid w:val="00B9152F"/>
    <w:rsid w:val="00B96AFF"/>
    <w:rsid w:val="00BA163F"/>
    <w:rsid w:val="00BA31B9"/>
    <w:rsid w:val="00BA4E56"/>
    <w:rsid w:val="00BB21CF"/>
    <w:rsid w:val="00BC7FA0"/>
    <w:rsid w:val="00BE427D"/>
    <w:rsid w:val="00C0127F"/>
    <w:rsid w:val="00C0757E"/>
    <w:rsid w:val="00C1770C"/>
    <w:rsid w:val="00C21DFC"/>
    <w:rsid w:val="00C368AA"/>
    <w:rsid w:val="00C37E86"/>
    <w:rsid w:val="00C45157"/>
    <w:rsid w:val="00C50805"/>
    <w:rsid w:val="00C51331"/>
    <w:rsid w:val="00C64D95"/>
    <w:rsid w:val="00C74DDF"/>
    <w:rsid w:val="00C757C2"/>
    <w:rsid w:val="00C90A9C"/>
    <w:rsid w:val="00C937E8"/>
    <w:rsid w:val="00CA3035"/>
    <w:rsid w:val="00CA786B"/>
    <w:rsid w:val="00CB063E"/>
    <w:rsid w:val="00CB16CA"/>
    <w:rsid w:val="00CB1D94"/>
    <w:rsid w:val="00CE64A2"/>
    <w:rsid w:val="00D110C3"/>
    <w:rsid w:val="00D30420"/>
    <w:rsid w:val="00D34146"/>
    <w:rsid w:val="00D452D3"/>
    <w:rsid w:val="00D515F7"/>
    <w:rsid w:val="00D56B1A"/>
    <w:rsid w:val="00D67E75"/>
    <w:rsid w:val="00D805CE"/>
    <w:rsid w:val="00D841E1"/>
    <w:rsid w:val="00D9542F"/>
    <w:rsid w:val="00D97DC2"/>
    <w:rsid w:val="00DA0EFF"/>
    <w:rsid w:val="00DF4AD7"/>
    <w:rsid w:val="00E00B3F"/>
    <w:rsid w:val="00E117D2"/>
    <w:rsid w:val="00E16F5D"/>
    <w:rsid w:val="00E17826"/>
    <w:rsid w:val="00E245E3"/>
    <w:rsid w:val="00E34BB9"/>
    <w:rsid w:val="00E37E25"/>
    <w:rsid w:val="00E52016"/>
    <w:rsid w:val="00E7241C"/>
    <w:rsid w:val="00E84C4B"/>
    <w:rsid w:val="00E92AC1"/>
    <w:rsid w:val="00E93527"/>
    <w:rsid w:val="00E94733"/>
    <w:rsid w:val="00E96232"/>
    <w:rsid w:val="00E96B02"/>
    <w:rsid w:val="00EA22E0"/>
    <w:rsid w:val="00EB3DFA"/>
    <w:rsid w:val="00EC1051"/>
    <w:rsid w:val="00F043A5"/>
    <w:rsid w:val="00F0601A"/>
    <w:rsid w:val="00F16F7B"/>
    <w:rsid w:val="00F21FAD"/>
    <w:rsid w:val="00F23805"/>
    <w:rsid w:val="00F34E48"/>
    <w:rsid w:val="00F423F1"/>
    <w:rsid w:val="00F47B0F"/>
    <w:rsid w:val="00F50486"/>
    <w:rsid w:val="00F51842"/>
    <w:rsid w:val="00F54CA3"/>
    <w:rsid w:val="00F5665C"/>
    <w:rsid w:val="00F56908"/>
    <w:rsid w:val="00F62C9A"/>
    <w:rsid w:val="00F630F1"/>
    <w:rsid w:val="00F73147"/>
    <w:rsid w:val="00F76640"/>
    <w:rsid w:val="00F82ED1"/>
    <w:rsid w:val="00F8311B"/>
    <w:rsid w:val="00F85528"/>
    <w:rsid w:val="00F91C60"/>
    <w:rsid w:val="00FB4050"/>
    <w:rsid w:val="00FD69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09B2"/>
    <w:pPr>
      <w:spacing w:after="84" w:line="204" w:lineRule="atLeast"/>
    </w:pPr>
    <w:rPr>
      <w:rFonts w:ascii="HelveticaNeueLT Std" w:hAnsi="HelveticaNeueLT Std"/>
      <w:sz w:val="17"/>
      <w:szCs w:val="24"/>
    </w:rPr>
  </w:style>
  <w:style w:type="paragraph" w:styleId="Heading1">
    <w:name w:val="heading 1"/>
    <w:basedOn w:val="Normalrgb"/>
    <w:next w:val="Normal"/>
    <w:qFormat/>
    <w:rsid w:val="00BA163F"/>
    <w:pPr>
      <w:keepNext/>
      <w:spacing w:before="244" w:line="220" w:lineRule="exact"/>
      <w:outlineLvl w:val="0"/>
    </w:pPr>
    <w:rPr>
      <w:rFonts w:ascii="HelveticaNeueLT Std Med" w:hAnsi="HelveticaNeueLT Std Med" w:cs="Arial"/>
      <w:bCs/>
      <w:caps/>
      <w:color w:val="5087C7"/>
      <w:spacing w:val="-2"/>
      <w:kern w:val="32"/>
      <w:sz w:val="20"/>
      <w:szCs w:val="32"/>
    </w:rPr>
  </w:style>
  <w:style w:type="paragraph" w:styleId="Heading2">
    <w:name w:val="heading 2"/>
    <w:basedOn w:val="Normalrgb"/>
    <w:next w:val="Normal"/>
    <w:semiHidden/>
    <w:qFormat/>
    <w:rsid w:val="008E6B16"/>
    <w:pPr>
      <w:keepNext/>
      <w:spacing w:line="240" w:lineRule="auto"/>
      <w:outlineLvl w:val="1"/>
    </w:pPr>
    <w:rPr>
      <w:rFonts w:ascii="Trebuchet MS" w:hAnsi="Trebuchet MS" w:cs="Arial"/>
      <w:b/>
      <w:bCs/>
      <w:iCs/>
      <w:sz w:val="18"/>
      <w:szCs w:val="28"/>
    </w:rPr>
  </w:style>
  <w:style w:type="paragraph" w:styleId="Heading3">
    <w:name w:val="heading 3"/>
    <w:basedOn w:val="Normalrgb"/>
    <w:next w:val="Normal"/>
    <w:semiHidden/>
    <w:qFormat/>
    <w:rsid w:val="008E6B16"/>
    <w:pPr>
      <w:keepNext/>
      <w:spacing w:line="240" w:lineRule="auto"/>
      <w:outlineLvl w:val="2"/>
    </w:pPr>
    <w:rPr>
      <w:rFonts w:ascii="Trebuchet MS" w:hAnsi="Trebuchet MS" w:cs="Arial"/>
      <w:b/>
      <w:bCs/>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0A46"/>
    <w:pPr>
      <w:tabs>
        <w:tab w:val="center" w:pos="4153"/>
        <w:tab w:val="right" w:pos="8306"/>
      </w:tabs>
      <w:spacing w:after="0" w:line="240" w:lineRule="auto"/>
    </w:pPr>
    <w:rPr>
      <w:sz w:val="16"/>
    </w:rPr>
  </w:style>
  <w:style w:type="paragraph" w:styleId="Footer">
    <w:name w:val="footer"/>
    <w:basedOn w:val="Normal"/>
    <w:semiHidden/>
    <w:rsid w:val="00410A46"/>
    <w:pPr>
      <w:tabs>
        <w:tab w:val="center" w:pos="4153"/>
        <w:tab w:val="right" w:pos="8306"/>
      </w:tabs>
      <w:spacing w:after="0" w:line="240" w:lineRule="auto"/>
    </w:pPr>
    <w:rPr>
      <w:sz w:val="16"/>
    </w:rPr>
  </w:style>
  <w:style w:type="paragraph" w:customStyle="1" w:styleId="Normalrgb">
    <w:name w:val="Normal_rgb"/>
    <w:basedOn w:val="Normal"/>
    <w:semiHidden/>
    <w:rsid w:val="00410A46"/>
    <w:pPr>
      <w:spacing w:after="0"/>
    </w:pPr>
    <w:rPr>
      <w:color w:val="F78F1E"/>
    </w:rPr>
  </w:style>
  <w:style w:type="table" w:styleId="TableGrid">
    <w:name w:val="Table Grid"/>
    <w:basedOn w:val="TableNormal"/>
    <w:uiPriority w:val="59"/>
    <w:rsid w:val="00000DCA"/>
    <w:pPr>
      <w:spacing w:line="2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A5E4A"/>
    <w:rPr>
      <w:color w:val="808080"/>
    </w:rPr>
  </w:style>
  <w:style w:type="paragraph" w:customStyle="1" w:styleId="spacer">
    <w:name w:val="spacer"/>
    <w:basedOn w:val="Normal"/>
    <w:rsid w:val="003C7B0D"/>
    <w:pPr>
      <w:spacing w:after="0" w:line="240" w:lineRule="auto"/>
    </w:pPr>
    <w:rPr>
      <w:rFonts w:ascii="Arial" w:hAnsi="Arial"/>
      <w:color w:val="FFFFFF"/>
      <w:sz w:val="4"/>
    </w:rPr>
  </w:style>
  <w:style w:type="paragraph" w:customStyle="1" w:styleId="CVSubject">
    <w:name w:val="CV Subject"/>
    <w:basedOn w:val="Normalrgb"/>
    <w:next w:val="Normal"/>
    <w:rsid w:val="000E08CB"/>
    <w:pPr>
      <w:spacing w:after="480" w:line="240" w:lineRule="auto"/>
      <w:ind w:left="40"/>
    </w:pPr>
    <w:rPr>
      <w:color w:val="auto"/>
      <w:spacing w:val="-2"/>
      <w:sz w:val="33"/>
    </w:rPr>
  </w:style>
  <w:style w:type="paragraph" w:customStyle="1" w:styleId="pictureInsert">
    <w:name w:val="pictureInsert"/>
    <w:basedOn w:val="Normal"/>
    <w:rsid w:val="001C6440"/>
    <w:pPr>
      <w:spacing w:after="0" w:line="240" w:lineRule="auto"/>
    </w:pPr>
  </w:style>
  <w:style w:type="paragraph" w:customStyle="1" w:styleId="CVCaption">
    <w:name w:val="CV Caption"/>
    <w:basedOn w:val="Normal"/>
    <w:rsid w:val="00BA163F"/>
    <w:pPr>
      <w:spacing w:before="36" w:after="40" w:line="240" w:lineRule="auto"/>
      <w:ind w:left="90"/>
    </w:pPr>
    <w:rPr>
      <w:rFonts w:ascii="HelveticaNeueLT Std Med" w:hAnsi="HelveticaNeueLT Std Med"/>
      <w:color w:val="FFFFFF"/>
      <w:sz w:val="18"/>
    </w:rPr>
  </w:style>
  <w:style w:type="character" w:styleId="Hyperlink">
    <w:name w:val="Hyperlink"/>
    <w:basedOn w:val="DefaultParagraphFont"/>
    <w:rsid w:val="00E34BB9"/>
    <w:rPr>
      <w:color w:val="0000FF"/>
      <w:u w:val="single"/>
    </w:rPr>
  </w:style>
  <w:style w:type="paragraph" w:styleId="BalloonText">
    <w:name w:val="Balloon Text"/>
    <w:basedOn w:val="Normal"/>
    <w:link w:val="BalloonTextChar"/>
    <w:semiHidden/>
    <w:rsid w:val="003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53FC3"/>
    <w:rPr>
      <w:rFonts w:ascii="Tahoma" w:hAnsi="Tahoma" w:cs="Tahoma"/>
      <w:sz w:val="16"/>
      <w:szCs w:val="16"/>
    </w:rPr>
  </w:style>
  <w:style w:type="character" w:customStyle="1" w:styleId="StyleBold">
    <w:name w:val="Style Bold"/>
    <w:basedOn w:val="DefaultParagraphFont"/>
    <w:rsid w:val="00061055"/>
    <w:rPr>
      <w:b/>
      <w:bCs/>
    </w:rPr>
  </w:style>
  <w:style w:type="paragraph" w:customStyle="1" w:styleId="ProfileTitle">
    <w:name w:val="Profile Title"/>
    <w:basedOn w:val="Normal"/>
    <w:rsid w:val="002F1D2A"/>
    <w:rPr>
      <w:b/>
      <w:color w:val="000000" w:themeColor="text1"/>
      <w:sz w:val="56"/>
      <w:szCs w:val="56"/>
    </w:rPr>
  </w:style>
  <w:style w:type="character" w:customStyle="1" w:styleId="HeaderChar">
    <w:name w:val="Header Char"/>
    <w:basedOn w:val="DefaultParagraphFont"/>
    <w:link w:val="Header"/>
    <w:rsid w:val="00F82ED1"/>
    <w:rPr>
      <w:rFonts w:ascii="HelveticaNeueLT Std" w:hAnsi="HelveticaNeueLT Std"/>
      <w:sz w:val="16"/>
      <w:szCs w:val="24"/>
    </w:rPr>
  </w:style>
  <w:style w:type="table" w:customStyle="1" w:styleId="TableGrid1">
    <w:name w:val="Table Grid1"/>
    <w:basedOn w:val="TableNormal"/>
    <w:next w:val="TableGrid"/>
    <w:uiPriority w:val="59"/>
    <w:rsid w:val="001F3C5E"/>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tedBody">
    <w:name w:val="Bulletted Body"/>
    <w:basedOn w:val="Normal"/>
    <w:rsid w:val="004805A3"/>
    <w:pPr>
      <w:numPr>
        <w:numId w:val="11"/>
      </w:numPr>
      <w:spacing w:after="0" w:line="240" w:lineRule="auto"/>
      <w:ind w:left="142" w:hanging="142"/>
      <w:contextualSpacing/>
      <w:jc w:val="both"/>
    </w:pPr>
  </w:style>
  <w:style w:type="paragraph" w:customStyle="1" w:styleId="BodyCopy">
    <w:name w:val="Body Copy"/>
    <w:basedOn w:val="Normal"/>
    <w:rsid w:val="004805A3"/>
    <w:pPr>
      <w:spacing w:after="0"/>
    </w:pPr>
    <w:rPr>
      <w:rFonts w:eastAsiaTheme="minorEastAsia"/>
    </w:rPr>
  </w:style>
  <w:style w:type="paragraph" w:customStyle="1" w:styleId="BodyCopyBold">
    <w:name w:val="Body Copy Bold"/>
    <w:basedOn w:val="Normal"/>
    <w:rsid w:val="00906C80"/>
    <w:pPr>
      <w:spacing w:after="0" w:line="240" w:lineRule="auto"/>
    </w:pPr>
    <w:rPr>
      <w:rFonts w:eastAsiaTheme="minorEastAsia" w:cstheme="minorBidi"/>
      <w:b/>
      <w:bCs/>
      <w:szCs w:val="17"/>
    </w:rPr>
  </w:style>
  <w:style w:type="paragraph" w:styleId="ListParagraph">
    <w:name w:val="List Paragraph"/>
    <w:basedOn w:val="Normal"/>
    <w:uiPriority w:val="34"/>
    <w:qFormat/>
    <w:rsid w:val="00356AD8"/>
    <w:pPr>
      <w:ind w:left="720"/>
      <w:contextualSpacing/>
    </w:pPr>
  </w:style>
  <w:style w:type="paragraph" w:customStyle="1" w:styleId="CVSummEntryEdu">
    <w:name w:val="CV Summ Entry Edu"/>
    <w:basedOn w:val="Normal"/>
    <w:rsid w:val="009726A4"/>
    <w:pPr>
      <w:spacing w:after="108" w:line="196" w:lineRule="exact"/>
      <w:ind w:left="180"/>
    </w:pPr>
    <w:rPr>
      <w:b/>
      <w:sz w:val="16"/>
    </w:rPr>
  </w:style>
  <w:style w:type="paragraph" w:customStyle="1" w:styleId="CVSummEntryStd">
    <w:name w:val="CV Summ Entry Std"/>
    <w:basedOn w:val="Normal"/>
    <w:rsid w:val="009726A4"/>
    <w:pPr>
      <w:spacing w:after="52" w:line="196" w:lineRule="exact"/>
      <w:ind w:left="180"/>
    </w:pPr>
    <w:rPr>
      <w:b/>
      <w:sz w:val="16"/>
    </w:rPr>
  </w:style>
  <w:style w:type="paragraph" w:styleId="NormalWeb">
    <w:name w:val="Normal (Web)"/>
    <w:basedOn w:val="Normal"/>
    <w:uiPriority w:val="99"/>
    <w:unhideWhenUsed/>
    <w:rsid w:val="004F3BF6"/>
    <w:pPr>
      <w:spacing w:before="100" w:beforeAutospacing="1" w:after="100" w:afterAutospacing="1" w:line="240" w:lineRule="auto"/>
    </w:pPr>
    <w:rPr>
      <w:rFonts w:ascii="Times New Roman" w:hAnsi="Times New Roman"/>
      <w:sz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809B2"/>
    <w:pPr>
      <w:spacing w:after="84" w:line="204" w:lineRule="atLeast"/>
    </w:pPr>
    <w:rPr>
      <w:rFonts w:ascii="HelveticaNeueLT Std" w:hAnsi="HelveticaNeueLT Std"/>
      <w:sz w:val="17"/>
      <w:szCs w:val="24"/>
    </w:rPr>
  </w:style>
  <w:style w:type="paragraph" w:styleId="Heading1">
    <w:name w:val="heading 1"/>
    <w:basedOn w:val="Normalrgb"/>
    <w:next w:val="Normal"/>
    <w:qFormat/>
    <w:rsid w:val="00BA163F"/>
    <w:pPr>
      <w:keepNext/>
      <w:spacing w:before="244" w:line="220" w:lineRule="exact"/>
      <w:outlineLvl w:val="0"/>
    </w:pPr>
    <w:rPr>
      <w:rFonts w:ascii="HelveticaNeueLT Std Med" w:hAnsi="HelveticaNeueLT Std Med" w:cs="Arial"/>
      <w:bCs/>
      <w:caps/>
      <w:color w:val="5087C7"/>
      <w:spacing w:val="-2"/>
      <w:kern w:val="32"/>
      <w:sz w:val="20"/>
      <w:szCs w:val="32"/>
    </w:rPr>
  </w:style>
  <w:style w:type="paragraph" w:styleId="Heading2">
    <w:name w:val="heading 2"/>
    <w:basedOn w:val="Normalrgb"/>
    <w:next w:val="Normal"/>
    <w:semiHidden/>
    <w:qFormat/>
    <w:rsid w:val="008E6B16"/>
    <w:pPr>
      <w:keepNext/>
      <w:spacing w:line="240" w:lineRule="auto"/>
      <w:outlineLvl w:val="1"/>
    </w:pPr>
    <w:rPr>
      <w:rFonts w:ascii="Trebuchet MS" w:hAnsi="Trebuchet MS" w:cs="Arial"/>
      <w:b/>
      <w:bCs/>
      <w:iCs/>
      <w:sz w:val="18"/>
      <w:szCs w:val="28"/>
    </w:rPr>
  </w:style>
  <w:style w:type="paragraph" w:styleId="Heading3">
    <w:name w:val="heading 3"/>
    <w:basedOn w:val="Normalrgb"/>
    <w:next w:val="Normal"/>
    <w:semiHidden/>
    <w:qFormat/>
    <w:rsid w:val="008E6B16"/>
    <w:pPr>
      <w:keepNext/>
      <w:spacing w:line="240" w:lineRule="auto"/>
      <w:outlineLvl w:val="2"/>
    </w:pPr>
    <w:rPr>
      <w:rFonts w:ascii="Trebuchet MS" w:hAnsi="Trebuchet MS" w:cs="Arial"/>
      <w:b/>
      <w:bCs/>
      <w:sz w:val="1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0A46"/>
    <w:pPr>
      <w:tabs>
        <w:tab w:val="center" w:pos="4153"/>
        <w:tab w:val="right" w:pos="8306"/>
      </w:tabs>
      <w:spacing w:after="0" w:line="240" w:lineRule="auto"/>
    </w:pPr>
    <w:rPr>
      <w:sz w:val="16"/>
    </w:rPr>
  </w:style>
  <w:style w:type="paragraph" w:styleId="Footer">
    <w:name w:val="footer"/>
    <w:basedOn w:val="Normal"/>
    <w:semiHidden/>
    <w:rsid w:val="00410A46"/>
    <w:pPr>
      <w:tabs>
        <w:tab w:val="center" w:pos="4153"/>
        <w:tab w:val="right" w:pos="8306"/>
      </w:tabs>
      <w:spacing w:after="0" w:line="240" w:lineRule="auto"/>
    </w:pPr>
    <w:rPr>
      <w:sz w:val="16"/>
    </w:rPr>
  </w:style>
  <w:style w:type="paragraph" w:customStyle="1" w:styleId="Normalrgb">
    <w:name w:val="Normal_rgb"/>
    <w:basedOn w:val="Normal"/>
    <w:semiHidden/>
    <w:rsid w:val="00410A46"/>
    <w:pPr>
      <w:spacing w:after="0"/>
    </w:pPr>
    <w:rPr>
      <w:color w:val="F78F1E"/>
    </w:rPr>
  </w:style>
  <w:style w:type="table" w:styleId="TableGrid">
    <w:name w:val="Table Grid"/>
    <w:basedOn w:val="TableNormal"/>
    <w:uiPriority w:val="59"/>
    <w:rsid w:val="00000DCA"/>
    <w:pPr>
      <w:spacing w:line="20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A5E4A"/>
    <w:rPr>
      <w:color w:val="808080"/>
    </w:rPr>
  </w:style>
  <w:style w:type="paragraph" w:customStyle="1" w:styleId="spacer">
    <w:name w:val="spacer"/>
    <w:basedOn w:val="Normal"/>
    <w:rsid w:val="003C7B0D"/>
    <w:pPr>
      <w:spacing w:after="0" w:line="240" w:lineRule="auto"/>
    </w:pPr>
    <w:rPr>
      <w:rFonts w:ascii="Arial" w:hAnsi="Arial"/>
      <w:color w:val="FFFFFF"/>
      <w:sz w:val="4"/>
    </w:rPr>
  </w:style>
  <w:style w:type="paragraph" w:customStyle="1" w:styleId="CVSubject">
    <w:name w:val="CV Subject"/>
    <w:basedOn w:val="Normalrgb"/>
    <w:next w:val="Normal"/>
    <w:rsid w:val="000E08CB"/>
    <w:pPr>
      <w:spacing w:after="480" w:line="240" w:lineRule="auto"/>
      <w:ind w:left="40"/>
    </w:pPr>
    <w:rPr>
      <w:color w:val="auto"/>
      <w:spacing w:val="-2"/>
      <w:sz w:val="33"/>
    </w:rPr>
  </w:style>
  <w:style w:type="paragraph" w:customStyle="1" w:styleId="pictureInsert">
    <w:name w:val="pictureInsert"/>
    <w:basedOn w:val="Normal"/>
    <w:rsid w:val="001C6440"/>
    <w:pPr>
      <w:spacing w:after="0" w:line="240" w:lineRule="auto"/>
    </w:pPr>
  </w:style>
  <w:style w:type="paragraph" w:customStyle="1" w:styleId="CVCaption">
    <w:name w:val="CV Caption"/>
    <w:basedOn w:val="Normal"/>
    <w:rsid w:val="00BA163F"/>
    <w:pPr>
      <w:spacing w:before="36" w:after="40" w:line="240" w:lineRule="auto"/>
      <w:ind w:left="90"/>
    </w:pPr>
    <w:rPr>
      <w:rFonts w:ascii="HelveticaNeueLT Std Med" w:hAnsi="HelveticaNeueLT Std Med"/>
      <w:color w:val="FFFFFF"/>
      <w:sz w:val="18"/>
    </w:rPr>
  </w:style>
  <w:style w:type="character" w:styleId="Hyperlink">
    <w:name w:val="Hyperlink"/>
    <w:basedOn w:val="DefaultParagraphFont"/>
    <w:rsid w:val="00E34BB9"/>
    <w:rPr>
      <w:color w:val="0000FF"/>
      <w:u w:val="single"/>
    </w:rPr>
  </w:style>
  <w:style w:type="paragraph" w:styleId="BalloonText">
    <w:name w:val="Balloon Text"/>
    <w:basedOn w:val="Normal"/>
    <w:link w:val="BalloonTextChar"/>
    <w:semiHidden/>
    <w:rsid w:val="003E57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53FC3"/>
    <w:rPr>
      <w:rFonts w:ascii="Tahoma" w:hAnsi="Tahoma" w:cs="Tahoma"/>
      <w:sz w:val="16"/>
      <w:szCs w:val="16"/>
    </w:rPr>
  </w:style>
  <w:style w:type="character" w:customStyle="1" w:styleId="StyleBold">
    <w:name w:val="Style Bold"/>
    <w:basedOn w:val="DefaultParagraphFont"/>
    <w:rsid w:val="00061055"/>
    <w:rPr>
      <w:b/>
      <w:bCs/>
    </w:rPr>
  </w:style>
  <w:style w:type="paragraph" w:customStyle="1" w:styleId="ProfileTitle">
    <w:name w:val="Profile Title"/>
    <w:basedOn w:val="Normal"/>
    <w:rsid w:val="002F1D2A"/>
    <w:rPr>
      <w:b/>
      <w:color w:val="000000" w:themeColor="text1"/>
      <w:sz w:val="56"/>
      <w:szCs w:val="56"/>
    </w:rPr>
  </w:style>
  <w:style w:type="character" w:customStyle="1" w:styleId="HeaderChar">
    <w:name w:val="Header Char"/>
    <w:basedOn w:val="DefaultParagraphFont"/>
    <w:link w:val="Header"/>
    <w:rsid w:val="00F82ED1"/>
    <w:rPr>
      <w:rFonts w:ascii="HelveticaNeueLT Std" w:hAnsi="HelveticaNeueLT Std"/>
      <w:sz w:val="16"/>
      <w:szCs w:val="24"/>
    </w:rPr>
  </w:style>
  <w:style w:type="table" w:customStyle="1" w:styleId="TableGrid1">
    <w:name w:val="Table Grid1"/>
    <w:basedOn w:val="TableNormal"/>
    <w:next w:val="TableGrid"/>
    <w:uiPriority w:val="59"/>
    <w:rsid w:val="001F3C5E"/>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tedBody">
    <w:name w:val="Bulletted Body"/>
    <w:basedOn w:val="Normal"/>
    <w:rsid w:val="004805A3"/>
    <w:pPr>
      <w:numPr>
        <w:numId w:val="11"/>
      </w:numPr>
      <w:spacing w:after="0" w:line="240" w:lineRule="auto"/>
      <w:ind w:left="142" w:hanging="142"/>
      <w:contextualSpacing/>
      <w:jc w:val="both"/>
    </w:pPr>
  </w:style>
  <w:style w:type="paragraph" w:customStyle="1" w:styleId="BodyCopy">
    <w:name w:val="Body Copy"/>
    <w:basedOn w:val="Normal"/>
    <w:rsid w:val="004805A3"/>
    <w:pPr>
      <w:spacing w:after="0"/>
    </w:pPr>
    <w:rPr>
      <w:rFonts w:eastAsiaTheme="minorEastAsia"/>
    </w:rPr>
  </w:style>
  <w:style w:type="paragraph" w:customStyle="1" w:styleId="BodyCopyBold">
    <w:name w:val="Body Copy Bold"/>
    <w:basedOn w:val="Normal"/>
    <w:rsid w:val="00906C80"/>
    <w:pPr>
      <w:spacing w:after="0" w:line="240" w:lineRule="auto"/>
    </w:pPr>
    <w:rPr>
      <w:rFonts w:eastAsiaTheme="minorEastAsia" w:cstheme="minorBidi"/>
      <w:b/>
      <w:bCs/>
      <w:szCs w:val="17"/>
    </w:rPr>
  </w:style>
  <w:style w:type="paragraph" w:styleId="ListParagraph">
    <w:name w:val="List Paragraph"/>
    <w:basedOn w:val="Normal"/>
    <w:uiPriority w:val="34"/>
    <w:qFormat/>
    <w:rsid w:val="00356AD8"/>
    <w:pPr>
      <w:ind w:left="720"/>
      <w:contextualSpacing/>
    </w:pPr>
  </w:style>
  <w:style w:type="paragraph" w:customStyle="1" w:styleId="CVSummEntryEdu">
    <w:name w:val="CV Summ Entry Edu"/>
    <w:basedOn w:val="Normal"/>
    <w:rsid w:val="009726A4"/>
    <w:pPr>
      <w:spacing w:after="108" w:line="196" w:lineRule="exact"/>
      <w:ind w:left="180"/>
    </w:pPr>
    <w:rPr>
      <w:b/>
      <w:sz w:val="16"/>
    </w:rPr>
  </w:style>
  <w:style w:type="paragraph" w:customStyle="1" w:styleId="CVSummEntryStd">
    <w:name w:val="CV Summ Entry Std"/>
    <w:basedOn w:val="Normal"/>
    <w:rsid w:val="009726A4"/>
    <w:pPr>
      <w:spacing w:after="52" w:line="196" w:lineRule="exact"/>
      <w:ind w:left="180"/>
    </w:pPr>
    <w:rPr>
      <w:b/>
      <w:sz w:val="16"/>
    </w:rPr>
  </w:style>
  <w:style w:type="paragraph" w:styleId="NormalWeb">
    <w:name w:val="Normal (Web)"/>
    <w:basedOn w:val="Normal"/>
    <w:uiPriority w:val="99"/>
    <w:unhideWhenUsed/>
    <w:rsid w:val="004F3BF6"/>
    <w:pPr>
      <w:spacing w:before="100" w:beforeAutospacing="1" w:after="100" w:afterAutospacing="1" w:line="240" w:lineRule="auto"/>
    </w:pPr>
    <w:rPr>
      <w:rFonts w:ascii="Times New Roman" w:hAnsi="Times New Roman"/>
      <w:sz w:val="24"/>
      <w:lang w:val="en-US" w:eastAsia="en-US"/>
    </w:rPr>
  </w:style>
</w:styles>
</file>

<file path=word/webSettings.xml><?xml version="1.0" encoding="utf-8"?>
<w:webSettings xmlns:r="http://schemas.openxmlformats.org/officeDocument/2006/relationships" xmlns:w="http://schemas.openxmlformats.org/wordprocessingml/2006/main">
  <w:divs>
    <w:div w:id="390157450">
      <w:bodyDiv w:val="1"/>
      <w:marLeft w:val="0"/>
      <w:marRight w:val="0"/>
      <w:marTop w:val="0"/>
      <w:marBottom w:val="0"/>
      <w:divBdr>
        <w:top w:val="none" w:sz="0" w:space="0" w:color="auto"/>
        <w:left w:val="none" w:sz="0" w:space="0" w:color="auto"/>
        <w:bottom w:val="none" w:sz="0" w:space="0" w:color="auto"/>
        <w:right w:val="none" w:sz="0" w:space="0" w:color="auto"/>
      </w:divBdr>
      <w:divsChild>
        <w:div w:id="1122260962">
          <w:marLeft w:val="0"/>
          <w:marRight w:val="0"/>
          <w:marTop w:val="0"/>
          <w:marBottom w:val="0"/>
          <w:divBdr>
            <w:top w:val="none" w:sz="0" w:space="0" w:color="auto"/>
            <w:left w:val="none" w:sz="0" w:space="0" w:color="auto"/>
            <w:bottom w:val="none" w:sz="0" w:space="0" w:color="auto"/>
            <w:right w:val="none" w:sz="0" w:space="0" w:color="auto"/>
          </w:divBdr>
          <w:divsChild>
            <w:div w:id="2023044992">
              <w:marLeft w:val="0"/>
              <w:marRight w:val="0"/>
              <w:marTop w:val="0"/>
              <w:marBottom w:val="0"/>
              <w:divBdr>
                <w:top w:val="none" w:sz="0" w:space="0" w:color="auto"/>
                <w:left w:val="none" w:sz="0" w:space="0" w:color="auto"/>
                <w:bottom w:val="none" w:sz="0" w:space="0" w:color="auto"/>
                <w:right w:val="none" w:sz="0" w:space="0" w:color="auto"/>
              </w:divBdr>
              <w:divsChild>
                <w:div w:id="280378228">
                  <w:marLeft w:val="0"/>
                  <w:marRight w:val="0"/>
                  <w:marTop w:val="0"/>
                  <w:marBottom w:val="0"/>
                  <w:divBdr>
                    <w:top w:val="none" w:sz="0" w:space="0" w:color="auto"/>
                    <w:left w:val="none" w:sz="0" w:space="0" w:color="auto"/>
                    <w:bottom w:val="none" w:sz="0" w:space="0" w:color="auto"/>
                    <w:right w:val="none" w:sz="0" w:space="0" w:color="auto"/>
                  </w:divBdr>
                  <w:divsChild>
                    <w:div w:id="1680346156">
                      <w:marLeft w:val="0"/>
                      <w:marRight w:val="0"/>
                      <w:marTop w:val="0"/>
                      <w:marBottom w:val="0"/>
                      <w:divBdr>
                        <w:top w:val="none" w:sz="0" w:space="0" w:color="auto"/>
                        <w:left w:val="none" w:sz="0" w:space="0" w:color="auto"/>
                        <w:bottom w:val="none" w:sz="0" w:space="0" w:color="auto"/>
                        <w:right w:val="none" w:sz="0" w:space="0" w:color="auto"/>
                      </w:divBdr>
                      <w:divsChild>
                        <w:div w:id="529487650">
                          <w:marLeft w:val="0"/>
                          <w:marRight w:val="0"/>
                          <w:marTop w:val="0"/>
                          <w:marBottom w:val="0"/>
                          <w:divBdr>
                            <w:top w:val="none" w:sz="0" w:space="0" w:color="auto"/>
                            <w:left w:val="none" w:sz="0" w:space="0" w:color="auto"/>
                            <w:bottom w:val="none" w:sz="0" w:space="0" w:color="auto"/>
                            <w:right w:val="none" w:sz="0" w:space="0" w:color="auto"/>
                          </w:divBdr>
                          <w:divsChild>
                            <w:div w:id="326249806">
                              <w:marLeft w:val="0"/>
                              <w:marRight w:val="0"/>
                              <w:marTop w:val="0"/>
                              <w:marBottom w:val="0"/>
                              <w:divBdr>
                                <w:top w:val="none" w:sz="0" w:space="0" w:color="auto"/>
                                <w:left w:val="none" w:sz="0" w:space="0" w:color="auto"/>
                                <w:bottom w:val="none" w:sz="0" w:space="0" w:color="auto"/>
                                <w:right w:val="none" w:sz="0" w:space="0" w:color="auto"/>
                              </w:divBdr>
                              <w:divsChild>
                                <w:div w:id="46690409">
                                  <w:marLeft w:val="0"/>
                                  <w:marRight w:val="0"/>
                                  <w:marTop w:val="0"/>
                                  <w:marBottom w:val="0"/>
                                  <w:divBdr>
                                    <w:top w:val="none" w:sz="0" w:space="0" w:color="auto"/>
                                    <w:left w:val="none" w:sz="0" w:space="0" w:color="auto"/>
                                    <w:bottom w:val="none" w:sz="0" w:space="0" w:color="auto"/>
                                    <w:right w:val="none" w:sz="0" w:space="0" w:color="auto"/>
                                  </w:divBdr>
                                  <w:divsChild>
                                    <w:div w:id="17371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730822">
      <w:bodyDiv w:val="1"/>
      <w:marLeft w:val="0"/>
      <w:marRight w:val="0"/>
      <w:marTop w:val="0"/>
      <w:marBottom w:val="0"/>
      <w:divBdr>
        <w:top w:val="none" w:sz="0" w:space="0" w:color="auto"/>
        <w:left w:val="none" w:sz="0" w:space="0" w:color="auto"/>
        <w:bottom w:val="none" w:sz="0" w:space="0" w:color="auto"/>
        <w:right w:val="none" w:sz="0" w:space="0" w:color="auto"/>
      </w:divBdr>
      <w:divsChild>
        <w:div w:id="1604147557">
          <w:marLeft w:val="0"/>
          <w:marRight w:val="0"/>
          <w:marTop w:val="300"/>
          <w:marBottom w:val="0"/>
          <w:divBdr>
            <w:top w:val="none" w:sz="0" w:space="0" w:color="auto"/>
            <w:left w:val="none" w:sz="0" w:space="0" w:color="auto"/>
            <w:bottom w:val="none" w:sz="0" w:space="0" w:color="auto"/>
            <w:right w:val="none" w:sz="0" w:space="0" w:color="auto"/>
          </w:divBdr>
          <w:divsChild>
            <w:div w:id="1328245436">
              <w:marLeft w:val="0"/>
              <w:marRight w:val="0"/>
              <w:marTop w:val="0"/>
              <w:marBottom w:val="0"/>
              <w:divBdr>
                <w:top w:val="none" w:sz="0" w:space="0" w:color="auto"/>
                <w:left w:val="none" w:sz="0" w:space="0" w:color="auto"/>
                <w:bottom w:val="none" w:sz="0" w:space="0" w:color="auto"/>
                <w:right w:val="none" w:sz="0" w:space="0" w:color="auto"/>
              </w:divBdr>
              <w:divsChild>
                <w:div w:id="1329018095">
                  <w:marLeft w:val="0"/>
                  <w:marRight w:val="-3600"/>
                  <w:marTop w:val="0"/>
                  <w:marBottom w:val="0"/>
                  <w:divBdr>
                    <w:top w:val="none" w:sz="0" w:space="0" w:color="auto"/>
                    <w:left w:val="none" w:sz="0" w:space="0" w:color="auto"/>
                    <w:bottom w:val="none" w:sz="0" w:space="0" w:color="auto"/>
                    <w:right w:val="none" w:sz="0" w:space="0" w:color="auto"/>
                  </w:divBdr>
                  <w:divsChild>
                    <w:div w:id="138887468">
                      <w:marLeft w:val="300"/>
                      <w:marRight w:val="4200"/>
                      <w:marTop w:val="0"/>
                      <w:marBottom w:val="540"/>
                      <w:divBdr>
                        <w:top w:val="none" w:sz="0" w:space="0" w:color="auto"/>
                        <w:left w:val="none" w:sz="0" w:space="0" w:color="auto"/>
                        <w:bottom w:val="none" w:sz="0" w:space="0" w:color="auto"/>
                        <w:right w:val="none" w:sz="0" w:space="0" w:color="auto"/>
                      </w:divBdr>
                      <w:divsChild>
                        <w:div w:id="797182106">
                          <w:marLeft w:val="0"/>
                          <w:marRight w:val="0"/>
                          <w:marTop w:val="0"/>
                          <w:marBottom w:val="0"/>
                          <w:divBdr>
                            <w:top w:val="none" w:sz="0" w:space="0" w:color="auto"/>
                            <w:left w:val="none" w:sz="0" w:space="0" w:color="auto"/>
                            <w:bottom w:val="none" w:sz="0" w:space="0" w:color="auto"/>
                            <w:right w:val="none" w:sz="0" w:space="0" w:color="auto"/>
                          </w:divBdr>
                          <w:divsChild>
                            <w:div w:id="17247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218244">
      <w:bodyDiv w:val="1"/>
      <w:marLeft w:val="0"/>
      <w:marRight w:val="0"/>
      <w:marTop w:val="0"/>
      <w:marBottom w:val="0"/>
      <w:divBdr>
        <w:top w:val="none" w:sz="0" w:space="0" w:color="auto"/>
        <w:left w:val="none" w:sz="0" w:space="0" w:color="auto"/>
        <w:bottom w:val="none" w:sz="0" w:space="0" w:color="auto"/>
        <w:right w:val="none" w:sz="0" w:space="0" w:color="auto"/>
      </w:divBdr>
      <w:divsChild>
        <w:div w:id="263811595">
          <w:marLeft w:val="0"/>
          <w:marRight w:val="0"/>
          <w:marTop w:val="0"/>
          <w:marBottom w:val="0"/>
          <w:divBdr>
            <w:top w:val="none" w:sz="0" w:space="0" w:color="auto"/>
            <w:left w:val="none" w:sz="0" w:space="0" w:color="auto"/>
            <w:bottom w:val="none" w:sz="0" w:space="0" w:color="auto"/>
            <w:right w:val="none" w:sz="0" w:space="0" w:color="auto"/>
          </w:divBdr>
          <w:divsChild>
            <w:div w:id="328991211">
              <w:marLeft w:val="0"/>
              <w:marRight w:val="0"/>
              <w:marTop w:val="0"/>
              <w:marBottom w:val="0"/>
              <w:divBdr>
                <w:top w:val="none" w:sz="0" w:space="0" w:color="auto"/>
                <w:left w:val="none" w:sz="0" w:space="0" w:color="auto"/>
                <w:bottom w:val="none" w:sz="0" w:space="0" w:color="auto"/>
                <w:right w:val="none" w:sz="0" w:space="0" w:color="auto"/>
              </w:divBdr>
              <w:divsChild>
                <w:div w:id="1150100112">
                  <w:marLeft w:val="0"/>
                  <w:marRight w:val="0"/>
                  <w:marTop w:val="100"/>
                  <w:marBottom w:val="100"/>
                  <w:divBdr>
                    <w:top w:val="none" w:sz="0" w:space="0" w:color="auto"/>
                    <w:left w:val="none" w:sz="0" w:space="0" w:color="auto"/>
                    <w:bottom w:val="none" w:sz="0" w:space="0" w:color="auto"/>
                    <w:right w:val="none" w:sz="0" w:space="0" w:color="auto"/>
                  </w:divBdr>
                  <w:divsChild>
                    <w:div w:id="2218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35889">
      <w:bodyDiv w:val="1"/>
      <w:marLeft w:val="0"/>
      <w:marRight w:val="0"/>
      <w:marTop w:val="0"/>
      <w:marBottom w:val="0"/>
      <w:divBdr>
        <w:top w:val="none" w:sz="0" w:space="0" w:color="auto"/>
        <w:left w:val="none" w:sz="0" w:space="0" w:color="auto"/>
        <w:bottom w:val="none" w:sz="0" w:space="0" w:color="auto"/>
        <w:right w:val="none" w:sz="0" w:space="0" w:color="auto"/>
      </w:divBdr>
      <w:divsChild>
        <w:div w:id="1362634206">
          <w:marLeft w:val="0"/>
          <w:marRight w:val="0"/>
          <w:marTop w:val="0"/>
          <w:marBottom w:val="0"/>
          <w:divBdr>
            <w:top w:val="none" w:sz="0" w:space="0" w:color="auto"/>
            <w:left w:val="none" w:sz="0" w:space="0" w:color="auto"/>
            <w:bottom w:val="none" w:sz="0" w:space="0" w:color="auto"/>
            <w:right w:val="none" w:sz="0" w:space="0" w:color="auto"/>
          </w:divBdr>
          <w:divsChild>
            <w:div w:id="1996639803">
              <w:marLeft w:val="0"/>
              <w:marRight w:val="0"/>
              <w:marTop w:val="0"/>
              <w:marBottom w:val="0"/>
              <w:divBdr>
                <w:top w:val="none" w:sz="0" w:space="0" w:color="auto"/>
                <w:left w:val="none" w:sz="0" w:space="0" w:color="auto"/>
                <w:bottom w:val="none" w:sz="0" w:space="0" w:color="auto"/>
                <w:right w:val="none" w:sz="0" w:space="0" w:color="auto"/>
              </w:divBdr>
              <w:divsChild>
                <w:div w:id="722364243">
                  <w:marLeft w:val="0"/>
                  <w:marRight w:val="0"/>
                  <w:marTop w:val="100"/>
                  <w:marBottom w:val="100"/>
                  <w:divBdr>
                    <w:top w:val="none" w:sz="0" w:space="0" w:color="auto"/>
                    <w:left w:val="none" w:sz="0" w:space="0" w:color="auto"/>
                    <w:bottom w:val="none" w:sz="0" w:space="0" w:color="auto"/>
                    <w:right w:val="none" w:sz="0" w:space="0" w:color="auto"/>
                  </w:divBdr>
                  <w:divsChild>
                    <w:div w:id="4246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076149">
      <w:bodyDiv w:val="1"/>
      <w:marLeft w:val="0"/>
      <w:marRight w:val="0"/>
      <w:marTop w:val="0"/>
      <w:marBottom w:val="0"/>
      <w:divBdr>
        <w:top w:val="none" w:sz="0" w:space="0" w:color="auto"/>
        <w:left w:val="none" w:sz="0" w:space="0" w:color="auto"/>
        <w:bottom w:val="none" w:sz="0" w:space="0" w:color="auto"/>
        <w:right w:val="none" w:sz="0" w:space="0" w:color="auto"/>
      </w:divBdr>
      <w:divsChild>
        <w:div w:id="874653738">
          <w:marLeft w:val="0"/>
          <w:marRight w:val="0"/>
          <w:marTop w:val="0"/>
          <w:marBottom w:val="0"/>
          <w:divBdr>
            <w:top w:val="none" w:sz="0" w:space="0" w:color="auto"/>
            <w:left w:val="none" w:sz="0" w:space="0" w:color="auto"/>
            <w:bottom w:val="none" w:sz="0" w:space="0" w:color="auto"/>
            <w:right w:val="none" w:sz="0" w:space="0" w:color="auto"/>
          </w:divBdr>
          <w:divsChild>
            <w:div w:id="1142045755">
              <w:marLeft w:val="0"/>
              <w:marRight w:val="0"/>
              <w:marTop w:val="0"/>
              <w:marBottom w:val="0"/>
              <w:divBdr>
                <w:top w:val="none" w:sz="0" w:space="0" w:color="auto"/>
                <w:left w:val="none" w:sz="0" w:space="0" w:color="auto"/>
                <w:bottom w:val="none" w:sz="0" w:space="0" w:color="auto"/>
                <w:right w:val="none" w:sz="0" w:space="0" w:color="auto"/>
              </w:divBdr>
              <w:divsChild>
                <w:div w:id="860585684">
                  <w:marLeft w:val="0"/>
                  <w:marRight w:val="0"/>
                  <w:marTop w:val="100"/>
                  <w:marBottom w:val="100"/>
                  <w:divBdr>
                    <w:top w:val="none" w:sz="0" w:space="0" w:color="auto"/>
                    <w:left w:val="none" w:sz="0" w:space="0" w:color="auto"/>
                    <w:bottom w:val="none" w:sz="0" w:space="0" w:color="auto"/>
                    <w:right w:val="none" w:sz="0" w:space="0" w:color="auto"/>
                  </w:divBdr>
                  <w:divsChild>
                    <w:div w:id="1926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itney_dunbar\AppData\Roaming\Microsoft\Templates\NTT%20Data%20BusSol\APAC%20Consultant%20Profile%20(multi%20pag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D65C908C41461E90B5FE8B8EC01E51"/>
        <w:category>
          <w:name w:val="General"/>
          <w:gallery w:val="placeholder"/>
        </w:category>
        <w:types>
          <w:type w:val="bbPlcHdr"/>
        </w:types>
        <w:behaviors>
          <w:behavior w:val="content"/>
        </w:behaviors>
        <w:guid w:val="{5DDB1884-855A-49F2-873A-217DFB6ABC20}"/>
      </w:docPartPr>
      <w:docPartBody>
        <w:p w:rsidR="008E4C06" w:rsidRDefault="008E4C06">
          <w:pPr>
            <w:pStyle w:val="79D65C908C41461E90B5FE8B8EC01E51"/>
          </w:pPr>
          <w:r w:rsidRPr="00427446">
            <w:rPr>
              <w:rStyle w:val="PlaceholderText"/>
            </w:rPr>
            <w:t>Choose a building block.</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ademy Engraved LET">
    <w:altName w:val="Times New Roman"/>
    <w:charset w:val="00"/>
    <w:family w:val="auto"/>
    <w:pitch w:val="variable"/>
    <w:sig w:usb0="00000001" w:usb1="00000000" w:usb2="00000000" w:usb3="00000000" w:csb0="00000009" w:csb1="00000000"/>
  </w:font>
  <w:font w:name="HelveticaNeueLT Std">
    <w:altName w:val="Arial"/>
    <w:panose1 w:val="00000000000000000000"/>
    <w:charset w:val="00"/>
    <w:family w:val="swiss"/>
    <w:notTrueType/>
    <w:pitch w:val="variable"/>
    <w:sig w:usb0="800000AF" w:usb1="4000204A" w:usb2="00000000" w:usb3="00000000" w:csb0="00000001" w:csb1="00000000"/>
  </w:font>
  <w:font w:name="HelveticaNeueLT Std Med">
    <w:altName w:val="Cambria"/>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w Cen MT Condensed">
    <w:altName w:val="Arial Narrow"/>
    <w:panose1 w:val="020B06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8E4C06"/>
    <w:rsid w:val="000B5ACA"/>
    <w:rsid w:val="000B6B63"/>
    <w:rsid w:val="00132DD4"/>
    <w:rsid w:val="00216780"/>
    <w:rsid w:val="0031203B"/>
    <w:rsid w:val="00387E9E"/>
    <w:rsid w:val="00471328"/>
    <w:rsid w:val="00627614"/>
    <w:rsid w:val="006A24FD"/>
    <w:rsid w:val="007019E6"/>
    <w:rsid w:val="008E4C06"/>
    <w:rsid w:val="009F09B4"/>
    <w:rsid w:val="009F7A3A"/>
    <w:rsid w:val="00AF2600"/>
    <w:rsid w:val="00BF004D"/>
    <w:rsid w:val="00CF35E2"/>
    <w:rsid w:val="00FE1D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7E9E"/>
    <w:rPr>
      <w:color w:val="808080"/>
    </w:rPr>
  </w:style>
  <w:style w:type="paragraph" w:customStyle="1" w:styleId="79D65C908C41461E90B5FE8B8EC01E51">
    <w:name w:val="79D65C908C41461E90B5FE8B8EC01E51"/>
    <w:rsid w:val="00387E9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Active_x002f_Inactive_x002f_Potential xmlns="b1f28bdb-bb7c-4086-9e27-13c578db846c">Active</Active_x002f_Inactive_x002f_Potential>
  </documentManagement>
</p:properties>
</file>

<file path=customXml/item3.xml><?xml version="1.0" encoding="utf-8"?>
<ct:contentTypeSchema xmlns:ct="http://schemas.microsoft.com/office/2006/metadata/contentType" xmlns:ma="http://schemas.microsoft.com/office/2006/metadata/properties/metaAttributes" ct:_="" ma:_="" ma:contentTypeName="Consultant Profiles" ma:contentTypeID="0x010100ADE7110D409E374FB4E53507CAD8626900F0D0CB8C0FB6034EA4ED6E3EF1A59C0C" ma:contentTypeVersion="12" ma:contentTypeDescription="" ma:contentTypeScope="" ma:versionID="dc2dcba6154e8bf511f63f99a6c5c60f">
  <xsd:schema xmlns:xsd="http://www.w3.org/2001/XMLSchema" xmlns:p="http://schemas.microsoft.com/office/2006/metadata/properties" xmlns:ns2="b1f28bdb-bb7c-4086-9e27-13c578db846c" targetNamespace="http://schemas.microsoft.com/office/2006/metadata/properties" ma:root="true" ma:fieldsID="f8a9dfcab622cd15515fd31a01399c67" ns2:_="">
    <xsd:import namespace="b1f28bdb-bb7c-4086-9e27-13c578db846c"/>
    <xsd:element name="properties">
      <xsd:complexType>
        <xsd:sequence>
          <xsd:element name="documentManagement">
            <xsd:complexType>
              <xsd:all>
                <xsd:element ref="ns2:Active_x002f_Inactive_x002f_Potential"/>
              </xsd:all>
            </xsd:complexType>
          </xsd:element>
        </xsd:sequence>
      </xsd:complexType>
    </xsd:element>
  </xsd:schema>
  <xsd:schema xmlns:xsd="http://www.w3.org/2001/XMLSchema" xmlns:dms="http://schemas.microsoft.com/office/2006/documentManagement/types" targetNamespace="b1f28bdb-bb7c-4086-9e27-13c578db846c" elementFormDefault="qualified">
    <xsd:import namespace="http://schemas.microsoft.com/office/2006/documentManagement/types"/>
    <xsd:element name="Active_x002f_Inactive_x002f_Potential" ma:index="8" ma:displayName="Active/Inactive/Potential" ma:default="Active" ma:format="Dropdown" ma:internalName="Active_x002f_Inactive_x002f_Potential" ma:readOnly="false">
      <xsd:simpleType>
        <xsd:restriction base="dms:Choice">
          <xsd:enumeration value="Active"/>
          <xsd:enumeration value="Inactive"/>
          <xsd:enumeration value="Potenti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32454-B50B-4DB9-ADCE-520CDFE1AA3E}">
  <ds:schemaRefs>
    <ds:schemaRef ds:uri="http://schemas.microsoft.com/sharepoint/v3/contenttype/forms"/>
  </ds:schemaRefs>
</ds:datastoreItem>
</file>

<file path=customXml/itemProps2.xml><?xml version="1.0" encoding="utf-8"?>
<ds:datastoreItem xmlns:ds="http://schemas.openxmlformats.org/officeDocument/2006/customXml" ds:itemID="{50414B0C-BE01-4454-8332-AF5F57871779}">
  <ds:schemaRefs>
    <ds:schemaRef ds:uri="http://schemas.microsoft.com/office/2006/metadata/properties"/>
    <ds:schemaRef ds:uri="b1f28bdb-bb7c-4086-9e27-13c578db846c"/>
  </ds:schemaRefs>
</ds:datastoreItem>
</file>

<file path=customXml/itemProps3.xml><?xml version="1.0" encoding="utf-8"?>
<ds:datastoreItem xmlns:ds="http://schemas.openxmlformats.org/officeDocument/2006/customXml" ds:itemID="{4363E151-56CC-44C5-9CD0-592E2982BF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f28bdb-bb7c-4086-9e27-13c578db846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D70D18F-A1E2-487B-89E3-288DAABB5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APAC Consultant Profile (multi page).dotx</Template>
  <TotalTime>0</TotalTime>
  <Pages>2</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Profile</vt:lpstr>
    </vt:vector>
  </TitlesOfParts>
  <LinksUpToDate>false</LinksUpToDate>
  <CharactersWithSpaces>5692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
  <cp:lastModifiedBy/>
  <cp:revision>1</cp:revision>
  <dcterms:created xsi:type="dcterms:W3CDTF">2014-04-26T21:59:00Z</dcterms:created>
  <dcterms:modified xsi:type="dcterms:W3CDTF">2014-04-26T21:59:00Z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d ver">
    <vt:lpwstr>2010</vt:lpwstr>
  </property>
  <property fmtid="{D5CDD505-2E9C-101B-9397-08002B2CF9AE}" pid="3" name="CH ver">
    <vt:lpwstr>05p00</vt:lpwstr>
  </property>
  <property fmtid="{D5CDD505-2E9C-101B-9397-08002B2CF9AE}" pid="4" name="ContentTypeId">
    <vt:lpwstr>0x010100ADE7110D409E374FB4E53507CAD8626900F0D0CB8C0FB6034EA4ED6E3EF1A59C0C</vt:lpwstr>
  </property>
</Properties>
</file>