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y0n2c1xk6f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Analysis Report: Impact of Heartbeat-to-Interval Transition on Avatar Embodiment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yeq0hmgf7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Context of the Transition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infrastructure is undergoing a key transition: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Deprecation of the heartbeat table</w:t>
      </w:r>
      <w:r w:rsidDel="00000000" w:rsidR="00000000" w:rsidRPr="00000000">
        <w:rPr>
          <w:rtl w:val="0"/>
        </w:rPr>
        <w:t xml:space="preserve"> in favor of a more consolidated and coarse-grained </w:t>
      </w:r>
      <w:r w:rsidDel="00000000" w:rsidR="00000000" w:rsidRPr="00000000">
        <w:rPr>
          <w:b w:val="1"/>
          <w:rtl w:val="0"/>
        </w:rPr>
        <w:t xml:space="preserve">intervals table</w:t>
      </w:r>
      <w:r w:rsidDel="00000000" w:rsidR="00000000" w:rsidRPr="00000000">
        <w:rPr>
          <w:rtl w:val="0"/>
        </w:rPr>
        <w:t xml:space="preserve"> as the default source for session tracking.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7gll5cboo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Changing?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Previous Source</w:t>
      </w:r>
      <w:r w:rsidDel="00000000" w:rsidR="00000000" w:rsidRPr="00000000">
        <w:rPr>
          <w:rtl w:val="0"/>
        </w:rPr>
        <w:t xml:space="preserve">: heartbeat – collected </w:t>
      </w:r>
      <w:r w:rsidDel="00000000" w:rsidR="00000000" w:rsidRPr="00000000">
        <w:rPr>
          <w:b w:val="1"/>
          <w:rtl w:val="0"/>
        </w:rPr>
        <w:t xml:space="preserve">per-minute pings</w:t>
      </w:r>
      <w:r w:rsidDel="00000000" w:rsidR="00000000" w:rsidRPr="00000000">
        <w:rPr>
          <w:rtl w:val="0"/>
        </w:rPr>
        <w:t xml:space="preserve">, tracking detailed in-session behaviors, avatar presence, and transitions.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Source</w:t>
      </w:r>
      <w:r w:rsidDel="00000000" w:rsidR="00000000" w:rsidRPr="00000000">
        <w:rPr>
          <w:rtl w:val="0"/>
        </w:rPr>
        <w:t xml:space="preserve">: intervals – tracks </w:t>
      </w:r>
      <w:r w:rsidDel="00000000" w:rsidR="00000000" w:rsidRPr="00000000">
        <w:rPr>
          <w:b w:val="1"/>
          <w:rtl w:val="0"/>
        </w:rPr>
        <w:t xml:space="preserve">session-level metadata</w:t>
      </w:r>
      <w:r w:rsidDel="00000000" w:rsidR="00000000" w:rsidRPr="00000000">
        <w:rPr>
          <w:rtl w:val="0"/>
        </w:rPr>
        <w:t xml:space="preserve"> with only </w:t>
      </w:r>
      <w:r w:rsidDel="00000000" w:rsidR="00000000" w:rsidRPr="00000000">
        <w:rPr>
          <w:b w:val="1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, capturing high-level presence but </w:t>
      </w:r>
      <w:r w:rsidDel="00000000" w:rsidR="00000000" w:rsidRPr="00000000">
        <w:rPr>
          <w:b w:val="1"/>
          <w:rtl w:val="0"/>
        </w:rPr>
        <w:t xml:space="preserve">not granular intra-session 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transition is platform-wide and affects </w:t>
      </w:r>
      <w:r w:rsidDel="00000000" w:rsidR="00000000" w:rsidRPr="00000000">
        <w:rPr>
          <w:b w:val="1"/>
          <w:rtl w:val="0"/>
        </w:rPr>
        <w:t xml:space="preserve">all downstream systems</w:t>
      </w:r>
      <w:r w:rsidDel="00000000" w:rsidR="00000000" w:rsidRPr="00000000">
        <w:rPr>
          <w:rtl w:val="0"/>
        </w:rPr>
        <w:t xml:space="preserve"> consuming heartbeat-based data, including </w:t>
      </w:r>
      <w:r w:rsidDel="00000000" w:rsidR="00000000" w:rsidRPr="00000000">
        <w:rPr>
          <w:b w:val="1"/>
          <w:rtl w:val="0"/>
        </w:rPr>
        <w:t xml:space="preserve">avatar embodiment metrics</w:t>
      </w:r>
      <w:r w:rsidDel="00000000" w:rsidR="00000000" w:rsidRPr="00000000">
        <w:rPr>
          <w:rtl w:val="0"/>
        </w:rPr>
        <w:t xml:space="preserve"> used by analytics, personalization, engagement scoring, and operational dashboards.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r24c8ivdh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Areas of Analysis: Avatar Embodiment Metric Sensitivity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outlines the key changes expected in avatar-related embodiment metrics due to the shift from heartbeat to intervals.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2zjdy0vfr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Loss of Granularity in Avatar Presence Tracking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heartbeat table reported </w:t>
      </w:r>
      <w:r w:rsidDel="00000000" w:rsidR="00000000" w:rsidRPr="00000000">
        <w:rPr>
          <w:b w:val="1"/>
          <w:rtl w:val="0"/>
        </w:rPr>
        <w:t xml:space="preserve">avatar_id</w:t>
      </w:r>
      <w:r w:rsidDel="00000000" w:rsidR="00000000" w:rsidRPr="00000000">
        <w:rPr>
          <w:rtl w:val="0"/>
        </w:rPr>
        <w:t xml:space="preserve"> every minute.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contrast, intervals captures avatar_id only at session start or end (if at all).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Mid-session avatar switches, experimentation, and drop-offs cannot be detected using interval data. This affects analysis of avatar experimentation, personalization tuning, and per-avatar engagement heatmaps.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d9xknw7kn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Absence of Ping-Based Continuity Checks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Heartbeat-based logic inferred </w:t>
      </w:r>
      <w:r w:rsidDel="00000000" w:rsidR="00000000" w:rsidRPr="00000000">
        <w:rPr>
          <w:b w:val="1"/>
          <w:rtl w:val="0"/>
        </w:rPr>
        <w:t xml:space="preserve">user confidence and embodiment quality</w:t>
      </w:r>
      <w:r w:rsidDel="00000000" w:rsidR="00000000" w:rsidRPr="00000000">
        <w:rPr>
          <w:rtl w:val="0"/>
        </w:rPr>
        <w:t xml:space="preserve"> through consistent ping intervals.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Intervals has no intra-session granularity to distinguish between a stable vs interrupted session.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Embodiment scoring, previously graded on stability, becomes binary (present or not). This impacts trust in duration metrics and could inflate or distort session quality indicators.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zn536r676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Inability to Detect Mid-Session State Transitions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heartbeat model, one could observe state transitions like: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Going from default avatar → custom avatar,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Switching avatar forms (e.g., human → fantastical),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Losing tracking due to device/connection issues.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intervals table lacks visibility into these transitions.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Complex behavioral sequences and avatar-switching trends will no longer be traceable. Time-series-based behavioral segmentation loses accuracy.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45j1wrv2r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False Attribution Risks for Embodiment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Heartbeat’s minute-level granularity allowed filters like: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duration thresholds,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Sustained tracking checks (presence of regular pings),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Avatar lock-in validation.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Intervals only records a session as a whole.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Sessions where users never actively engaged (e.g., launched app and exited) might now be misclassified as embodied sessions if an avatar_id is present at any point. This leads to over-attribution of avatar presence.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krq3rfi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 Detection of Concurrent Usage Conflicts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Heartbeat allowed detection of conflicting sessions with overlapping timestamps using the same avatar_id (from different devices or users).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Intervals lacks the timestamp density to flag these overlaps.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quality checks for avatar sharing, duplicate embodiment, or impersonation will weaken. Trust in uniqueness of embodiment instances will reduce.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z2vhu5ap9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Schema-Level Comparison (Narrative Form)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heartbeat table</w:t>
      </w:r>
      <w:r w:rsidDel="00000000" w:rsidR="00000000" w:rsidRPr="00000000">
        <w:rPr>
          <w:rtl w:val="0"/>
        </w:rPr>
        <w:t xml:space="preserve"> effectively functioned like a continuous stream of presence data per user-avatar combination, allowing micro-level session reconstruction.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intervals table</w:t>
      </w:r>
      <w:r w:rsidDel="00000000" w:rsidR="00000000" w:rsidRPr="00000000">
        <w:rPr>
          <w:rtl w:val="0"/>
        </w:rPr>
        <w:t xml:space="preserve"> provides a macro-level summary per session but lacks: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Per-minute resolution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In-session context changes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Avatar engagement fidelity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derived metrics in the </w:t>
      </w:r>
      <w:r w:rsidDel="00000000" w:rsidR="00000000" w:rsidRPr="00000000">
        <w:rPr>
          <w:b w:val="1"/>
          <w:rtl w:val="0"/>
        </w:rPr>
        <w:t xml:space="preserve">fct_avatar_embodiment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datelist_hz_avatar_embodiment</w:t>
      </w:r>
      <w:r w:rsidDel="00000000" w:rsidR="00000000" w:rsidRPr="00000000">
        <w:rPr>
          <w:rtl w:val="0"/>
        </w:rPr>
        <w:t xml:space="preserve"> tables were dependent on heartbeat’s granular structure.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include: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Avatar MAU per persona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Avatar confidence scores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Embodiment dropout detection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Avatar fatigue tracking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Time-spent per avatar with quality gates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wk56gk8g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blh0v69jo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Affected Use Cases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analytical areas are likely to be </w:t>
      </w:r>
      <w:r w:rsidDel="00000000" w:rsidR="00000000" w:rsidRPr="00000000">
        <w:rPr>
          <w:b w:val="1"/>
          <w:rtl w:val="0"/>
        </w:rPr>
        <w:t xml:space="preserve">sensitive</w:t>
      </w:r>
      <w:r w:rsidDel="00000000" w:rsidR="00000000" w:rsidRPr="00000000">
        <w:rPr>
          <w:rtl w:val="0"/>
        </w:rPr>
        <w:t xml:space="preserve"> to the transition: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Avatar Popularity Metrics</w:t>
      </w:r>
      <w:r w:rsidDel="00000000" w:rsidR="00000000" w:rsidRPr="00000000">
        <w:rPr>
          <w:rtl w:val="0"/>
        </w:rPr>
        <w:t xml:space="preserve">: Ranking of avatars by unique user engagement may be distorted.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Embodiment Segmentation</w:t>
      </w:r>
      <w:r w:rsidDel="00000000" w:rsidR="00000000" w:rsidRPr="00000000">
        <w:rPr>
          <w:rtl w:val="0"/>
        </w:rPr>
        <w:t xml:space="preserve">: Binning users by depth/quality of embodiment becomes unreliable.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Avatar Adoption</w:t>
      </w:r>
      <w:r w:rsidDel="00000000" w:rsidR="00000000" w:rsidRPr="00000000">
        <w:rPr>
          <w:rtl w:val="0"/>
        </w:rPr>
        <w:t xml:space="preserve">: Detection of experimentation and switches weakens.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Concurrent Embodiment Conflicts</w:t>
      </w:r>
      <w:r w:rsidDel="00000000" w:rsidR="00000000" w:rsidRPr="00000000">
        <w:rPr>
          <w:rtl w:val="0"/>
        </w:rPr>
        <w:t xml:space="preserve">: Duplicate tracking becomes untraceable.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MAU Attribution</w:t>
      </w:r>
      <w:r w:rsidDel="00000000" w:rsidR="00000000" w:rsidRPr="00000000">
        <w:rPr>
          <w:rtl w:val="0"/>
        </w:rPr>
        <w:t xml:space="preserve">: Overlap between presence and embodiment may cause MAU inflation.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cfxpanzx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Benefits of the Transition (From a Systemic Perspective)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this report does not endorse the transition, it recognizes some intended benefits from an infrastructure and platform standpoint: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data model</w:t>
      </w:r>
      <w:r w:rsidDel="00000000" w:rsidR="00000000" w:rsidRPr="00000000">
        <w:rPr>
          <w:rtl w:val="0"/>
        </w:rPr>
        <w:t xml:space="preserve">: The intervals table standardizes session tracking across surfaces.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storage costs</w:t>
      </w:r>
      <w:r w:rsidDel="00000000" w:rsidR="00000000" w:rsidRPr="00000000">
        <w:rPr>
          <w:rtl w:val="0"/>
        </w:rPr>
        <w:t xml:space="preserve">: Minute-level pings are heavy to store and process; intervals are lean.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latency</w:t>
      </w:r>
      <w:r w:rsidDel="00000000" w:rsidR="00000000" w:rsidRPr="00000000">
        <w:rPr>
          <w:rtl w:val="0"/>
        </w:rPr>
        <w:t xml:space="preserve">: Intervals can be used in near real-time dashboards with minimal aggregation.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ingestion</w:t>
      </w:r>
      <w:r w:rsidDel="00000000" w:rsidR="00000000" w:rsidRPr="00000000">
        <w:rPr>
          <w:rtl w:val="0"/>
        </w:rPr>
        <w:t xml:space="preserve">: Reduces ingestion pipelines to maintain (heartbeat often required bespoke logic).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057bpdlfl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Outstanding Clarifications / Risks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there a plan to augment intervals with intermediate event tracking (e.g., via an events table)?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 avatar_id in intervals reflect the avatar at session end, start, or snapshot?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fallback mechanisms being retained for critical embodiment metrics?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will data consumers be notified of attribution shifts or definition changes?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7uyp4jkbs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tiif00er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heartbeat-to-interval transition reflects a shift in philosophy from </w:t>
      </w:r>
      <w:r w:rsidDel="00000000" w:rsidR="00000000" w:rsidRPr="00000000">
        <w:rPr>
          <w:b w:val="1"/>
          <w:rtl w:val="0"/>
        </w:rPr>
        <w:t xml:space="preserve">high-fidelity behavioral tracking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summary-level session modeling</w:t>
      </w:r>
      <w:r w:rsidDel="00000000" w:rsidR="00000000" w:rsidRPr="00000000">
        <w:rPr>
          <w:rtl w:val="0"/>
        </w:rPr>
        <w:t xml:space="preserve">. This has considerable consequences for avatar-specific embodiment metrics, particularly those relying on continuity, granularity, and intra-session dynamics.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focuses purely on documenting the </w:t>
      </w:r>
      <w:r w:rsidDel="00000000" w:rsidR="00000000" w:rsidRPr="00000000">
        <w:rPr>
          <w:b w:val="1"/>
          <w:rtl w:val="0"/>
        </w:rPr>
        <w:t xml:space="preserve">nature of the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expected data-level impacts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 case sensitivities</w:t>
      </w:r>
      <w:r w:rsidDel="00000000" w:rsidR="00000000" w:rsidRPr="00000000">
        <w:rPr>
          <w:rtl w:val="0"/>
        </w:rPr>
        <w:t xml:space="preserve"> — without proposing remediation or implementation paths.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analysis and validation are recommended to assess the statistical deviation in embodiment metrics across overlapping periods of heartbeat and intervals availability.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