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n, p, q, r, *a, i;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printf("Enter size of array:\n");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a = malloc(sizeof(n));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printf("\n Enter %d element :\n", n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scanf("%d",a+i);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p = 0;  //starting index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 = n-1;    //ending index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printf("\n Elements Before sorting:\n");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for( i = 0; i &lt; n 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  printf( " %d\t ", a[i]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quicksort(a, p, r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printf("\n The sorted output is:\n");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 i = 0; i &lt; n ; i++)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printf( " %d\t ", a[i] 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quicksort(int a[], int p, int 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if(p&lt;r)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int q = PARTITION(a, p, 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//printf("q=%d",q);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quicksort(a, p, q-1);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quicksort(a, q+1, 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PARTITION(int a[], int p, int 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int pivot = a[r];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int i = p - 1 , j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for(j = p ; j &lt; r ; j++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if(a[j] &lt; pivot)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i=i+1;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exchange(a,i,j);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exchange(a,i+1,r);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return (i+1);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//exchange a[p] with a[r]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exchange(int a[] , int p, int 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temp = a[ p];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a [ p] = a [ r 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a [ r ] =  temp;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