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846" w:rsidRDefault="00AF3846" w:rsidP="00AF3846">
      <w:pPr>
        <w:pStyle w:val="Title"/>
        <w:rPr>
          <w:lang w:val="en-US"/>
        </w:rPr>
      </w:pPr>
      <w:r>
        <w:rPr>
          <w:lang w:val="en-US"/>
        </w:rPr>
        <w:t>Food court distribution index of Mysore and outskirts</w:t>
      </w:r>
    </w:p>
    <w:p w:rsidR="00AF3846" w:rsidRPr="00AF3846" w:rsidRDefault="00AF3846" w:rsidP="00AF3846">
      <w:pPr>
        <w:rPr>
          <w:lang w:val="en-US"/>
        </w:rPr>
      </w:pPr>
    </w:p>
    <w:p w:rsidR="00637DB2" w:rsidRDefault="005C56F1">
      <w:pPr>
        <w:rPr>
          <w:lang w:val="en-US"/>
        </w:rPr>
      </w:pPr>
      <w:r>
        <w:rPr>
          <w:lang w:val="en-US"/>
        </w:rPr>
        <w:t>Introduction</w:t>
      </w:r>
    </w:p>
    <w:p w:rsidR="00E068BB" w:rsidRDefault="003934FC">
      <w:pPr>
        <w:rPr>
          <w:lang w:val="en-US"/>
        </w:rPr>
      </w:pPr>
      <w:r>
        <w:rPr>
          <w:lang w:val="en-US"/>
        </w:rPr>
        <w:t>The study mainly attributes towards exploring the neighborhood of Mysore with addressing various types of forum, public outlet, school, play areas, café shop, food court, hospitals, bus depot</w:t>
      </w:r>
      <w:r w:rsidR="00143F36">
        <w:rPr>
          <w:lang w:val="en-US"/>
        </w:rPr>
        <w:t xml:space="preserve">, metro station etc., which helps people to find out their area of interest within and outskirts of the city. Once the dataset is formed basing on a </w:t>
      </w:r>
      <w:r w:rsidR="00A44B9A">
        <w:rPr>
          <w:lang w:val="en-US"/>
        </w:rPr>
        <w:t>category</w:t>
      </w:r>
      <w:r w:rsidR="00143F36">
        <w:rPr>
          <w:lang w:val="en-US"/>
        </w:rPr>
        <w:t xml:space="preserve"> of venue, for further clarity they are distributed in </w:t>
      </w:r>
      <w:r w:rsidR="00A44B9A">
        <w:rPr>
          <w:lang w:val="en-US"/>
        </w:rPr>
        <w:t xml:space="preserve">various clusters depending on their similarity against a </w:t>
      </w:r>
      <w:proofErr w:type="gramStart"/>
      <w:r w:rsidR="00A44B9A">
        <w:rPr>
          <w:lang w:val="en-US"/>
        </w:rPr>
        <w:t>particular type</w:t>
      </w:r>
      <w:proofErr w:type="gramEnd"/>
      <w:r w:rsidR="00A44B9A">
        <w:rPr>
          <w:lang w:val="en-US"/>
        </w:rPr>
        <w:t xml:space="preserve">. This clusters are later plotted </w:t>
      </w:r>
      <w:r w:rsidR="00E068BB">
        <w:rPr>
          <w:lang w:val="en-US"/>
        </w:rPr>
        <w:t>on a</w:t>
      </w:r>
      <w:r w:rsidR="00A44B9A">
        <w:rPr>
          <w:lang w:val="en-US"/>
        </w:rPr>
        <w:t xml:space="preserve"> map to have a better insight about the distribution of </w:t>
      </w:r>
      <w:r w:rsidR="00E068BB">
        <w:rPr>
          <w:lang w:val="en-US"/>
        </w:rPr>
        <w:t>their desired</w:t>
      </w:r>
      <w:r w:rsidR="00A44B9A">
        <w:rPr>
          <w:lang w:val="en-US"/>
        </w:rPr>
        <w:t xml:space="preserve"> venues </w:t>
      </w:r>
      <w:r w:rsidR="00E068BB">
        <w:rPr>
          <w:lang w:val="en-US"/>
        </w:rPr>
        <w:t>across the neighborhood.</w:t>
      </w:r>
    </w:p>
    <w:p w:rsidR="00E068BB" w:rsidRDefault="002E5094">
      <w:pPr>
        <w:rPr>
          <w:lang w:val="en-US"/>
        </w:rPr>
      </w:pPr>
      <w:r>
        <w:rPr>
          <w:lang w:val="en-US"/>
        </w:rPr>
        <w:t>The same code can be used for any variable apart from food for its detail synopsis in the same way as presented below.</w:t>
      </w:r>
    </w:p>
    <w:p w:rsidR="00F50D85" w:rsidRDefault="00F50D85">
      <w:pPr>
        <w:rPr>
          <w:lang w:val="en-US"/>
        </w:rPr>
      </w:pPr>
    </w:p>
    <w:p w:rsidR="005C56F1" w:rsidRDefault="00E068BB">
      <w:pPr>
        <w:rPr>
          <w:lang w:val="en-US"/>
        </w:rPr>
      </w:pPr>
      <w:r>
        <w:rPr>
          <w:lang w:val="en-US"/>
        </w:rPr>
        <w:t>Data acquisition and cleaning</w:t>
      </w:r>
    </w:p>
    <w:p w:rsidR="00840E93" w:rsidRDefault="00E068BB">
      <w:pPr>
        <w:rPr>
          <w:lang w:val="en-US"/>
        </w:rPr>
      </w:pPr>
      <w:r>
        <w:rPr>
          <w:lang w:val="en-US"/>
        </w:rPr>
        <w:t xml:space="preserve">The neighborhood dataset </w:t>
      </w:r>
      <w:proofErr w:type="gramStart"/>
      <w:r w:rsidR="001A6BE0">
        <w:rPr>
          <w:lang w:val="en-US"/>
        </w:rPr>
        <w:t>has</w:t>
      </w:r>
      <w:r>
        <w:rPr>
          <w:lang w:val="en-US"/>
        </w:rPr>
        <w:t xml:space="preserve"> to</w:t>
      </w:r>
      <w:proofErr w:type="gramEnd"/>
      <w:r>
        <w:rPr>
          <w:lang w:val="en-US"/>
        </w:rPr>
        <w:t xml:space="preserve"> be classified by its postal code for its further </w:t>
      </w:r>
      <w:r w:rsidR="001A6BE0">
        <w:rPr>
          <w:lang w:val="en-US"/>
        </w:rPr>
        <w:t>synthesis</w:t>
      </w:r>
      <w:r>
        <w:rPr>
          <w:lang w:val="en-US"/>
        </w:rPr>
        <w:t xml:space="preserve"> </w:t>
      </w:r>
      <w:r w:rsidR="001A6BE0">
        <w:rPr>
          <w:lang w:val="en-US"/>
        </w:rPr>
        <w:t xml:space="preserve">along with its latitude and longitude values so that the intersection of this dataset can be done with data collected from </w:t>
      </w:r>
      <w:proofErr w:type="spellStart"/>
      <w:r w:rsidR="001A6BE0">
        <w:rPr>
          <w:lang w:val="en-US"/>
        </w:rPr>
        <w:t>FourSquare</w:t>
      </w:r>
      <w:proofErr w:type="spellEnd"/>
      <w:r w:rsidR="001A6BE0">
        <w:rPr>
          <w:lang w:val="en-US"/>
        </w:rPr>
        <w:t xml:space="preserve"> API on the basis of available latitude and longitude coordinates.</w:t>
      </w:r>
    </w:p>
    <w:p w:rsidR="00E068BB" w:rsidRDefault="00840E93">
      <w:pPr>
        <w:rPr>
          <w:lang w:val="en-US"/>
        </w:rPr>
      </w:pPr>
      <w:r>
        <w:rPr>
          <w:lang w:val="en-US"/>
        </w:rPr>
        <w:t xml:space="preserve">Post obtaining the intersected dataset, a filtering of the data has been done by selecting the category as “food”. The filtered dataset is then plotted on a bar graph to further squeeze it by selecting only top 9 food categories </w:t>
      </w:r>
      <w:r w:rsidR="002B618C">
        <w:rPr>
          <w:lang w:val="en-US"/>
        </w:rPr>
        <w:t xml:space="preserve">to obtain the basic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</w:t>
      </w:r>
      <w:r w:rsidR="002B618C">
        <w:rPr>
          <w:lang w:val="en-US"/>
        </w:rPr>
        <w:t>for this study.</w:t>
      </w:r>
      <w:r>
        <w:rPr>
          <w:lang w:val="en-US"/>
        </w:rPr>
        <w:t xml:space="preserve"> </w:t>
      </w:r>
      <w:r w:rsidR="001A6BE0">
        <w:rPr>
          <w:lang w:val="en-US"/>
        </w:rPr>
        <w:t xml:space="preserve"> </w:t>
      </w:r>
    </w:p>
    <w:p w:rsidR="001C252C" w:rsidRDefault="001C252C">
      <w:pPr>
        <w:rPr>
          <w:lang w:val="en-US"/>
        </w:rPr>
      </w:pPr>
    </w:p>
    <w:p w:rsidR="001C252C" w:rsidRDefault="001C252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599C79" wp14:editId="7428CFBE">
            <wp:extent cx="5731510" cy="3718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46" w:rsidRDefault="00AF3846" w:rsidP="00844C1C">
      <w:pPr>
        <w:jc w:val="center"/>
        <w:rPr>
          <w:lang w:val="en-US"/>
        </w:rPr>
      </w:pPr>
      <w:r>
        <w:rPr>
          <w:lang w:val="en-US"/>
        </w:rPr>
        <w:t>Venue distribution across neighbo</w:t>
      </w:r>
      <w:r w:rsidR="00844C1C">
        <w:rPr>
          <w:lang w:val="en-US"/>
        </w:rPr>
        <w:t>rhood</w:t>
      </w:r>
    </w:p>
    <w:p w:rsidR="00F50D85" w:rsidRDefault="00F50D85" w:rsidP="00844C1C">
      <w:pPr>
        <w:jc w:val="center"/>
        <w:rPr>
          <w:lang w:val="en-US"/>
        </w:rPr>
      </w:pPr>
    </w:p>
    <w:p w:rsidR="00F50D85" w:rsidRDefault="00F50D85" w:rsidP="00844C1C">
      <w:pPr>
        <w:jc w:val="center"/>
        <w:rPr>
          <w:lang w:val="en-US"/>
        </w:rPr>
      </w:pPr>
    </w:p>
    <w:p w:rsidR="002B618C" w:rsidRDefault="002B618C">
      <w:pPr>
        <w:rPr>
          <w:lang w:val="en-US"/>
        </w:rPr>
      </w:pPr>
      <w:r>
        <w:rPr>
          <w:lang w:val="en-US"/>
        </w:rPr>
        <w:t>Data Analysis</w:t>
      </w:r>
    </w:p>
    <w:p w:rsidR="0052207A" w:rsidRDefault="00835B88">
      <w:pPr>
        <w:rPr>
          <w:lang w:val="en-US"/>
        </w:rPr>
      </w:pPr>
      <w:r>
        <w:rPr>
          <w:lang w:val="en-US"/>
        </w:rPr>
        <w:t>To analyze the data sequentially,</w:t>
      </w:r>
      <w:r w:rsidR="002B618C">
        <w:rPr>
          <w:lang w:val="en-US"/>
        </w:rPr>
        <w:t xml:space="preserve"> </w:t>
      </w:r>
      <w:r>
        <w:rPr>
          <w:lang w:val="en-US"/>
        </w:rPr>
        <w:t>all other columns excepting “</w:t>
      </w:r>
      <w:proofErr w:type="spellStart"/>
      <w:r>
        <w:rPr>
          <w:lang w:val="en-US"/>
        </w:rPr>
        <w:t>Neighbourhood</w:t>
      </w:r>
      <w:proofErr w:type="spellEnd"/>
      <w:r>
        <w:rPr>
          <w:lang w:val="en-US"/>
        </w:rPr>
        <w:t xml:space="preserve">” and “Venue category” are dropped and a fresh </w:t>
      </w:r>
      <w:proofErr w:type="spellStart"/>
      <w:r w:rsidR="002B618C">
        <w:rPr>
          <w:lang w:val="en-US"/>
        </w:rPr>
        <w:t>dataframe</w:t>
      </w:r>
      <w:proofErr w:type="spellEnd"/>
      <w:r w:rsidR="00711492">
        <w:rPr>
          <w:lang w:val="en-US"/>
        </w:rPr>
        <w:t xml:space="preserve"> </w:t>
      </w:r>
      <w:r>
        <w:rPr>
          <w:lang w:val="en-US"/>
        </w:rPr>
        <w:t>is prepared. Now using dummies all the postal codes are displayed row</w:t>
      </w:r>
      <w:r w:rsidR="0052207A">
        <w:rPr>
          <w:lang w:val="en-US"/>
        </w:rPr>
        <w:t>-</w:t>
      </w:r>
      <w:r>
        <w:rPr>
          <w:lang w:val="en-US"/>
        </w:rPr>
        <w:t>wise with their corresponding dummies (0</w:t>
      </w:r>
      <w:r w:rsidR="0052207A">
        <w:rPr>
          <w:lang w:val="en-US"/>
        </w:rPr>
        <w:t>/1)</w:t>
      </w:r>
      <w:r>
        <w:rPr>
          <w:lang w:val="en-US"/>
        </w:rPr>
        <w:t xml:space="preserve"> against </w:t>
      </w:r>
      <w:r w:rsidR="0052207A">
        <w:rPr>
          <w:lang w:val="en-US"/>
        </w:rPr>
        <w:t>the listed top 9 categories</w:t>
      </w:r>
      <w:r w:rsidR="0052207A" w:rsidRPr="0052207A">
        <w:rPr>
          <w:lang w:val="en-US"/>
        </w:rPr>
        <w:t xml:space="preserve"> </w:t>
      </w:r>
      <w:r w:rsidR="0052207A">
        <w:rPr>
          <w:lang w:val="en-US"/>
        </w:rPr>
        <w:t>column-wise.</w:t>
      </w:r>
      <w:r w:rsidR="00C40AE1">
        <w:rPr>
          <w:lang w:val="en-US"/>
        </w:rPr>
        <w:t xml:space="preserve"> Dummy “1” represents the presence and dummy “0” represents the absence of a category at a given postal code.</w:t>
      </w:r>
    </w:p>
    <w:p w:rsidR="00AF19C2" w:rsidRDefault="001C252C">
      <w:pPr>
        <w:rPr>
          <w:lang w:val="en-US"/>
        </w:rPr>
      </w:pPr>
      <w:r>
        <w:rPr>
          <w:noProof/>
        </w:rPr>
        <w:drawing>
          <wp:inline distT="0" distB="0" distL="0" distR="0" wp14:anchorId="3081F12E" wp14:editId="6FA43DB4">
            <wp:extent cx="5731510" cy="1078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1C" w:rsidRDefault="00844C1C" w:rsidP="00844C1C">
      <w:pPr>
        <w:jc w:val="center"/>
        <w:rPr>
          <w:lang w:val="en-US"/>
        </w:rPr>
      </w:pPr>
      <w:r>
        <w:rPr>
          <w:lang w:val="en-US"/>
        </w:rPr>
        <w:t xml:space="preserve">Neighborhood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dummies</w:t>
      </w:r>
    </w:p>
    <w:p w:rsidR="00F50D85" w:rsidRDefault="00F50D85" w:rsidP="00844C1C">
      <w:pPr>
        <w:jc w:val="center"/>
        <w:rPr>
          <w:lang w:val="en-US"/>
        </w:rPr>
      </w:pPr>
    </w:p>
    <w:p w:rsidR="00AF19C2" w:rsidRDefault="0052207A">
      <w:pPr>
        <w:rPr>
          <w:lang w:val="en-US"/>
        </w:rPr>
      </w:pPr>
      <w:r>
        <w:rPr>
          <w:lang w:val="en-US"/>
        </w:rPr>
        <w:t xml:space="preserve">Once the dummies are populated over the new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, i</w:t>
      </w:r>
      <w:r w:rsidR="002B618C">
        <w:rPr>
          <w:lang w:val="en-US"/>
        </w:rPr>
        <w:t xml:space="preserve">t </w:t>
      </w:r>
      <w:r>
        <w:rPr>
          <w:lang w:val="en-US"/>
        </w:rPr>
        <w:t xml:space="preserve">is </w:t>
      </w:r>
      <w:r w:rsidR="002B618C">
        <w:rPr>
          <w:lang w:val="en-US"/>
        </w:rPr>
        <w:t xml:space="preserve">found that several instances of the same postal code </w:t>
      </w:r>
      <w:r w:rsidR="00E025F2">
        <w:rPr>
          <w:lang w:val="en-US"/>
        </w:rPr>
        <w:t>get</w:t>
      </w:r>
      <w:r w:rsidR="002B618C">
        <w:rPr>
          <w:lang w:val="en-US"/>
        </w:rPr>
        <w:t xml:space="preserve"> replicated over various category lines</w:t>
      </w:r>
      <w:r w:rsidR="00711492">
        <w:rPr>
          <w:lang w:val="en-US"/>
        </w:rPr>
        <w:t xml:space="preserve"> which stands difficult for assessment and hence the local mean of each </w:t>
      </w:r>
      <w:r w:rsidR="00C40AE1">
        <w:rPr>
          <w:lang w:val="en-US"/>
        </w:rPr>
        <w:t>category i</w:t>
      </w:r>
      <w:r w:rsidR="00711492">
        <w:rPr>
          <w:lang w:val="en-US"/>
        </w:rPr>
        <w:t>s calculated against</w:t>
      </w:r>
      <w:r w:rsidR="00C40AE1">
        <w:rPr>
          <w:lang w:val="en-US"/>
        </w:rPr>
        <w:t xml:space="preserve"> all the postal codes. </w:t>
      </w:r>
      <w:r w:rsidR="00AF19C2">
        <w:rPr>
          <w:lang w:val="en-US"/>
        </w:rPr>
        <w:t xml:space="preserve">This final </w:t>
      </w:r>
      <w:proofErr w:type="spellStart"/>
      <w:r w:rsidR="00AF19C2">
        <w:rPr>
          <w:lang w:val="en-US"/>
        </w:rPr>
        <w:t>dataframe</w:t>
      </w:r>
      <w:proofErr w:type="spellEnd"/>
      <w:r w:rsidR="00AF19C2">
        <w:rPr>
          <w:lang w:val="en-US"/>
        </w:rPr>
        <w:t xml:space="preserve"> shows a weight distribution matrix of each category against a </w:t>
      </w:r>
      <w:proofErr w:type="gramStart"/>
      <w:r w:rsidR="00AF19C2">
        <w:rPr>
          <w:lang w:val="en-US"/>
        </w:rPr>
        <w:t>particular postal</w:t>
      </w:r>
      <w:proofErr w:type="gramEnd"/>
      <w:r w:rsidR="00AF19C2">
        <w:rPr>
          <w:lang w:val="en-US"/>
        </w:rPr>
        <w:t xml:space="preserve"> code which is further segregated to various clusters depending on their similarities.</w:t>
      </w:r>
    </w:p>
    <w:p w:rsidR="001C252C" w:rsidRDefault="001C252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1BE022" wp14:editId="59C54107">
            <wp:extent cx="5731510" cy="10795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1C" w:rsidRDefault="00844C1C" w:rsidP="00844C1C">
      <w:pPr>
        <w:jc w:val="center"/>
        <w:rPr>
          <w:lang w:val="en-US"/>
        </w:rPr>
      </w:pPr>
      <w:proofErr w:type="spellStart"/>
      <w:r>
        <w:rPr>
          <w:lang w:val="en-US"/>
        </w:rPr>
        <w:t>Featureset</w:t>
      </w:r>
      <w:proofErr w:type="spellEnd"/>
      <w:r>
        <w:rPr>
          <w:lang w:val="en-US"/>
        </w:rPr>
        <w:t xml:space="preserve"> for neighborhood</w:t>
      </w:r>
    </w:p>
    <w:p w:rsidR="00F50D85" w:rsidRDefault="00F50D85" w:rsidP="00844C1C">
      <w:pPr>
        <w:jc w:val="center"/>
        <w:rPr>
          <w:lang w:val="en-US"/>
        </w:rPr>
      </w:pPr>
    </w:p>
    <w:p w:rsidR="00F50D85" w:rsidRDefault="00F50D85" w:rsidP="00844C1C">
      <w:pPr>
        <w:jc w:val="center"/>
        <w:rPr>
          <w:lang w:val="en-US"/>
        </w:rPr>
      </w:pPr>
    </w:p>
    <w:p w:rsidR="00DD03DF" w:rsidRDefault="00AF19C2">
      <w:pPr>
        <w:rPr>
          <w:lang w:val="en-US"/>
        </w:rPr>
      </w:pPr>
      <w:r>
        <w:rPr>
          <w:lang w:val="en-US"/>
        </w:rPr>
        <w:t>Clustering of data</w:t>
      </w:r>
    </w:p>
    <w:p w:rsidR="00740F29" w:rsidRDefault="00740F29">
      <w:pPr>
        <w:rPr>
          <w:lang w:val="en-US"/>
        </w:rPr>
      </w:pPr>
      <w:r>
        <w:rPr>
          <w:lang w:val="en-US"/>
        </w:rPr>
        <w:t xml:space="preserve">Focusing at the type of above weight distribution matrix, k-means clustering is chosen for its further analysis. To have better analogy of the dataset and its variation with changing cluster levels, the </w:t>
      </w:r>
      <w:r w:rsidR="004125BC">
        <w:rPr>
          <w:lang w:val="en-US"/>
        </w:rPr>
        <w:t xml:space="preserve">number of clusters </w:t>
      </w:r>
      <w:r>
        <w:rPr>
          <w:lang w:val="en-US"/>
        </w:rPr>
        <w:t xml:space="preserve">are varied </w:t>
      </w:r>
      <w:r w:rsidR="004125BC">
        <w:rPr>
          <w:lang w:val="en-US"/>
        </w:rPr>
        <w:t>between</w:t>
      </w:r>
      <w:r>
        <w:rPr>
          <w:lang w:val="en-US"/>
        </w:rPr>
        <w:t xml:space="preserve"> </w:t>
      </w:r>
      <w:r w:rsidR="004125BC">
        <w:rPr>
          <w:lang w:val="en-US"/>
        </w:rPr>
        <w:t>2 to 8</w:t>
      </w:r>
      <w:r w:rsidR="005B1FA9">
        <w:rPr>
          <w:lang w:val="en-US"/>
        </w:rPr>
        <w:t xml:space="preserve"> and finally a value of 6 is chosen for this study</w:t>
      </w:r>
      <w:r w:rsidR="004125BC">
        <w:rPr>
          <w:lang w:val="en-US"/>
        </w:rPr>
        <w:t xml:space="preserve">. To represent the data distribution against a </w:t>
      </w:r>
      <w:proofErr w:type="gramStart"/>
      <w:r w:rsidR="004125BC">
        <w:rPr>
          <w:lang w:val="en-US"/>
        </w:rPr>
        <w:t>particular cluster</w:t>
      </w:r>
      <w:proofErr w:type="gramEnd"/>
      <w:r w:rsidR="004125BC">
        <w:rPr>
          <w:lang w:val="en-US"/>
        </w:rPr>
        <w:t xml:space="preserve">, labels are marked </w:t>
      </w:r>
      <w:r w:rsidR="00B31C56">
        <w:rPr>
          <w:lang w:val="en-US"/>
        </w:rPr>
        <w:t>on</w:t>
      </w:r>
      <w:r w:rsidR="004125BC">
        <w:rPr>
          <w:lang w:val="en-US"/>
        </w:rPr>
        <w:t xml:space="preserve"> that particular </w:t>
      </w:r>
      <w:r w:rsidR="00B31C56">
        <w:rPr>
          <w:lang w:val="en-US"/>
        </w:rPr>
        <w:t xml:space="preserve">set. With this the matrix is </w:t>
      </w:r>
      <w:r w:rsidR="007B1EA0">
        <w:rPr>
          <w:lang w:val="en-US"/>
        </w:rPr>
        <w:t xml:space="preserve">representing various categories of food outlets at different postal codes against their respective designated labels. </w:t>
      </w:r>
      <w:r w:rsidR="00B31C56">
        <w:rPr>
          <w:lang w:val="en-US"/>
        </w:rPr>
        <w:t xml:space="preserve">At last </w:t>
      </w:r>
      <w:r w:rsidR="00D80A0B">
        <w:rPr>
          <w:lang w:val="en-US"/>
        </w:rPr>
        <w:t>the discrete distribution of each label is collapsed to a single row by computing the mean of all rows occupied by each of these respective</w:t>
      </w:r>
      <w:r w:rsidR="007B1EA0">
        <w:rPr>
          <w:lang w:val="en-US"/>
        </w:rPr>
        <w:t xml:space="preserve"> </w:t>
      </w:r>
      <w:r w:rsidR="00D80A0B">
        <w:rPr>
          <w:lang w:val="en-US"/>
        </w:rPr>
        <w:t xml:space="preserve">labels. </w:t>
      </w:r>
      <w:r w:rsidR="006E1CC0">
        <w:rPr>
          <w:lang w:val="en-US"/>
        </w:rPr>
        <w:t>Therefore,</w:t>
      </w:r>
      <w:r w:rsidR="00D80A0B">
        <w:rPr>
          <w:lang w:val="en-US"/>
        </w:rPr>
        <w:t xml:space="preserve"> the final matrix</w:t>
      </w:r>
      <w:r w:rsidR="00F0153A">
        <w:rPr>
          <w:lang w:val="en-US"/>
        </w:rPr>
        <w:t xml:space="preserve"> comes out with possible weight factor distribution</w:t>
      </w:r>
      <w:r w:rsidR="006E1CC0">
        <w:rPr>
          <w:lang w:val="en-US"/>
        </w:rPr>
        <w:t>s</w:t>
      </w:r>
      <w:r w:rsidR="00F0153A">
        <w:rPr>
          <w:lang w:val="en-US"/>
        </w:rPr>
        <w:t xml:space="preserve"> of a </w:t>
      </w:r>
      <w:proofErr w:type="gramStart"/>
      <w:r w:rsidR="00F0153A">
        <w:rPr>
          <w:lang w:val="en-US"/>
        </w:rPr>
        <w:t>particular cluster</w:t>
      </w:r>
      <w:proofErr w:type="gramEnd"/>
      <w:r w:rsidR="00F0153A">
        <w:rPr>
          <w:lang w:val="en-US"/>
        </w:rPr>
        <w:t xml:space="preserve"> label against the selected top 9 categories</w:t>
      </w:r>
      <w:r w:rsidR="006E1CC0">
        <w:rPr>
          <w:lang w:val="en-US"/>
        </w:rPr>
        <w:t xml:space="preserve">. </w:t>
      </w:r>
    </w:p>
    <w:p w:rsidR="002B618C" w:rsidRDefault="00AF19C2">
      <w:pPr>
        <w:rPr>
          <w:lang w:val="en-US"/>
        </w:rPr>
      </w:pPr>
      <w:r>
        <w:rPr>
          <w:lang w:val="en-US"/>
        </w:rPr>
        <w:t xml:space="preserve"> </w:t>
      </w:r>
    </w:p>
    <w:p w:rsidR="00C41708" w:rsidRDefault="002E5094">
      <w:pPr>
        <w:rPr>
          <w:lang w:val="en-US"/>
        </w:rPr>
      </w:pPr>
      <w:r>
        <w:rPr>
          <w:lang w:val="en-US"/>
        </w:rPr>
        <w:t>D</w:t>
      </w:r>
      <w:r w:rsidR="00C41708">
        <w:rPr>
          <w:lang w:val="en-US"/>
        </w:rPr>
        <w:t>iscussions</w:t>
      </w:r>
    </w:p>
    <w:p w:rsidR="002E5094" w:rsidRDefault="002E5094">
      <w:pPr>
        <w:rPr>
          <w:lang w:val="en-US"/>
        </w:rPr>
      </w:pPr>
      <w:r>
        <w:rPr>
          <w:lang w:val="en-US"/>
        </w:rPr>
        <w:t xml:space="preserve">A folium map is constructed basing on the above final dataset which represent the cluster labels with different colors at various </w:t>
      </w:r>
      <w:r w:rsidR="00844C1C">
        <w:rPr>
          <w:lang w:val="en-US"/>
        </w:rPr>
        <w:t>neighborhoods</w:t>
      </w:r>
      <w:r w:rsidR="00AF3846">
        <w:rPr>
          <w:lang w:val="en-US"/>
        </w:rPr>
        <w:t xml:space="preserve"> of Mysore</w:t>
      </w:r>
      <w:r>
        <w:rPr>
          <w:lang w:val="en-US"/>
        </w:rPr>
        <w:t xml:space="preserve">. </w:t>
      </w:r>
    </w:p>
    <w:p w:rsidR="002E5094" w:rsidRDefault="002E5094">
      <w:pPr>
        <w:rPr>
          <w:lang w:val="en-US"/>
        </w:rPr>
      </w:pPr>
      <w:r>
        <w:rPr>
          <w:noProof/>
        </w:rPr>
        <w:drawing>
          <wp:inline distT="0" distB="0" distL="0" distR="0" wp14:anchorId="436362D5" wp14:editId="37682711">
            <wp:extent cx="5731510" cy="19773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46" w:rsidRDefault="00844C1C" w:rsidP="00F50D85">
      <w:pPr>
        <w:jc w:val="center"/>
        <w:rPr>
          <w:lang w:val="en-US"/>
        </w:rPr>
      </w:pPr>
      <w:r>
        <w:rPr>
          <w:lang w:val="en-US"/>
        </w:rPr>
        <w:t>Neighborhood similarity</w:t>
      </w:r>
    </w:p>
    <w:p w:rsidR="005B1FA9" w:rsidRPr="005C56F1" w:rsidRDefault="00E025F2">
      <w:pPr>
        <w:rPr>
          <w:lang w:val="en-US"/>
        </w:rPr>
      </w:pPr>
      <w:r>
        <w:rPr>
          <w:lang w:val="en-US"/>
        </w:rPr>
        <w:t>Looking at the data distribution post clustering, it can be</w:t>
      </w:r>
      <w:r w:rsidR="002E5094">
        <w:rPr>
          <w:lang w:val="en-US"/>
        </w:rPr>
        <w:t xml:space="preserve"> observed</w:t>
      </w:r>
      <w:r>
        <w:rPr>
          <w:lang w:val="en-US"/>
        </w:rPr>
        <w:t xml:space="preserve"> that the cluster 0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. </w:t>
      </w:r>
      <w:r w:rsidR="002E5094">
        <w:rPr>
          <w:lang w:val="en-US"/>
        </w:rPr>
        <w:t>r</w:t>
      </w:r>
      <w:r>
        <w:rPr>
          <w:lang w:val="en-US"/>
        </w:rPr>
        <w:t>ed color</w:t>
      </w:r>
      <w:r w:rsidR="002E5094">
        <w:rPr>
          <w:lang w:val="en-US"/>
        </w:rPr>
        <w:t xml:space="preserve"> markers</w:t>
      </w:r>
      <w:r>
        <w:rPr>
          <w:lang w:val="en-US"/>
        </w:rPr>
        <w:t xml:space="preserve">) </w:t>
      </w:r>
      <w:r w:rsidR="002E5094">
        <w:rPr>
          <w:lang w:val="en-US"/>
        </w:rPr>
        <w:t xml:space="preserve">represents “Indian restaurants” with a higher weight factor and “bakery”, “cafe” with comparatively lower weights inside and outskirt of Mysore city. </w:t>
      </w:r>
      <w:r w:rsidR="00AF3846">
        <w:rPr>
          <w:lang w:val="en-US"/>
        </w:rPr>
        <w:t>Whereas</w:t>
      </w:r>
      <w:r w:rsidR="002E5094">
        <w:rPr>
          <w:lang w:val="en-US"/>
        </w:rPr>
        <w:t xml:space="preserve">, </w:t>
      </w:r>
      <w:r>
        <w:rPr>
          <w:lang w:val="en-US"/>
        </w:rPr>
        <w:t>cluster 1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>. Purple color) is mainly representing the presence of Indian restaurants at the outskirts of Mysore city.</w:t>
      </w:r>
      <w:r w:rsidR="00AF3846">
        <w:rPr>
          <w:lang w:val="en-US"/>
        </w:rPr>
        <w:t xml:space="preserve"> Likewise, other clusters (</w:t>
      </w:r>
      <w:proofErr w:type="spellStart"/>
      <w:r w:rsidR="00AF3846">
        <w:rPr>
          <w:lang w:val="en-US"/>
        </w:rPr>
        <w:t>ie</w:t>
      </w:r>
      <w:proofErr w:type="spellEnd"/>
      <w:r w:rsidR="00AF3846">
        <w:rPr>
          <w:lang w:val="en-US"/>
        </w:rPr>
        <w:t>. 2</w:t>
      </w:r>
      <w:r w:rsidR="00844C1C">
        <w:rPr>
          <w:lang w:val="en-US"/>
        </w:rPr>
        <w:t xml:space="preserve"> to</w:t>
      </w:r>
      <w:r w:rsidR="00AF3846">
        <w:rPr>
          <w:lang w:val="en-US"/>
        </w:rPr>
        <w:t xml:space="preserve"> 6) gives a </w:t>
      </w:r>
      <w:r w:rsidR="00F50D85">
        <w:rPr>
          <w:lang w:val="en-US"/>
        </w:rPr>
        <w:t>detail visual distribution</w:t>
      </w:r>
      <w:bookmarkStart w:id="0" w:name="_GoBack"/>
      <w:bookmarkEnd w:id="0"/>
      <w:r w:rsidR="00AF3846">
        <w:rPr>
          <w:lang w:val="en-US"/>
        </w:rPr>
        <w:t xml:space="preserve"> about presence of</w:t>
      </w:r>
      <w:r w:rsidR="00AF3846" w:rsidRPr="00AF3846">
        <w:rPr>
          <w:lang w:val="en-US"/>
        </w:rPr>
        <w:t xml:space="preserve"> </w:t>
      </w:r>
      <w:r w:rsidR="00AF3846">
        <w:rPr>
          <w:lang w:val="en-US"/>
        </w:rPr>
        <w:t xml:space="preserve">selected top 9 </w:t>
      </w:r>
      <w:r w:rsidR="00AF3846">
        <w:rPr>
          <w:lang w:val="en-US"/>
        </w:rPr>
        <w:t>food categories across various locations of Mysore city and outskirts.</w:t>
      </w:r>
    </w:p>
    <w:sectPr w:rsidR="005B1FA9" w:rsidRPr="005C5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F1"/>
    <w:rsid w:val="00143F36"/>
    <w:rsid w:val="001A6BE0"/>
    <w:rsid w:val="001C252C"/>
    <w:rsid w:val="001E684D"/>
    <w:rsid w:val="002B618C"/>
    <w:rsid w:val="002E5094"/>
    <w:rsid w:val="003934FC"/>
    <w:rsid w:val="004125BC"/>
    <w:rsid w:val="0052207A"/>
    <w:rsid w:val="005B1FA9"/>
    <w:rsid w:val="005C56F1"/>
    <w:rsid w:val="00637DB2"/>
    <w:rsid w:val="006E1CC0"/>
    <w:rsid w:val="00711492"/>
    <w:rsid w:val="00740F29"/>
    <w:rsid w:val="007B1EA0"/>
    <w:rsid w:val="00835B88"/>
    <w:rsid w:val="00840E93"/>
    <w:rsid w:val="00844C1C"/>
    <w:rsid w:val="00A44B9A"/>
    <w:rsid w:val="00AF19C2"/>
    <w:rsid w:val="00AF3846"/>
    <w:rsid w:val="00B31C56"/>
    <w:rsid w:val="00C40AE1"/>
    <w:rsid w:val="00C41708"/>
    <w:rsid w:val="00D80A0B"/>
    <w:rsid w:val="00DD03DF"/>
    <w:rsid w:val="00E025F2"/>
    <w:rsid w:val="00E068BB"/>
    <w:rsid w:val="00F0153A"/>
    <w:rsid w:val="00F362C8"/>
    <w:rsid w:val="00F5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3EAC"/>
  <w15:chartTrackingRefBased/>
  <w15:docId w15:val="{36152193-FC18-4841-BED3-3DFA9FFC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9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9C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38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8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Sarkar</dc:creator>
  <cp:keywords/>
  <dc:description/>
  <cp:lastModifiedBy>Anjan Sarkar</cp:lastModifiedBy>
  <cp:revision>2</cp:revision>
  <dcterms:created xsi:type="dcterms:W3CDTF">2019-10-21T09:08:00Z</dcterms:created>
  <dcterms:modified xsi:type="dcterms:W3CDTF">2019-10-21T09:08:00Z</dcterms:modified>
</cp:coreProperties>
</file>