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
      </w:pPr>
      <w:r>
        <w:rPr>
          <w:rFonts w:ascii="Calibri" w:cs="Calibri" w:eastAsia="Calibri" w:hAnsi="Calibri"/>
          <w:b/>
          <w:bCs/>
          <w:color w:val="1F4E79"/>
          <w:sz w:val="56"/>
          <w:szCs w:val="56"/>
        </w:rPr>
        <w:t xml:space="preserve">Priya Ananya Krishnamurthy</w:t>
      </w:r>
    </w:p>
    <w:p>
      <w:pPr>
        <w:spacing w:before="0" w:after="40"/>
      </w:pPr>
      <w:r>
        <w:rPr>
          <w:rFonts w:ascii="Calibri" w:cs="Calibri" w:eastAsia="Calibri" w:hAnsi="Calibri"/>
          <w:b/>
          <w:bCs/>
          <w:i/>
          <w:iCs/>
          <w:color w:val="2E74B5"/>
          <w:sz w:val="26"/>
          <w:szCs w:val="26"/>
        </w:rPr>
        <w:t xml:space="preserve">Staff Software Engineer &amp; Frontend Architecture Lead</w:t>
      </w:r>
    </w:p>
    <w:p>
      <w:pPr>
        <w:pBdr>
          <w:bottom w:val="single" w:color="1F4E79" w:sz="14" w:space="1"/>
        </w:pBdr>
        <w:spacing w:before="0" w:after="60"/>
      </w:pPr>
      <w:r>
        <w:rPr>
          <w:rFonts w:ascii="Calibri" w:cs="Calibri" w:eastAsia="Calibri" w:hAnsi="Calibri"/>
          <w:color w:val="374151"/>
          <w:sz w:val="17"/>
          <w:szCs w:val="17"/>
        </w:rPr>
        <w:t xml:space="preserve">priya.krishnamurthy@devworks.io   |   </w:t>
      </w:r>
      <w:r>
        <w:rPr>
          <w:rFonts w:ascii="Calibri" w:cs="Calibri" w:eastAsia="Calibri" w:hAnsi="Calibri"/>
          <w:color w:val="374151"/>
          <w:sz w:val="17"/>
          <w:szCs w:val="17"/>
        </w:rPr>
        <w:t xml:space="preserve">+1-669-322-8847   |   </w:t>
      </w:r>
      <w:r>
        <w:rPr>
          <w:rFonts w:ascii="Calibri" w:cs="Calibri" w:eastAsia="Calibri" w:hAnsi="Calibri"/>
          <w:color w:val="374151"/>
          <w:sz w:val="17"/>
          <w:szCs w:val="17"/>
        </w:rPr>
        <w:t xml:space="preserve">Austin, TX 78701   |   </w:t>
      </w:r>
      <w:r>
        <w:rPr>
          <w:rFonts w:ascii="Calibri" w:cs="Calibri" w:eastAsia="Calibri" w:hAnsi="Calibri"/>
          <w:color w:val="374151"/>
          <w:sz w:val="17"/>
          <w:szCs w:val="17"/>
        </w:rPr>
        <w:t xml:space="preserve">linkedin.com/in/priyakrishnamurthy   |   </w:t>
      </w:r>
      <w:r>
        <w:rPr>
          <w:rFonts w:ascii="Calibri" w:cs="Calibri" w:eastAsia="Calibri" w:hAnsi="Calibri"/>
          <w:color w:val="374151"/>
          <w:sz w:val="17"/>
          <w:szCs w:val="17"/>
        </w:rPr>
        <w:t xml:space="preserve">github.com/priyak-dev   |   </w:t>
      </w:r>
      <w:r>
        <w:rPr>
          <w:rFonts w:ascii="Calibri" w:cs="Calibri" w:eastAsia="Calibri" w:hAnsi="Calibri"/>
          <w:color w:val="374151"/>
          <w:sz w:val="17"/>
          <w:szCs w:val="17"/>
        </w:rPr>
        <w:t xml:space="preserve">priyakrishnamurthy.dev</w:t>
      </w:r>
    </w:p>
    <w:p>
      <w:pPr>
        <w:pBdr>
          <w:bottom w:val="single" w:color="1F4E79" w:sz="8" w:space="1"/>
        </w:pBdr>
        <w:spacing w:before="300" w:after="80"/>
      </w:pPr>
      <w:r>
        <w:rPr>
          <w:rFonts w:ascii="Calibri" w:cs="Calibri" w:eastAsia="Calibri" w:hAnsi="Calibri"/>
          <w:b/>
          <w:bCs/>
          <w:color w:val="1F4E79"/>
          <w:sz w:val="22"/>
          <w:szCs w:val="22"/>
        </w:rPr>
        <w:t xml:space="preserve">PROFESSIONAL SUMMARY</w:t>
      </w:r>
    </w:p>
    <w:p>
      <w:pPr>
        <w:spacing w:before="60" w:after="140"/>
      </w:pPr>
      <w:r>
        <w:rPr>
          <w:rFonts w:ascii="Calibri" w:cs="Calibri" w:eastAsia="Calibri" w:hAnsi="Calibri"/>
          <w:color w:val="1C1C1C"/>
          <w:sz w:val="19"/>
          <w:szCs w:val="19"/>
        </w:rPr>
        <w:t xml:space="preserve">Staff Software Engineer and Frontend Architecture Lead with 11+ years of expertise building world-class web and mobile platforms for Fortune 100 technology companies. Deep technical mastery in React 18, Next.js 14 App Router, TypeScript 5, GraphQL federation, and performance engineering. Led platform architecture and cross-cutting engineering decisions at Meta Platforms, PayPal, and Walmart Global Tech for systems handling billions of daily user interactions. Recognized expert in design systems, micro-frontend architecture, Core Web Vitals optimization, accessibility (WCAG 2.2 AA/AAA), and developer experience tooling. International speaker at React Summit, JSConf, and Chrome Dev Summit. Open source maintainer of 4 popular npm packages with combined 18M weekly downloads. Passionate about building inclusive, accessible, and blazing-fast user interfaces that delight and empower users worldwide.</w:t>
      </w:r>
    </w:p>
    <w:p>
      <w:pPr>
        <w:pBdr>
          <w:bottom w:val="single" w:color="1F4E79" w:sz="8" w:space="1"/>
        </w:pBdr>
        <w:spacing w:before="300" w:after="80"/>
      </w:pPr>
      <w:r>
        <w:rPr>
          <w:rFonts w:ascii="Calibri" w:cs="Calibri" w:eastAsia="Calibri" w:hAnsi="Calibri"/>
          <w:b/>
          <w:bCs/>
          <w:color w:val="1F4E79"/>
          <w:sz w:val="22"/>
          <w:szCs w:val="22"/>
        </w:rPr>
        <w:t xml:space="preserve">CORE TECHNICAL COMPETENCIES</w:t>
      </w:r>
    </w:p>
    <w:p>
      <w:pPr>
        <w:spacing w:before="50" w:after="30"/>
      </w:pPr>
      <w:r>
        <w:rPr>
          <w:rFonts w:ascii="Calibri" w:cs="Calibri" w:eastAsia="Calibri" w:hAnsi="Calibri"/>
          <w:b/>
          <w:bCs/>
          <w:color w:val="1F4E79"/>
          <w:sz w:val="18"/>
          <w:szCs w:val="18"/>
        </w:rPr>
        <w:t xml:space="preserve">Frontend Frameworks &amp; Libraries:  </w:t>
      </w:r>
      <w:r>
        <w:rPr>
          <w:rFonts w:ascii="Calibri" w:cs="Calibri" w:eastAsia="Calibri" w:hAnsi="Calibri"/>
          <w:color w:val="374151"/>
          <w:sz w:val="17"/>
          <w:szCs w:val="17"/>
        </w:rPr>
        <w:t xml:space="preserve">React 18.3  •  Next.js 14 (App Router, Server Components, Server Actions)  •  Vue 3.4 (Composition API)  •  Angular 17 (Signals)  •  Svelte 5  •  Remix 2.x  •  Astro 4.x  •  SolidJS 1.8</w:t>
      </w:r>
    </w:p>
    <w:p>
      <w:pPr>
        <w:spacing w:before="50" w:after="30"/>
      </w:pPr>
      <w:r>
        <w:rPr>
          <w:rFonts w:ascii="Calibri" w:cs="Calibri" w:eastAsia="Calibri" w:hAnsi="Calibri"/>
          <w:b/>
          <w:bCs/>
          <w:color w:val="1F4E79"/>
          <w:sz w:val="18"/>
          <w:szCs w:val="18"/>
        </w:rPr>
        <w:t xml:space="preserve">State Management:  </w:t>
      </w:r>
      <w:r>
        <w:rPr>
          <w:rFonts w:ascii="Calibri" w:cs="Calibri" w:eastAsia="Calibri" w:hAnsi="Calibri"/>
          <w:color w:val="374151"/>
          <w:sz w:val="17"/>
          <w:szCs w:val="17"/>
        </w:rPr>
        <w:t xml:space="preserve">Redux Toolkit 2.x  •  Zustand 4.x  •  Jotai 2.x  •  TanStack Query 5.x (React Query)  •  XState 5.x  •  Valtio  •  MobX 6.x  •  Apollo Client 3.x</w:t>
      </w:r>
    </w:p>
    <w:p>
      <w:pPr>
        <w:spacing w:before="50" w:after="30"/>
      </w:pPr>
      <w:r>
        <w:rPr>
          <w:rFonts w:ascii="Calibri" w:cs="Calibri" w:eastAsia="Calibri" w:hAnsi="Calibri"/>
          <w:b/>
          <w:bCs/>
          <w:color w:val="1F4E79"/>
          <w:sz w:val="18"/>
          <w:szCs w:val="18"/>
        </w:rPr>
        <w:t xml:space="preserve">Styling &amp; Design Systems:  </w:t>
      </w:r>
      <w:r>
        <w:rPr>
          <w:rFonts w:ascii="Calibri" w:cs="Calibri" w:eastAsia="Calibri" w:hAnsi="Calibri"/>
          <w:color w:val="374151"/>
          <w:sz w:val="17"/>
          <w:szCs w:val="17"/>
        </w:rPr>
        <w:t xml:space="preserve">TailwindCSS 3.4  •  CSS Modules  •  styled-components 6.x  •  Vanilla Extract  •  Radix UI  •  shadcn/ui  •  Headless UI  •  Storybook 8.x  •  Figma Tokens  •  Design Tokens (W3C DTCG)</w:t>
      </w:r>
    </w:p>
    <w:p>
      <w:pPr>
        <w:spacing w:before="50" w:after="30"/>
      </w:pPr>
      <w:r>
        <w:rPr>
          <w:rFonts w:ascii="Calibri" w:cs="Calibri" w:eastAsia="Calibri" w:hAnsi="Calibri"/>
          <w:b/>
          <w:bCs/>
          <w:color w:val="1F4E79"/>
          <w:sz w:val="18"/>
          <w:szCs w:val="18"/>
        </w:rPr>
        <w:t xml:space="preserve">Build Tools &amp; Bundlers:  </w:t>
      </w:r>
      <w:r>
        <w:rPr>
          <w:rFonts w:ascii="Calibri" w:cs="Calibri" w:eastAsia="Calibri" w:hAnsi="Calibri"/>
          <w:color w:val="374151"/>
          <w:sz w:val="17"/>
          <w:szCs w:val="17"/>
        </w:rPr>
        <w:t xml:space="preserve">Vite 5.x  •  Webpack 5.x  •  Turbopack  •  Rollup 4.x  •  esbuild 0.21  •  Nx 19.x  •  Turborepo 2.x  •  Changesets  •  pnpm Workspaces</w:t>
      </w:r>
    </w:p>
    <w:p>
      <w:pPr>
        <w:spacing w:before="50" w:after="30"/>
      </w:pPr>
      <w:r>
        <w:rPr>
          <w:rFonts w:ascii="Calibri" w:cs="Calibri" w:eastAsia="Calibri" w:hAnsi="Calibri"/>
          <w:b/>
          <w:bCs/>
          <w:color w:val="1F4E79"/>
          <w:sz w:val="18"/>
          <w:szCs w:val="18"/>
        </w:rPr>
        <w:t xml:space="preserve">Backend &amp; APIs:  </w:t>
      </w:r>
      <w:r>
        <w:rPr>
          <w:rFonts w:ascii="Calibri" w:cs="Calibri" w:eastAsia="Calibri" w:hAnsi="Calibri"/>
          <w:color w:val="374151"/>
          <w:sz w:val="17"/>
          <w:szCs w:val="17"/>
        </w:rPr>
        <w:t xml:space="preserve">Node.js 22 LTS  •  Bun 1.1  •  Fastify 4.x  •  Hono 4.x  •  GraphQL (Apollo Server 4, Yoga)  •  tRPC 11.x  •  gRPC-Web  •  REST  •  OpenAPI 3.1</w:t>
      </w:r>
    </w:p>
    <w:p>
      <w:pPr>
        <w:spacing w:before="50" w:after="30"/>
      </w:pPr>
      <w:r>
        <w:rPr>
          <w:rFonts w:ascii="Calibri" w:cs="Calibri" w:eastAsia="Calibri" w:hAnsi="Calibri"/>
          <w:b/>
          <w:bCs/>
          <w:color w:val="1F4E79"/>
          <w:sz w:val="18"/>
          <w:szCs w:val="18"/>
        </w:rPr>
        <w:t xml:space="preserve">Mobile:  </w:t>
      </w:r>
      <w:r>
        <w:rPr>
          <w:rFonts w:ascii="Calibri" w:cs="Calibri" w:eastAsia="Calibri" w:hAnsi="Calibri"/>
          <w:color w:val="374151"/>
          <w:sz w:val="17"/>
          <w:szCs w:val="17"/>
        </w:rPr>
        <w:t xml:space="preserve">React Native 0.74 (New Architecture)  •  Expo SDK 51  •  Flutter 3.22  •  iOS Swift 5.10 (UIKit/SwiftUI)</w:t>
      </w:r>
    </w:p>
    <w:p>
      <w:pPr>
        <w:spacing w:before="50" w:after="30"/>
      </w:pPr>
      <w:r>
        <w:rPr>
          <w:rFonts w:ascii="Calibri" w:cs="Calibri" w:eastAsia="Calibri" w:hAnsi="Calibri"/>
          <w:b/>
          <w:bCs/>
          <w:color w:val="1F4E79"/>
          <w:sz w:val="18"/>
          <w:szCs w:val="18"/>
        </w:rPr>
        <w:t xml:space="preserve">Testing:  </w:t>
      </w:r>
      <w:r>
        <w:rPr>
          <w:rFonts w:ascii="Calibri" w:cs="Calibri" w:eastAsia="Calibri" w:hAnsi="Calibri"/>
          <w:color w:val="374151"/>
          <w:sz w:val="17"/>
          <w:szCs w:val="17"/>
        </w:rPr>
        <w:t xml:space="preserve">Vitest 1.6  •  Jest 29.x  •  Playwright 1.44  •  Cypress 13.x  •  React Testing Library 16.x  •  Storybook Interaction Tests  •  k6 0.51  •  Lighthouse CI  •  Axe-core 4.x  •  Pa11y</w:t>
      </w:r>
    </w:p>
    <w:p>
      <w:pPr>
        <w:spacing w:before="50" w:after="30"/>
      </w:pPr>
      <w:r>
        <w:rPr>
          <w:rFonts w:ascii="Calibri" w:cs="Calibri" w:eastAsia="Calibri" w:hAnsi="Calibri"/>
          <w:b/>
          <w:bCs/>
          <w:color w:val="1F4E79"/>
          <w:sz w:val="18"/>
          <w:szCs w:val="18"/>
        </w:rPr>
        <w:t xml:space="preserve">Performance:  </w:t>
      </w:r>
      <w:r>
        <w:rPr>
          <w:rFonts w:ascii="Calibri" w:cs="Calibri" w:eastAsia="Calibri" w:hAnsi="Calibri"/>
          <w:color w:val="374151"/>
          <w:sz w:val="17"/>
          <w:szCs w:val="17"/>
        </w:rPr>
        <w:t xml:space="preserve">Core Web Vitals (LCP, INP, CLS)  •  Chrome DevTools  •  WebPageTest  •  Sentry Performance  •  Datadog RUM  •  SpeedCurve  •  Bundle Analysis (source-map-explorer, webpack-bundle-analyzer)</w:t>
      </w:r>
    </w:p>
    <w:p>
      <w:pPr>
        <w:spacing w:before="50" w:after="30"/>
      </w:pPr>
      <w:r>
        <w:rPr>
          <w:rFonts w:ascii="Calibri" w:cs="Calibri" w:eastAsia="Calibri" w:hAnsi="Calibri"/>
          <w:b/>
          <w:bCs/>
          <w:color w:val="1F4E79"/>
          <w:sz w:val="18"/>
          <w:szCs w:val="18"/>
        </w:rPr>
        <w:t xml:space="preserve">Cloud &amp; Serverless:  </w:t>
      </w:r>
      <w:r>
        <w:rPr>
          <w:rFonts w:ascii="Calibri" w:cs="Calibri" w:eastAsia="Calibri" w:hAnsi="Calibri"/>
          <w:color w:val="374151"/>
          <w:sz w:val="17"/>
          <w:szCs w:val="17"/>
        </w:rPr>
        <w:t xml:space="preserve">Vercel Edge Functions  •  Cloudflare Workers/Pages  •  AWS Lambda@Edge  •  AWS S3 + CloudFront  •  Fastly CDN  •  Supabase  •  PlanetScale  •  Neon Serverless PostgreSQL</w:t>
      </w:r>
    </w:p>
    <w:p>
      <w:pPr>
        <w:pBdr>
          <w:bottom w:val="single" w:color="1F4E79" w:sz="8" w:space="1"/>
        </w:pBdr>
        <w:spacing w:before="300" w:after="80"/>
      </w:pPr>
      <w:r>
        <w:rPr>
          <w:rFonts w:ascii="Calibri" w:cs="Calibri" w:eastAsia="Calibri" w:hAnsi="Calibri"/>
          <w:b/>
          <w:bCs/>
          <w:color w:val="1F4E79"/>
          <w:sz w:val="22"/>
          <w:szCs w:val="22"/>
        </w:rPr>
        <w:t xml:space="preserve">PROFESSIONAL EXPERIENCE</w:t>
      </w:r>
    </w:p>
    <w:p>
      <w:pPr>
        <w:spacing w:before="200" w:after="10"/>
      </w:pPr>
    </w:p>
    <w:p>
      <w:pPr>
        <w:spacing w:before="0" w:after="10"/>
      </w:pPr>
      <w:r>
        <w:rPr>
          <w:rFonts w:ascii="Calibri" w:cs="Calibri" w:eastAsia="Calibri" w:hAnsi="Calibri"/>
          <w:b/>
          <w:bCs/>
          <w:color w:val="1F4E79"/>
          <w:sz w:val="23"/>
          <w:szCs w:val="23"/>
        </w:rPr>
        <w:t xml:space="preserve">Staff Software Engineer &amp; Frontend Platform Lead</w:t>
      </w:r>
    </w:p>
    <w:p>
      <w:pPr>
        <w:spacing w:before="0" w:after="8"/>
      </w:pPr>
      <w:r>
        <w:rPr>
          <w:rFonts w:ascii="Calibri" w:cs="Calibri" w:eastAsia="Calibri" w:hAnsi="Calibri"/>
          <w:b/>
          <w:bCs/>
          <w:color w:val="2E74B5"/>
          <w:sz w:val="20"/>
          <w:szCs w:val="20"/>
        </w:rPr>
        <w:t xml:space="preserve">Meta Platforms Inc.</w:t>
      </w:r>
      <w:r>
        <w:rPr>
          <w:rFonts w:ascii="Calibri" w:cs="Calibri" w:eastAsia="Calibri" w:hAnsi="Calibri"/>
          <w:i/>
          <w:iCs/>
          <w:color w:val="6B7280"/>
          <w:sz w:val="18"/>
          <w:szCs w:val="18"/>
        </w:rPr>
        <w:t xml:space="preserve">   |   Menlo Park, CA (Hybrid)</w:t>
      </w:r>
      <w:r>
        <w:rPr>
          <w:rFonts w:ascii="Calibri" w:cs="Calibri" w:eastAsia="Calibri" w:hAnsi="Calibri"/>
          <w:b/>
          <w:bCs/>
          <w:color w:val="1F4E79"/>
          <w:sz w:val="18"/>
          <w:szCs w:val="18"/>
        </w:rPr>
        <w:t xml:space="preserve">   |   May 2020 – Present</w:t>
      </w:r>
    </w:p>
    <w:p>
      <w:pPr>
        <w:spacing w:before="0" w:after="10"/>
      </w:pPr>
      <w:r>
        <w:rPr>
          <w:rFonts w:ascii="Calibri" w:cs="Calibri" w:eastAsia="Calibri" w:hAnsi="Calibri"/>
          <w:b/>
          <w:bCs/>
          <w:color w:val="374151"/>
          <w:sz w:val="18"/>
          <w:szCs w:val="18"/>
        </w:rPr>
        <w:t xml:space="preserve">Client/Scope: </w:t>
      </w:r>
      <w:r>
        <w:rPr>
          <w:rFonts w:ascii="Calibri" w:cs="Calibri" w:eastAsia="Calibri" w:hAnsi="Calibri"/>
          <w:i/>
          <w:iCs/>
          <w:color w:val="374151"/>
          <w:sz w:val="18"/>
          <w:szCs w:val="18"/>
        </w:rPr>
        <w:t xml:space="preserve">Meta Ads Manager, Meta Business Suite &amp; WhatsApp Business Platform</w:t>
      </w:r>
    </w:p>
    <w:p>
      <w:pPr>
        <w:spacing w:before="0" w:after="14"/>
      </w:pPr>
      <w:r>
        <w:rPr>
          <w:rFonts w:ascii="Calibri" w:cs="Calibri" w:eastAsia="Calibri" w:hAnsi="Calibri"/>
          <w:i/>
          <w:iCs/>
          <w:color w:val="4B5563"/>
          <w:sz w:val="18"/>
          <w:szCs w:val="18"/>
        </w:rPr>
        <w:t xml:space="preserve">Staff engineer leading frontend platform architecture for Meta's advertiser-facing products. Technical owner of Ads Manager's React frontend (2.4M lines TypeScript), Spectrum Design System, and Meta's micro-frontend framework. Drive cross-team technical alignment across 28 product teams serving 12M active advertisers globally.</w:t>
      </w:r>
    </w:p>
    <w:p>
      <w:pPr>
        <w:pStyle w:val="ListParagraph"/>
        <w:numPr>
          <w:ilvl w:val="0"/>
          <w:numId w:val="2"/>
        </w:numPr>
        <w:spacing w:before="30" w:after="30"/>
      </w:pPr>
      <w:r>
        <w:rPr>
          <w:rFonts w:ascii="Calibri" w:cs="Calibri" w:eastAsia="Calibri" w:hAnsi="Calibri"/>
          <w:color w:val="1C1C1C"/>
          <w:sz w:val="18"/>
          <w:szCs w:val="18"/>
        </w:rPr>
        <w:t xml:space="preserve">Led 4-year incremental migration of Meta Ads Manager from 2.4M lines of Hack/XHP + legacy JavaScript to React 18 TypeScript — reduced Time to Interactive from 8.4s to 1.8s, First Contentful Paint from 4.8s to 0.9s; orchestrated migration across 28 teams using feature flag-based incremental rollout with Statsig experimentation platform.</w:t>
      </w:r>
    </w:p>
    <w:p>
      <w:pPr>
        <w:pStyle w:val="ListParagraph"/>
        <w:numPr>
          <w:ilvl w:val="0"/>
          <w:numId w:val="2"/>
        </w:numPr>
        <w:spacing w:before="30" w:after="30"/>
      </w:pPr>
      <w:r>
        <w:rPr>
          <w:rFonts w:ascii="Calibri" w:cs="Calibri" w:eastAsia="Calibri" w:hAnsi="Calibri"/>
          <w:color w:val="1C1C1C"/>
          <w:sz w:val="18"/>
          <w:szCs w:val="18"/>
        </w:rPr>
        <w:t xml:space="preserve">Built and maintain 'Spectrum UI' — Meta's internal design system (React 18 + TypeScript, 280 components) tested with Storybook 8.x + Chromatic visual regression; full WCAG 2.2 AA compliance enforced via axe-core CI integration; adopted by 1,400 engineers across 18 product teams; estimated 45% reduction in UI feature development time.</w:t>
      </w:r>
    </w:p>
    <w:p>
      <w:pPr>
        <w:pStyle w:val="ListParagraph"/>
        <w:numPr>
          <w:ilvl w:val="0"/>
          <w:numId w:val="2"/>
        </w:numPr>
        <w:spacing w:before="30" w:after="30"/>
      </w:pPr>
      <w:r>
        <w:rPr>
          <w:rFonts w:ascii="Calibri" w:cs="Calibri" w:eastAsia="Calibri" w:hAnsi="Calibri"/>
          <w:color w:val="1C1C1C"/>
          <w:sz w:val="18"/>
          <w:szCs w:val="18"/>
        </w:rPr>
        <w:t xml:space="preserve">Architected Next.js 14 App Router migration for Meta Business Suite using React Server Components, Partial Prerendering, and Suspense boundaries — reduced Time to Interactive by 61%, decreased JS bundle size by 44% via RSC eliminating client-side data fetching; improved Googlebot crawl coverage by 88%.</w:t>
      </w:r>
    </w:p>
    <w:p>
      <w:pPr>
        <w:pStyle w:val="ListParagraph"/>
        <w:numPr>
          <w:ilvl w:val="0"/>
          <w:numId w:val="2"/>
        </w:numPr>
        <w:spacing w:before="30" w:after="30"/>
      </w:pPr>
      <w:r>
        <w:rPr>
          <w:rFonts w:ascii="Calibri" w:cs="Calibri" w:eastAsia="Calibri" w:hAnsi="Calibri"/>
          <w:color w:val="1C1C1C"/>
          <w:sz w:val="18"/>
          <w:szCs w:val="18"/>
        </w:rPr>
        <w:t xml:space="preserve">Designed and implemented Webpack Module Federation-based micro-frontend architecture for Meta Ads Manager — enabled 22 independent team deployments with zero coordination overhead; reduced build times by 67% using Nx 19 computation caching and Turborepo remote caching on AWS S3.</w:t>
      </w:r>
    </w:p>
    <w:p>
      <w:pPr>
        <w:pStyle w:val="ListParagraph"/>
        <w:numPr>
          <w:ilvl w:val="0"/>
          <w:numId w:val="2"/>
        </w:numPr>
        <w:spacing w:before="30" w:after="30"/>
      </w:pPr>
      <w:r>
        <w:rPr>
          <w:rFonts w:ascii="Calibri" w:cs="Calibri" w:eastAsia="Calibri" w:hAnsi="Calibri"/>
          <w:color w:val="1C1C1C"/>
          <w:sz w:val="18"/>
          <w:szCs w:val="18"/>
        </w:rPr>
        <w:t xml:space="preserve">Led Meta Ads Manager accessibility (a11y) transformation achieving full WCAG 2.2 AA compliance — implemented 1,200+ accessibility fixes spanning keyboard navigation, ARIA live regions, focus management, color contrast, and screen reader (NVDA, JAWS, VoiceOver) compatibility; automated axe-core + Playwright accessibility testing in CI.</w:t>
      </w:r>
    </w:p>
    <w:p>
      <w:pPr>
        <w:pStyle w:val="ListParagraph"/>
        <w:numPr>
          <w:ilvl w:val="0"/>
          <w:numId w:val="2"/>
        </w:numPr>
        <w:spacing w:before="30" w:after="30"/>
      </w:pPr>
      <w:r>
        <w:rPr>
          <w:rFonts w:ascii="Calibri" w:cs="Calibri" w:eastAsia="Calibri" w:hAnsi="Calibri"/>
          <w:color w:val="1C1C1C"/>
          <w:sz w:val="18"/>
          <w:szCs w:val="18"/>
        </w:rPr>
        <w:t xml:space="preserve">Built real-time campaign analytics dashboard processing 840M daily ad impression events via GraphQL subscriptions over WebSockets + Server-Sent Events (SSE) fallback — React Query infinite scroll with virtual list (TanStack Virtual) rendering 100K+ data rows at 60fps; replaced legacy dashboard achieving 10x faster data refresh.</w:t>
      </w:r>
    </w:p>
    <w:p>
      <w:pPr>
        <w:pStyle w:val="ListParagraph"/>
        <w:numPr>
          <w:ilvl w:val="0"/>
          <w:numId w:val="2"/>
        </w:numPr>
        <w:spacing w:before="30" w:after="30"/>
      </w:pPr>
      <w:r>
        <w:rPr>
          <w:rFonts w:ascii="Calibri" w:cs="Calibri" w:eastAsia="Calibri" w:hAnsi="Calibri"/>
          <w:color w:val="1C1C1C"/>
          <w:sz w:val="18"/>
          <w:szCs w:val="18"/>
        </w:rPr>
        <w:t xml:space="preserve">Implemented internationalization (i18n) supporting 52 languages including 8 RTL languages (Arabic, Hebrew, Farsi, Urdu) using react-intl 6.x with ICU message format, custom Babel transforms for compile-time message extraction, and automated translation CI with DeepL API integration for 140 locales.</w:t>
      </w:r>
    </w:p>
    <w:p>
      <w:pPr>
        <w:pStyle w:val="ListParagraph"/>
        <w:numPr>
          <w:ilvl w:val="0"/>
          <w:numId w:val="2"/>
        </w:numPr>
        <w:spacing w:before="30" w:after="30"/>
      </w:pPr>
      <w:r>
        <w:rPr>
          <w:rFonts w:ascii="Calibri" w:cs="Calibri" w:eastAsia="Calibri" w:hAnsi="Calibri"/>
          <w:color w:val="1C1C1C"/>
          <w:sz w:val="18"/>
          <w:szCs w:val="18"/>
        </w:rPr>
        <w:t xml:space="preserve">Architected Meta Ads Manager's edge rendering strategy on Cloudflare Workers — moved static asset serving and initial HTML to edge (300+ PoPs globally) reducing median TTFB from 340ms to 28ms for advertisers in APAC and LATAM regions.</w:t>
      </w:r>
    </w:p>
    <w:p>
      <w:pPr>
        <w:pStyle w:val="ListParagraph"/>
        <w:numPr>
          <w:ilvl w:val="0"/>
          <w:numId w:val="2"/>
        </w:numPr>
        <w:spacing w:before="30" w:after="30"/>
      </w:pPr>
      <w:r>
        <w:rPr>
          <w:rFonts w:ascii="Calibri" w:cs="Calibri" w:eastAsia="Calibri" w:hAnsi="Calibri"/>
          <w:color w:val="1C1C1C"/>
          <w:sz w:val="18"/>
          <w:szCs w:val="18"/>
        </w:rPr>
        <w:t xml:space="preserve">Built 'Meta Frontend Observability SDK' (internal npm package) integrating Datadog RUM, Sentry, and custom performance metrics collection — tracking 48 custom metrics per page type; established performance budgets (LCP &lt; 2.5s, INP &lt; 200ms, CLS &lt; 0.1) enforced in CI via Lighthouse CI.</w:t>
      </w:r>
    </w:p>
    <w:p>
      <w:pPr>
        <w:pStyle w:val="ListParagraph"/>
        <w:numPr>
          <w:ilvl w:val="0"/>
          <w:numId w:val="2"/>
        </w:numPr>
        <w:spacing w:before="30" w:after="30"/>
      </w:pPr>
      <w:r>
        <w:rPr>
          <w:rFonts w:ascii="Calibri" w:cs="Calibri" w:eastAsia="Calibri" w:hAnsi="Calibri"/>
          <w:color w:val="1C1C1C"/>
          <w:sz w:val="18"/>
          <w:szCs w:val="18"/>
        </w:rPr>
        <w:t xml:space="preserve">Technical lead for WhatsApp Business Platform web client — architected real-time messaging UI using React 18, XState 5 for conversation state machines, WebSockets (Socket.io), and IndexedDB for offline message storage; supports 250M active WhatsApp Business API customers.</w:t>
      </w:r>
    </w:p>
    <w:p>
      <w:pPr>
        <w:pStyle w:val="ListParagraph"/>
        <w:numPr>
          <w:ilvl w:val="0"/>
          <w:numId w:val="2"/>
        </w:numPr>
        <w:spacing w:before="30" w:after="30"/>
      </w:pPr>
      <w:r>
        <w:rPr>
          <w:rFonts w:ascii="Calibri" w:cs="Calibri" w:eastAsia="Calibri" w:hAnsi="Calibri"/>
          <w:color w:val="1C1C1C"/>
          <w:sz w:val="18"/>
          <w:szCs w:val="18"/>
        </w:rPr>
        <w:t xml:space="preserve">Mentored 9 engineers (4 mid-level, 3 senior, 2 new-grad); created Meta's 'Frontend Architecture Mastery' internal learning series (12 modules); 3 mentees promoted to Staff Engineer.</w:t>
      </w:r>
    </w:p>
    <w:p>
      <w:pPr>
        <w:spacing w:before="200" w:after="10"/>
      </w:pPr>
    </w:p>
    <w:p>
      <w:pPr>
        <w:spacing w:before="0" w:after="10"/>
      </w:pPr>
      <w:r>
        <w:rPr>
          <w:rFonts w:ascii="Calibri" w:cs="Calibri" w:eastAsia="Calibri" w:hAnsi="Calibri"/>
          <w:b/>
          <w:bCs/>
          <w:color w:val="1F4E79"/>
          <w:sz w:val="23"/>
          <w:szCs w:val="23"/>
        </w:rPr>
        <w:t xml:space="preserve">Senior Software Engineer → Frontend Tech Lead</w:t>
      </w:r>
    </w:p>
    <w:p>
      <w:pPr>
        <w:spacing w:before="0" w:after="8"/>
      </w:pPr>
      <w:r>
        <w:rPr>
          <w:rFonts w:ascii="Calibri" w:cs="Calibri" w:eastAsia="Calibri" w:hAnsi="Calibri"/>
          <w:b/>
          <w:bCs/>
          <w:color w:val="2E74B5"/>
          <w:sz w:val="20"/>
          <w:szCs w:val="20"/>
        </w:rPr>
        <w:t xml:space="preserve">PayPal Inc.</w:t>
      </w:r>
      <w:r>
        <w:rPr>
          <w:rFonts w:ascii="Calibri" w:cs="Calibri" w:eastAsia="Calibri" w:hAnsi="Calibri"/>
          <w:i/>
          <w:iCs/>
          <w:color w:val="6B7280"/>
          <w:sz w:val="18"/>
          <w:szCs w:val="18"/>
        </w:rPr>
        <w:t xml:space="preserve">   |   San Jose, CA</w:t>
      </w:r>
      <w:r>
        <w:rPr>
          <w:rFonts w:ascii="Calibri" w:cs="Calibri" w:eastAsia="Calibri" w:hAnsi="Calibri"/>
          <w:b/>
          <w:bCs/>
          <w:color w:val="1F4E79"/>
          <w:sz w:val="18"/>
          <w:szCs w:val="18"/>
        </w:rPr>
        <w:t xml:space="preserve">   |   Jan 2016 – Apr 2020</w:t>
      </w:r>
    </w:p>
    <w:p>
      <w:pPr>
        <w:spacing w:before="0" w:after="10"/>
      </w:pPr>
      <w:r>
        <w:rPr>
          <w:rFonts w:ascii="Calibri" w:cs="Calibri" w:eastAsia="Calibri" w:hAnsi="Calibri"/>
          <w:b/>
          <w:bCs/>
          <w:color w:val="374151"/>
          <w:sz w:val="18"/>
          <w:szCs w:val="18"/>
        </w:rPr>
        <w:t xml:space="preserve">Client/Scope: </w:t>
      </w:r>
      <w:r>
        <w:rPr>
          <w:rFonts w:ascii="Calibri" w:cs="Calibri" w:eastAsia="Calibri" w:hAnsi="Calibri"/>
          <w:i/>
          <w:iCs/>
          <w:color w:val="374151"/>
          <w:sz w:val="18"/>
          <w:szCs w:val="18"/>
        </w:rPr>
        <w:t xml:space="preserve">PayPal Checkout SDK, Venmo Web &amp; PayPal Developer Portal</w:t>
      </w:r>
    </w:p>
    <w:p>
      <w:pPr>
        <w:spacing w:before="0" w:after="14"/>
      </w:pPr>
      <w:r>
        <w:rPr>
          <w:rFonts w:ascii="Calibri" w:cs="Calibri" w:eastAsia="Calibri" w:hAnsi="Calibri"/>
          <w:i/>
          <w:iCs/>
          <w:color w:val="4B5563"/>
          <w:sz w:val="18"/>
          <w:szCs w:val="18"/>
        </w:rPr>
        <w:t xml:space="preserve">Senior engineer then tech lead for PayPal's Checkout JS SDK and Venmo web application. Technical owner of PayPal's universal checkout component and developer documentation platform.</w:t>
      </w:r>
    </w:p>
    <w:p>
      <w:pPr>
        <w:pStyle w:val="ListParagraph"/>
        <w:numPr>
          <w:ilvl w:val="0"/>
          <w:numId w:val="2"/>
        </w:numPr>
        <w:spacing w:before="30" w:after="30"/>
      </w:pPr>
      <w:r>
        <w:rPr>
          <w:rFonts w:ascii="Calibri" w:cs="Calibri" w:eastAsia="Calibri" w:hAnsi="Calibri"/>
          <w:color w:val="1C1C1C"/>
          <w:sz w:val="18"/>
          <w:szCs w:val="18"/>
        </w:rPr>
        <w:t xml:space="preserve">Architected and shipped PayPal Universal Checkout SDK v5 (@paypal/checkout — 3.4M npm weekly downloads) used by 3.4M merchant websites processing $1.2T annual payment volume — built Smart Payment Buttons (PayPal, Venmo, Pay Later, credit cards) as cross-origin iframe components with postMessage protocol; achieved 99.98% JS load success rate across 200+ countries.</w:t>
      </w:r>
    </w:p>
    <w:p>
      <w:pPr>
        <w:pStyle w:val="ListParagraph"/>
        <w:numPr>
          <w:ilvl w:val="0"/>
          <w:numId w:val="2"/>
        </w:numPr>
        <w:spacing w:before="30" w:after="30"/>
      </w:pPr>
      <w:r>
        <w:rPr>
          <w:rFonts w:ascii="Calibri" w:cs="Calibri" w:eastAsia="Calibri" w:hAnsi="Calibri"/>
          <w:color w:val="1C1C1C"/>
          <w:sz w:val="18"/>
          <w:szCs w:val="18"/>
        </w:rPr>
        <w:t xml:space="preserve">Rebuilt Venmo.com web app using React 16 + Redux Saga with SSR via Next.js 9 — Lighthouse score: 97 performance, 100 SEO; improved session duration by 62% and mobile conversion rate by 34%; deployed on Vercel with ISR (Incremental Static Regeneration) for &lt; 100ms TTFB.</w:t>
      </w:r>
    </w:p>
    <w:p>
      <w:pPr>
        <w:pStyle w:val="ListParagraph"/>
        <w:numPr>
          <w:ilvl w:val="0"/>
          <w:numId w:val="2"/>
        </w:numPr>
        <w:spacing w:before="30" w:after="30"/>
      </w:pPr>
      <w:r>
        <w:rPr>
          <w:rFonts w:ascii="Calibri" w:cs="Calibri" w:eastAsia="Calibri" w:hAnsi="Calibri"/>
          <w:color w:val="1C1C1C"/>
          <w:sz w:val="18"/>
          <w:szCs w:val="18"/>
        </w:rPr>
        <w:t xml:space="preserve">Implemented GraphQL API gateway using Apollo Server 4 + Apollo Federation 2 for PayPal's BFF layer aggregating 34 microservices — reduced median API calls per page load from 12.4 to 2.1; average response time improved from 820ms to 180ms; GraphQL persisted queries reduced payload size by 78%.</w:t>
      </w:r>
    </w:p>
    <w:p>
      <w:pPr>
        <w:pStyle w:val="ListParagraph"/>
        <w:numPr>
          <w:ilvl w:val="0"/>
          <w:numId w:val="2"/>
        </w:numPr>
        <w:spacing w:before="30" w:after="30"/>
      </w:pPr>
      <w:r>
        <w:rPr>
          <w:rFonts w:ascii="Calibri" w:cs="Calibri" w:eastAsia="Calibri" w:hAnsi="Calibri"/>
          <w:color w:val="1C1C1C"/>
          <w:sz w:val="18"/>
          <w:szCs w:val="18"/>
        </w:rPr>
        <w:t xml:space="preserve">Built PayPal's A/B testing and feature flag platform integrating LaunchDarkly + custom React HOCs — enabled 400+ concurrent experiments across Checkout, Venmo, and Braintree; checkout conversion rate increased 23% through iterative experimentation over 2 years.</w:t>
      </w:r>
    </w:p>
    <w:p>
      <w:pPr>
        <w:pStyle w:val="ListParagraph"/>
        <w:numPr>
          <w:ilvl w:val="0"/>
          <w:numId w:val="2"/>
        </w:numPr>
        <w:spacing w:before="30" w:after="30"/>
      </w:pPr>
      <w:r>
        <w:rPr>
          <w:rFonts w:ascii="Calibri" w:cs="Calibri" w:eastAsia="Calibri" w:hAnsi="Calibri"/>
          <w:color w:val="1C1C1C"/>
          <w:sz w:val="18"/>
          <w:szCs w:val="18"/>
        </w:rPr>
        <w:t xml:space="preserve">Developed PayPal Fraud Signals Browser SDK (JavaScript, &lt; 2KB gzip) collecting 280+ behavioral, device fingerprinting, and network signals — zero-dependency pure JS with MutationObserver, requestIdleCallback, and Beacon API; evaluated by PayPal Risk ML team against $340M annual fraud loss baseline.</w:t>
      </w:r>
    </w:p>
    <w:p>
      <w:pPr>
        <w:pStyle w:val="ListParagraph"/>
        <w:numPr>
          <w:ilvl w:val="0"/>
          <w:numId w:val="2"/>
        </w:numPr>
        <w:spacing w:before="30" w:after="30"/>
      </w:pPr>
      <w:r>
        <w:rPr>
          <w:rFonts w:ascii="Calibri" w:cs="Calibri" w:eastAsia="Calibri" w:hAnsi="Calibri"/>
          <w:color w:val="1C1C1C"/>
          <w:sz w:val="18"/>
          <w:szCs w:val="18"/>
        </w:rPr>
        <w:t xml:space="preserve">Led Node.js API tier migration from Express 4 to Fastify 3 for PayPal's BFF (Backend for Frontend) — throughput improved 3.4x (18,000 to 61,000 req/s); reduced p99 latency from 820ms to 240ms; 480M daily API requests served across 8 Node.js cluster processes.</w:t>
      </w:r>
    </w:p>
    <w:p>
      <w:pPr>
        <w:pStyle w:val="ListParagraph"/>
        <w:numPr>
          <w:ilvl w:val="0"/>
          <w:numId w:val="2"/>
        </w:numPr>
        <w:spacing w:before="30" w:after="30"/>
      </w:pPr>
      <w:r>
        <w:rPr>
          <w:rFonts w:ascii="Calibri" w:cs="Calibri" w:eastAsia="Calibri" w:hAnsi="Calibri"/>
          <w:color w:val="1C1C1C"/>
          <w:sz w:val="18"/>
          <w:szCs w:val="18"/>
        </w:rPr>
        <w:t xml:space="preserve">Built PayPal's Real User Monitoring (RUM) solution using custom Performance Observer API integration, Web Vitals library, and Google Analytics 4 — tracked Core Web Vitals for 480M monthly active users across 200+ countries; established performance budgets preventing 6 regressions.</w:t>
      </w:r>
    </w:p>
    <w:p>
      <w:pPr>
        <w:pStyle w:val="ListParagraph"/>
        <w:numPr>
          <w:ilvl w:val="0"/>
          <w:numId w:val="2"/>
        </w:numPr>
        <w:spacing w:before="30" w:after="30"/>
      </w:pPr>
      <w:r>
        <w:rPr>
          <w:rFonts w:ascii="Calibri" w:cs="Calibri" w:eastAsia="Calibri" w:hAnsi="Calibri"/>
          <w:color w:val="1C1C1C"/>
          <w:sz w:val="18"/>
          <w:szCs w:val="18"/>
        </w:rPr>
        <w:t xml:space="preserve">Open-sourced 'paypal-scripts' monorepo build tooling (github.com/paypal/paypal-scripts, 3,200 stars) — Webpack 5 + Babel + Jest + ESLint config-as-convention; used in 80+ PayPal internal repositories eliminating bespoke build configuration.</w:t>
      </w:r>
    </w:p>
    <w:p>
      <w:pPr>
        <w:spacing w:before="200" w:after="10"/>
      </w:pPr>
    </w:p>
    <w:p>
      <w:pPr>
        <w:spacing w:before="0" w:after="10"/>
      </w:pPr>
      <w:r>
        <w:rPr>
          <w:rFonts w:ascii="Calibri" w:cs="Calibri" w:eastAsia="Calibri" w:hAnsi="Calibri"/>
          <w:b/>
          <w:bCs/>
          <w:color w:val="1F4E79"/>
          <w:sz w:val="23"/>
          <w:szCs w:val="23"/>
        </w:rPr>
        <w:t xml:space="preserve">Frontend Engineer → Senior Frontend Engineer</w:t>
      </w:r>
    </w:p>
    <w:p>
      <w:pPr>
        <w:spacing w:before="0" w:after="8"/>
      </w:pPr>
      <w:r>
        <w:rPr>
          <w:rFonts w:ascii="Calibri" w:cs="Calibri" w:eastAsia="Calibri" w:hAnsi="Calibri"/>
          <w:b/>
          <w:bCs/>
          <w:color w:val="2E74B5"/>
          <w:sz w:val="20"/>
          <w:szCs w:val="20"/>
        </w:rPr>
        <w:t xml:space="preserve">Walmart Labs (now Walmart Global Tech)</w:t>
      </w:r>
      <w:r>
        <w:rPr>
          <w:rFonts w:ascii="Calibri" w:cs="Calibri" w:eastAsia="Calibri" w:hAnsi="Calibri"/>
          <w:i/>
          <w:iCs/>
          <w:color w:val="6B7280"/>
          <w:sz w:val="18"/>
          <w:szCs w:val="18"/>
        </w:rPr>
        <w:t xml:space="preserve">   |   Sunnyvale, CA &amp; Austin, TX</w:t>
      </w:r>
      <w:r>
        <w:rPr>
          <w:rFonts w:ascii="Calibri" w:cs="Calibri" w:eastAsia="Calibri" w:hAnsi="Calibri"/>
          <w:b/>
          <w:bCs/>
          <w:color w:val="1F4E79"/>
          <w:sz w:val="18"/>
          <w:szCs w:val="18"/>
        </w:rPr>
        <w:t xml:space="preserve">   |   Jul 2012 – Dec 2015</w:t>
      </w:r>
    </w:p>
    <w:p>
      <w:pPr>
        <w:spacing w:before="0" w:after="10"/>
      </w:pPr>
      <w:r>
        <w:rPr>
          <w:rFonts w:ascii="Calibri" w:cs="Calibri" w:eastAsia="Calibri" w:hAnsi="Calibri"/>
          <w:b/>
          <w:bCs/>
          <w:color w:val="374151"/>
          <w:sz w:val="18"/>
          <w:szCs w:val="18"/>
        </w:rPr>
        <w:t xml:space="preserve">Client/Scope: </w:t>
      </w:r>
      <w:r>
        <w:rPr>
          <w:rFonts w:ascii="Calibri" w:cs="Calibri" w:eastAsia="Calibri" w:hAnsi="Calibri"/>
          <w:i/>
          <w:iCs/>
          <w:color w:val="374151"/>
          <w:sz w:val="18"/>
          <w:szCs w:val="18"/>
        </w:rPr>
        <w:t xml:space="preserve">Walmart.com E-Commerce &amp; Walmart Pay</w:t>
      </w:r>
    </w:p>
    <w:p>
      <w:pPr>
        <w:spacing w:before="0" w:after="14"/>
      </w:pPr>
      <w:r>
        <w:rPr>
          <w:rFonts w:ascii="Calibri" w:cs="Calibri" w:eastAsia="Calibri" w:hAnsi="Calibri"/>
          <w:i/>
          <w:iCs/>
          <w:color w:val="4B5563"/>
          <w:sz w:val="18"/>
          <w:szCs w:val="18"/>
        </w:rPr>
        <w:t xml:space="preserve">Early React adopter on Walmart.com's product experience team. Led frontend for Walmart's product detail pages, search experience, and mobile web platform serving 140M+ monthly visitors.</w:t>
      </w:r>
    </w:p>
    <w:p>
      <w:pPr>
        <w:pStyle w:val="ListParagraph"/>
        <w:numPr>
          <w:ilvl w:val="0"/>
          <w:numId w:val="2"/>
        </w:numPr>
        <w:spacing w:before="30" w:after="30"/>
      </w:pPr>
      <w:r>
        <w:rPr>
          <w:rFonts w:ascii="Calibri" w:cs="Calibri" w:eastAsia="Calibri" w:hAnsi="Calibri"/>
          <w:color w:val="1C1C1C"/>
          <w:sz w:val="18"/>
          <w:szCs w:val="18"/>
        </w:rPr>
        <w:t xml:space="preserve">Adopted React 0.12 in 2013 as early pioneer for Walmart.com's product detail page (PDP) — built isomorphic server-side rendering with Node.js 0.12 before Create React App existed; PDP handles 22M peak RPM during Black Friday/Cyber Monday serving $1.4B in daily holiday GMV.</w:t>
      </w:r>
    </w:p>
    <w:p>
      <w:pPr>
        <w:pStyle w:val="ListParagraph"/>
        <w:numPr>
          <w:ilvl w:val="0"/>
          <w:numId w:val="2"/>
        </w:numPr>
        <w:spacing w:before="30" w:after="30"/>
      </w:pPr>
      <w:r>
        <w:rPr>
          <w:rFonts w:ascii="Calibri" w:cs="Calibri" w:eastAsia="Calibri" w:hAnsi="Calibri"/>
          <w:color w:val="1C1C1C"/>
          <w:sz w:val="18"/>
          <w:szCs w:val="18"/>
        </w:rPr>
        <w:t xml:space="preserve">Core contributor to 'Electrode' — Walmart's open-source React SSR framework (electrode.io, 8,400 GitHub stars) enabling sub-1-second TTFB on commodity hardware; Electrode became Walmart's standard frontend platform for 40+ properties.</w:t>
      </w:r>
    </w:p>
    <w:p>
      <w:pPr>
        <w:pStyle w:val="ListParagraph"/>
        <w:numPr>
          <w:ilvl w:val="0"/>
          <w:numId w:val="2"/>
        </w:numPr>
        <w:spacing w:before="30" w:after="30"/>
      </w:pPr>
      <w:r>
        <w:rPr>
          <w:rFonts w:ascii="Calibri" w:cs="Calibri" w:eastAsia="Calibri" w:hAnsi="Calibri"/>
          <w:color w:val="1C1C1C"/>
          <w:sz w:val="18"/>
          <w:szCs w:val="18"/>
        </w:rPr>
        <w:t xml:space="preserve">Built Walmart's Progressive Web App (PWA) for mobile using Service Worker, Web App Manifest, and IndexedDB offline caching — adopted by 4.2M customers in India and Latin America with 2G/3G connections; reduced cart abandonment by 28% for low-bandwidth users.</w:t>
      </w:r>
    </w:p>
    <w:p>
      <w:pPr>
        <w:pStyle w:val="ListParagraph"/>
        <w:numPr>
          <w:ilvl w:val="0"/>
          <w:numId w:val="2"/>
        </w:numPr>
        <w:spacing w:before="30" w:after="30"/>
      </w:pPr>
      <w:r>
        <w:rPr>
          <w:rFonts w:ascii="Calibri" w:cs="Calibri" w:eastAsia="Calibri" w:hAnsi="Calibri"/>
          <w:color w:val="1C1C1C"/>
          <w:sz w:val="18"/>
          <w:szCs w:val="18"/>
        </w:rPr>
        <w:t xml:space="preserve">Developed Walmart.com's real-time Dynamic Pricing UI using WebSockets (socket.io) displaying live price changes for 50M+ SKUs — reduced price display latency from 4 seconds to 180ms; pricing accuracy improved from 96.4% to 99.9% versus actual POS price.</w:t>
      </w:r>
    </w:p>
    <w:p>
      <w:pPr>
        <w:pStyle w:val="ListParagraph"/>
        <w:numPr>
          <w:ilvl w:val="0"/>
          <w:numId w:val="2"/>
        </w:numPr>
        <w:spacing w:before="30" w:after="30"/>
      </w:pPr>
      <w:r>
        <w:rPr>
          <w:rFonts w:ascii="Calibri" w:cs="Calibri" w:eastAsia="Calibri" w:hAnsi="Calibri"/>
          <w:color w:val="1C1C1C"/>
          <w:sz w:val="18"/>
          <w:szCs w:val="18"/>
        </w:rPr>
        <w:t xml:space="preserve">Led Black Friday 2014/2015 performance engineering — implemented lazy image loading (Intersection Observer), code splitting, prefetching, WebP images via Cloudinary, and Akamai CDN tuning; sustained 140M API req/hour peak traffic with &lt; 200ms median response time, zero downtime.</w:t>
      </w:r>
    </w:p>
    <w:p>
      <w:pPr>
        <w:pStyle w:val="ListParagraph"/>
        <w:numPr>
          <w:ilvl w:val="0"/>
          <w:numId w:val="2"/>
        </w:numPr>
        <w:spacing w:before="30" w:after="30"/>
      </w:pPr>
      <w:r>
        <w:rPr>
          <w:rFonts w:ascii="Calibri" w:cs="Calibri" w:eastAsia="Calibri" w:hAnsi="Calibri"/>
          <w:color w:val="1C1C1C"/>
          <w:sz w:val="18"/>
          <w:szCs w:val="18"/>
        </w:rPr>
        <w:t xml:space="preserve">Built Walmart Pay QR code checkout frontend using React Native 0.38 — first mobile payment feature achieving 280,000 daily transactions in beta launch across 140 Walmart locations.</w:t>
      </w:r>
    </w:p>
    <w:p>
      <w:pPr>
        <w:pBdr>
          <w:bottom w:val="single" w:color="1F4E79" w:sz="8" w:space="1"/>
        </w:pBdr>
        <w:spacing w:before="300" w:after="80"/>
      </w:pPr>
      <w:r>
        <w:rPr>
          <w:rFonts w:ascii="Calibri" w:cs="Calibri" w:eastAsia="Calibri" w:hAnsi="Calibri"/>
          <w:b/>
          <w:bCs/>
          <w:color w:val="1F4E79"/>
          <w:sz w:val="22"/>
          <w:szCs w:val="22"/>
        </w:rPr>
        <w:t xml:space="preserve">OPEN SOURCE PROJECTS &amp; TECHNICAL CONTRIBUTIONS</w:t>
      </w:r>
    </w:p>
    <w:p>
      <w:pPr>
        <w:spacing w:before="80" w:after="20"/>
      </w:pPr>
      <w:r>
        <w:rPr>
          <w:rFonts w:ascii="Calibri" w:cs="Calibri" w:eastAsia="Calibri" w:hAnsi="Calibri"/>
          <w:b/>
          <w:bCs/>
          <w:color w:val="1F4E79"/>
          <w:sz w:val="19"/>
          <w:szCs w:val="19"/>
        </w:rPr>
        <w:t xml:space="preserve">react-aria-components (Contributor): </w:t>
      </w:r>
      <w:r>
        <w:rPr>
          <w:rFonts w:ascii="Calibri" w:cs="Calibri" w:eastAsia="Calibri" w:hAnsi="Calibri"/>
          <w:sz w:val="18"/>
          <w:szCs w:val="18"/>
        </w:rPr>
        <w:t xml:space="preserve">Merged 18 PRs to Adobe React Aria and React Spectrum design system libraries — contributed accessible DatePicker, ComboBox, and Table components with WCAG 2.2 AA compliance.</w:t>
      </w:r>
    </w:p>
    <w:p>
      <w:pPr>
        <w:spacing w:before="80" w:after="20"/>
      </w:pPr>
      <w:r>
        <w:rPr>
          <w:rFonts w:ascii="Calibri" w:cs="Calibri" w:eastAsia="Calibri" w:hAnsi="Calibri"/>
          <w:b/>
          <w:bCs/>
          <w:color w:val="1F4E79"/>
          <w:sz w:val="19"/>
          <w:szCs w:val="19"/>
        </w:rPr>
        <w:t xml:space="preserve">vite-plugin-bundle-analyzer (OSS): </w:t>
      </w:r>
      <w:r>
        <w:rPr>
          <w:rFonts w:ascii="Calibri" w:cs="Calibri" w:eastAsia="Calibri" w:hAnsi="Calibri"/>
          <w:sz w:val="18"/>
          <w:szCs w:val="18"/>
        </w:rPr>
        <w:t xml:space="preserve">Vite plugin for interactive bundle visualization using treemaps — 4,800 npm weekly downloads, 1,200 GitHub stars.</w:t>
      </w:r>
    </w:p>
    <w:p>
      <w:pPr>
        <w:spacing w:before="80" w:after="20"/>
      </w:pPr>
      <w:r>
        <w:rPr>
          <w:rFonts w:ascii="Calibri" w:cs="Calibri" w:eastAsia="Calibri" w:hAnsi="Calibri"/>
          <w:b/>
          <w:bCs/>
          <w:color w:val="1F4E79"/>
          <w:sz w:val="19"/>
          <w:szCs w:val="19"/>
        </w:rPr>
        <w:t xml:space="preserve">next-intl-rscs (OSS): </w:t>
      </w:r>
      <w:r>
        <w:rPr>
          <w:rFonts w:ascii="Calibri" w:cs="Calibri" w:eastAsia="Calibri" w:hAnsi="Calibri"/>
          <w:sz w:val="18"/>
          <w:szCs w:val="18"/>
        </w:rPr>
        <w:t xml:space="preserve">Next.js App Router internationalization library supporting React Server Components and Server Actions — 14,000 npm weekly downloads, 2,100 GitHub stars.</w:t>
      </w:r>
    </w:p>
    <w:p>
      <w:pPr>
        <w:pBdr>
          <w:bottom w:val="single" w:color="1F4E79" w:sz="8" w:space="1"/>
        </w:pBdr>
        <w:spacing w:before="300" w:after="80"/>
      </w:pPr>
      <w:r>
        <w:rPr>
          <w:rFonts w:ascii="Calibri" w:cs="Calibri" w:eastAsia="Calibri" w:hAnsi="Calibri"/>
          <w:b/>
          <w:bCs/>
          <w:color w:val="1F4E79"/>
          <w:sz w:val="22"/>
          <w:szCs w:val="22"/>
        </w:rPr>
        <w:t xml:space="preserve">EDUCATION</w:t>
      </w:r>
    </w:p>
    <w:p>
      <w:pPr>
        <w:spacing w:before="80" w:after="10"/>
      </w:pPr>
      <w:r>
        <w:rPr>
          <w:rFonts w:ascii="Calibri" w:cs="Calibri" w:eastAsia="Calibri" w:hAnsi="Calibri"/>
          <w:b/>
          <w:bCs/>
          <w:color w:val="1F4E79"/>
          <w:sz w:val="20"/>
          <w:szCs w:val="20"/>
        </w:rPr>
        <w:t xml:space="preserve">M.S. Human-Computer Interaction</w:t>
      </w:r>
    </w:p>
    <w:p>
      <w:pPr>
        <w:spacing w:before="0" w:after="30"/>
      </w:pPr>
      <w:r>
        <w:rPr>
          <w:rFonts w:ascii="Calibri" w:cs="Calibri" w:eastAsia="Calibri" w:hAnsi="Calibri"/>
          <w:color w:val="374151"/>
          <w:sz w:val="19"/>
          <w:szCs w:val="19"/>
        </w:rPr>
        <w:t xml:space="preserve">Carnegie Mellon University, School of Computer Science</w:t>
      </w:r>
      <w:r>
        <w:rPr>
          <w:rFonts w:ascii="Calibri" w:cs="Calibri" w:eastAsia="Calibri" w:hAnsi="Calibri"/>
          <w:i/>
          <w:iCs/>
          <w:color w:val="6B7280"/>
          <w:sz w:val="18"/>
          <w:szCs w:val="18"/>
        </w:rPr>
        <w:t xml:space="preserve">   |   Graduated: 2012</w:t>
      </w:r>
    </w:p>
    <w:p>
      <w:pPr>
        <w:spacing w:before="0" w:after="50"/>
      </w:pPr>
      <w:r>
        <w:rPr>
          <w:rFonts w:ascii="Calibri" w:cs="Calibri" w:eastAsia="Calibri" w:hAnsi="Calibri"/>
          <w:i/>
          <w:iCs/>
          <w:color w:val="6B7280"/>
          <w:sz w:val="17"/>
          <w:szCs w:val="17"/>
        </w:rPr>
        <w:t xml:space="preserve">GPA: 3.95/4.0 | Thesis: 'Adaptive UI Personalization Using Reinforcement Learning for E-Commerce Conversion Optimization' | HCI Institute Fellowship</w:t>
      </w:r>
    </w:p>
    <w:p>
      <w:pPr>
        <w:spacing w:before="80" w:after="10"/>
      </w:pPr>
      <w:r>
        <w:rPr>
          <w:rFonts w:ascii="Calibri" w:cs="Calibri" w:eastAsia="Calibri" w:hAnsi="Calibri"/>
          <w:b/>
          <w:bCs/>
          <w:color w:val="1F4E79"/>
          <w:sz w:val="20"/>
          <w:szCs w:val="20"/>
        </w:rPr>
        <w:t xml:space="preserve">B.E. Information Technology</w:t>
      </w:r>
    </w:p>
    <w:p>
      <w:pPr>
        <w:spacing w:before="0" w:after="30"/>
      </w:pPr>
      <w:r>
        <w:rPr>
          <w:rFonts w:ascii="Calibri" w:cs="Calibri" w:eastAsia="Calibri" w:hAnsi="Calibri"/>
          <w:color w:val="374151"/>
          <w:sz w:val="19"/>
          <w:szCs w:val="19"/>
        </w:rPr>
        <w:t xml:space="preserve">Anna University, College of Engineering Guindy, Chennai</w:t>
      </w:r>
      <w:r>
        <w:rPr>
          <w:rFonts w:ascii="Calibri" w:cs="Calibri" w:eastAsia="Calibri" w:hAnsi="Calibri"/>
          <w:i/>
          <w:iCs/>
          <w:color w:val="6B7280"/>
          <w:sz w:val="18"/>
          <w:szCs w:val="18"/>
        </w:rPr>
        <w:t xml:space="preserve">   |   Graduated: 2010</w:t>
      </w:r>
    </w:p>
    <w:p>
      <w:pPr>
        <w:spacing w:before="0" w:after="50"/>
      </w:pPr>
      <w:r>
        <w:rPr>
          <w:rFonts w:ascii="Calibri" w:cs="Calibri" w:eastAsia="Calibri" w:hAnsi="Calibri"/>
          <w:i/>
          <w:iCs/>
          <w:color w:val="6B7280"/>
          <w:sz w:val="17"/>
          <w:szCs w:val="17"/>
        </w:rPr>
        <w:t xml:space="preserve">CGPA: 9.4/10.0 | University Rank 2 | Best Outgoing Student Award 2010</w:t>
      </w:r>
    </w:p>
    <w:p>
      <w:pPr>
        <w:pBdr>
          <w:bottom w:val="single" w:color="1F4E79" w:sz="8" w:space="1"/>
        </w:pBdr>
        <w:spacing w:before="300" w:after="80"/>
      </w:pPr>
      <w:r>
        <w:rPr>
          <w:rFonts w:ascii="Calibri" w:cs="Calibri" w:eastAsia="Calibri" w:hAnsi="Calibri"/>
          <w:b/>
          <w:bCs/>
          <w:color w:val="1F4E79"/>
          <w:sz w:val="22"/>
          <w:szCs w:val="22"/>
        </w:rPr>
        <w:t xml:space="preserve">PROFESSIONAL CERTIFICATIONS</w:t>
      </w:r>
    </w:p>
    <w:p>
      <w:pPr>
        <w:pStyle w:val="ListParagraph"/>
        <w:numPr>
          <w:ilvl w:val="0"/>
          <w:numId w:val="2"/>
        </w:numPr>
        <w:spacing w:before="30" w:after="30"/>
      </w:pPr>
      <w:r>
        <w:rPr>
          <w:rFonts w:ascii="Calibri" w:cs="Calibri" w:eastAsia="Calibri" w:hAnsi="Calibri"/>
          <w:color w:val="1C1C1C"/>
          <w:sz w:val="18"/>
          <w:szCs w:val="18"/>
        </w:rPr>
        <w:t xml:space="preserve">AWS Certified Developer – Associate (DVA-C02) — Amazon Web Services, 2023</w:t>
      </w:r>
    </w:p>
    <w:p>
      <w:pPr>
        <w:pStyle w:val="ListParagraph"/>
        <w:numPr>
          <w:ilvl w:val="0"/>
          <w:numId w:val="2"/>
        </w:numPr>
        <w:spacing w:before="30" w:after="30"/>
      </w:pPr>
      <w:r>
        <w:rPr>
          <w:rFonts w:ascii="Calibri" w:cs="Calibri" w:eastAsia="Calibri" w:hAnsi="Calibri"/>
          <w:color w:val="1C1C1C"/>
          <w:sz w:val="18"/>
          <w:szCs w:val="18"/>
        </w:rPr>
        <w:t xml:space="preserve">Google UX Design Professional Certificate (7 courses) — Google / Coursera, 2022</w:t>
      </w:r>
    </w:p>
    <w:p>
      <w:pPr>
        <w:pStyle w:val="ListParagraph"/>
        <w:numPr>
          <w:ilvl w:val="0"/>
          <w:numId w:val="2"/>
        </w:numPr>
        <w:spacing w:before="30" w:after="30"/>
      </w:pPr>
      <w:r>
        <w:rPr>
          <w:rFonts w:ascii="Calibri" w:cs="Calibri" w:eastAsia="Calibri" w:hAnsi="Calibri"/>
          <w:color w:val="1C1C1C"/>
          <w:sz w:val="18"/>
          <w:szCs w:val="18"/>
        </w:rPr>
        <w:t xml:space="preserve">Meta Front-End Developer Professional Certificate (9 courses) — Meta / Coursera, 2022</w:t>
      </w:r>
    </w:p>
    <w:p>
      <w:pPr>
        <w:pStyle w:val="ListParagraph"/>
        <w:numPr>
          <w:ilvl w:val="0"/>
          <w:numId w:val="2"/>
        </w:numPr>
        <w:spacing w:before="30" w:after="30"/>
      </w:pPr>
      <w:r>
        <w:rPr>
          <w:rFonts w:ascii="Calibri" w:cs="Calibri" w:eastAsia="Calibri" w:hAnsi="Calibri"/>
          <w:color w:val="1C1C1C"/>
          <w:sz w:val="18"/>
          <w:szCs w:val="18"/>
        </w:rPr>
        <w:t xml:space="preserve">WCAG 2.1 Accessibility Specialist (WAS) — IAAP, 2021</w:t>
      </w:r>
    </w:p>
    <w:p>
      <w:pPr>
        <w:pStyle w:val="ListParagraph"/>
        <w:numPr>
          <w:ilvl w:val="0"/>
          <w:numId w:val="2"/>
        </w:numPr>
        <w:spacing w:before="30" w:after="30"/>
      </w:pPr>
      <w:r>
        <w:rPr>
          <w:rFonts w:ascii="Calibri" w:cs="Calibri" w:eastAsia="Calibri" w:hAnsi="Calibri"/>
          <w:color w:val="1C1C1C"/>
          <w:sz w:val="18"/>
          <w:szCs w:val="18"/>
        </w:rPr>
        <w:t xml:space="preserve">Certified Scrum Master (CSM) — Scrum Alliance, 2019</w:t>
      </w:r>
    </w:p>
    <w:p>
      <w:pPr>
        <w:pBdr>
          <w:bottom w:val="single" w:color="1F4E79" w:sz="8" w:space="1"/>
        </w:pBdr>
        <w:spacing w:before="300" w:after="80"/>
      </w:pPr>
      <w:r>
        <w:rPr>
          <w:rFonts w:ascii="Calibri" w:cs="Calibri" w:eastAsia="Calibri" w:hAnsi="Calibri"/>
          <w:b/>
          <w:bCs/>
          <w:color w:val="1F4E79"/>
          <w:sz w:val="22"/>
          <w:szCs w:val="22"/>
        </w:rPr>
        <w:t xml:space="preserve">PUBLICATIONS, TALKS &amp; CONFERENCE PRESENTATIONS</w:t>
      </w:r>
    </w:p>
    <w:p>
      <w:pPr>
        <w:pStyle w:val="ListParagraph"/>
        <w:numPr>
          <w:ilvl w:val="0"/>
          <w:numId w:val="2"/>
        </w:numPr>
        <w:spacing w:before="30" w:after="30"/>
      </w:pPr>
      <w:r>
        <w:rPr>
          <w:rFonts w:ascii="Calibri" w:cs="Calibri" w:eastAsia="Calibri" w:hAnsi="Calibri"/>
          <w:color w:val="1C1C1C"/>
          <w:sz w:val="18"/>
          <w:szCs w:val="18"/>
        </w:rPr>
        <w:t xml:space="preserve">Krishnamurthy P. 'React Server Components in Production: Architecture Patterns at Scale.' React Summit 2024 (2,800 attendees).</w:t>
      </w:r>
    </w:p>
    <w:p>
      <w:pPr>
        <w:pStyle w:val="ListParagraph"/>
        <w:numPr>
          <w:ilvl w:val="0"/>
          <w:numId w:val="2"/>
        </w:numPr>
        <w:spacing w:before="30" w:after="30"/>
      </w:pPr>
      <w:r>
        <w:rPr>
          <w:rFonts w:ascii="Calibri" w:cs="Calibri" w:eastAsia="Calibri" w:hAnsi="Calibri"/>
          <w:color w:val="1C1C1C"/>
          <w:sz w:val="18"/>
          <w:szCs w:val="18"/>
        </w:rPr>
        <w:t xml:space="preserve">Krishnamurthy P., Chen L. 'Micro-Frontend Architecture Using Module Federation: 18 Months at Meta.' Chrome Dev Summit 2022.</w:t>
      </w:r>
    </w:p>
    <w:p>
      <w:pPr>
        <w:pStyle w:val="ListParagraph"/>
        <w:numPr>
          <w:ilvl w:val="0"/>
          <w:numId w:val="2"/>
        </w:numPr>
        <w:spacing w:before="30" w:after="30"/>
      </w:pPr>
      <w:r>
        <w:rPr>
          <w:rFonts w:ascii="Calibri" w:cs="Calibri" w:eastAsia="Calibri" w:hAnsi="Calibri"/>
          <w:color w:val="1C1C1C"/>
          <w:sz w:val="18"/>
          <w:szCs w:val="18"/>
        </w:rPr>
        <w:t xml:space="preserve">Krishnamurthy P. 'WCAG 2.2 Compliance at Scale: How Meta Audited 1,200 UI Components.' JSConf EU 2023.</w:t>
      </w:r>
    </w:p>
    <w:p>
      <w:pPr>
        <w:pStyle w:val="ListParagraph"/>
        <w:numPr>
          <w:ilvl w:val="0"/>
          <w:numId w:val="2"/>
        </w:numPr>
        <w:spacing w:before="30" w:after="30"/>
      </w:pPr>
      <w:r>
        <w:rPr>
          <w:rFonts w:ascii="Calibri" w:cs="Calibri" w:eastAsia="Calibri" w:hAnsi="Calibri"/>
          <w:color w:val="1C1C1C"/>
          <w:sz w:val="18"/>
          <w:szCs w:val="18"/>
        </w:rPr>
        <w:t xml:space="preserve">Krishnamurthy P. 'Core Web Vitals Optimization Patterns for E-Commerce.' Smashing Magazine, November 2023.</w:t>
      </w:r>
    </w:p>
    <w:p>
      <w:pPr>
        <w:pBdr>
          <w:bottom w:val="single" w:color="1F4E79" w:sz="8" w:space="1"/>
        </w:pBdr>
        <w:spacing w:before="300" w:after="80"/>
      </w:pPr>
      <w:r>
        <w:rPr>
          <w:rFonts w:ascii="Calibri" w:cs="Calibri" w:eastAsia="Calibri" w:hAnsi="Calibri"/>
          <w:b/>
          <w:bCs/>
          <w:color w:val="1F4E79"/>
          <w:sz w:val="22"/>
          <w:szCs w:val="22"/>
        </w:rPr>
        <w:t xml:space="preserve">AWARDS &amp; RECOGNITION</w:t>
      </w:r>
    </w:p>
    <w:p>
      <w:pPr>
        <w:pStyle w:val="ListParagraph"/>
        <w:numPr>
          <w:ilvl w:val="0"/>
          <w:numId w:val="2"/>
        </w:numPr>
        <w:spacing w:before="30" w:after="30"/>
      </w:pPr>
      <w:r>
        <w:rPr>
          <w:rFonts w:ascii="Calibri" w:cs="Calibri" w:eastAsia="Calibri" w:hAnsi="Calibri"/>
          <w:color w:val="1C1C1C"/>
          <w:sz w:val="18"/>
          <w:szCs w:val="18"/>
        </w:rPr>
        <w:t xml:space="preserve">Meta 'Hacker Award' 2023 — top engineering recognition, &lt; 0.5% of engineers annually</w:t>
      </w:r>
    </w:p>
    <w:p>
      <w:pPr>
        <w:pStyle w:val="ListParagraph"/>
        <w:numPr>
          <w:ilvl w:val="0"/>
          <w:numId w:val="2"/>
        </w:numPr>
        <w:spacing w:before="30" w:after="30"/>
      </w:pPr>
      <w:r>
        <w:rPr>
          <w:rFonts w:ascii="Calibri" w:cs="Calibri" w:eastAsia="Calibri" w:hAnsi="Calibri"/>
          <w:color w:val="1C1C1C"/>
          <w:sz w:val="18"/>
          <w:szCs w:val="18"/>
        </w:rPr>
        <w:t xml:space="preserve">PayPal 'Technical Excellence Award' 2019</w:t>
      </w:r>
    </w:p>
    <w:p>
      <w:pPr>
        <w:pStyle w:val="ListParagraph"/>
        <w:numPr>
          <w:ilvl w:val="0"/>
          <w:numId w:val="2"/>
        </w:numPr>
        <w:spacing w:before="30" w:after="30"/>
      </w:pPr>
      <w:r>
        <w:rPr>
          <w:rFonts w:ascii="Calibri" w:cs="Calibri" w:eastAsia="Calibri" w:hAnsi="Calibri"/>
          <w:color w:val="1C1C1C"/>
          <w:sz w:val="18"/>
          <w:szCs w:val="18"/>
        </w:rPr>
        <w:t xml:space="preserve">Walmart Labs 'Open Source Champion' 2015 — Electrode framework</w:t>
      </w:r>
    </w:p>
    <w:p>
      <w:pPr>
        <w:pStyle w:val="ListParagraph"/>
        <w:numPr>
          <w:ilvl w:val="0"/>
          <w:numId w:val="2"/>
        </w:numPr>
        <w:spacing w:before="30" w:after="30"/>
      </w:pPr>
      <w:r>
        <w:rPr>
          <w:rFonts w:ascii="Calibri" w:cs="Calibri" w:eastAsia="Calibri" w:hAnsi="Calibri"/>
          <w:color w:val="1C1C1C"/>
          <w:sz w:val="18"/>
          <w:szCs w:val="18"/>
        </w:rPr>
        <w:t xml:space="preserve">React Summit 2024 Best Talk — 'React Server Components in Production'</w:t>
      </w:r>
    </w:p>
    <w:sectPr>
      <w:pgSz w:w="12240" w:h="15840"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bullet"/>
      <w:lvlText w:val="○"/>
      <w:lvlJc w:val="left"/>
      <w:pPr>
        <w:ind w:left="8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2026-03-13T11:59:37.811Z</dcterms:created>
  <dcterms:modified xsi:type="dcterms:W3CDTF">2026-03-13T11:59:37.811Z</dcterms:modified>
</cp:coreProperties>
</file>

<file path=docProps/custom.xml><?xml version="1.0" encoding="utf-8"?>
<Properties xmlns="http://schemas.openxmlformats.org/officeDocument/2006/custom-properties" xmlns:vt="http://schemas.openxmlformats.org/officeDocument/2006/docPropsVTypes"/>
</file>