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rPr>
          <w:rFonts w:ascii="Calibri" w:cs="Calibri" w:eastAsia="Calibri" w:hAnsi="Calibri"/>
          <w:b/>
          <w:bCs/>
          <w:color w:val="1F4E79"/>
          <w:sz w:val="56"/>
          <w:szCs w:val="56"/>
        </w:rPr>
        <w:t xml:space="preserve">Jennifer Mei-Ling Zhao</w:t>
      </w:r>
    </w:p>
    <w:p>
      <w:pPr>
        <w:spacing w:before="0" w:after="40"/>
      </w:pPr>
      <w:r>
        <w:rPr>
          <w:rFonts w:ascii="Calibri" w:cs="Calibri" w:eastAsia="Calibri" w:hAnsi="Calibri"/>
          <w:b/>
          <w:bCs/>
          <w:i/>
          <w:iCs/>
          <w:color w:val="2E74B5"/>
          <w:sz w:val="26"/>
          <w:szCs w:val="26"/>
        </w:rPr>
        <w:t xml:space="preserve">Staff Data Engineer &amp; Analytics Platform Architect</w:t>
      </w:r>
    </w:p>
    <w:p>
      <w:pPr>
        <w:pBdr>
          <w:bottom w:val="single" w:color="1F4E79" w:sz="14" w:space="1"/>
        </w:pBdr>
        <w:spacing w:before="0" w:after="60"/>
      </w:pPr>
      <w:r>
        <w:rPr>
          <w:rFonts w:ascii="Calibri" w:cs="Calibri" w:eastAsia="Calibri" w:hAnsi="Calibri"/>
          <w:color w:val="374151"/>
          <w:sz w:val="17"/>
          <w:szCs w:val="17"/>
        </w:rPr>
        <w:t xml:space="preserve">jennifer.zhao@dataplatform.ai   |   </w:t>
      </w:r>
      <w:r>
        <w:rPr>
          <w:rFonts w:ascii="Calibri" w:cs="Calibri" w:eastAsia="Calibri" w:hAnsi="Calibri"/>
          <w:color w:val="374151"/>
          <w:sz w:val="17"/>
          <w:szCs w:val="17"/>
        </w:rPr>
        <w:t xml:space="preserve">+1-650-319-4477   |   </w:t>
      </w:r>
      <w:r>
        <w:rPr>
          <w:rFonts w:ascii="Calibri" w:cs="Calibri" w:eastAsia="Calibri" w:hAnsi="Calibri"/>
          <w:color w:val="374151"/>
          <w:sz w:val="17"/>
          <w:szCs w:val="17"/>
        </w:rPr>
        <w:t xml:space="preserve">Palo Alto, CA 94301   |   </w:t>
      </w:r>
      <w:r>
        <w:rPr>
          <w:rFonts w:ascii="Calibri" w:cs="Calibri" w:eastAsia="Calibri" w:hAnsi="Calibri"/>
          <w:color w:val="374151"/>
          <w:sz w:val="17"/>
          <w:szCs w:val="17"/>
        </w:rPr>
        <w:t xml:space="preserve">linkedin.com/in/jennifermlzhao   |   </w:t>
      </w:r>
      <w:r>
        <w:rPr>
          <w:rFonts w:ascii="Calibri" w:cs="Calibri" w:eastAsia="Calibri" w:hAnsi="Calibri"/>
          <w:color w:val="374151"/>
          <w:sz w:val="17"/>
          <w:szCs w:val="17"/>
        </w:rPr>
        <w:t xml:space="preserve">github.com/jml-zhao   |   </w:t>
      </w:r>
      <w:r>
        <w:rPr>
          <w:rFonts w:ascii="Calibri" w:cs="Calibri" w:eastAsia="Calibri" w:hAnsi="Calibri"/>
          <w:color w:val="374151"/>
          <w:sz w:val="17"/>
          <w:szCs w:val="17"/>
        </w:rPr>
        <w:t xml:space="preserve">jenniferzhao.data</w:t>
      </w:r>
    </w:p>
    <w:p>
      <w:pPr>
        <w:pBdr>
          <w:bottom w:val="single" w:color="1F4E79" w:sz="8" w:space="1"/>
        </w:pBdr>
        <w:spacing w:before="300" w:after="80"/>
      </w:pPr>
      <w:r>
        <w:rPr>
          <w:rFonts w:ascii="Calibri" w:cs="Calibri" w:eastAsia="Calibri" w:hAnsi="Calibri"/>
          <w:b/>
          <w:bCs/>
          <w:color w:val="1F4E79"/>
          <w:sz w:val="22"/>
          <w:szCs w:val="22"/>
        </w:rPr>
        <w:t xml:space="preserve">PROFESSIONAL SUMMARY</w:t>
      </w:r>
    </w:p>
    <w:p>
      <w:pPr>
        <w:spacing w:before="60" w:after="140"/>
      </w:pPr>
      <w:r>
        <w:rPr>
          <w:rFonts w:ascii="Calibri" w:cs="Calibri" w:eastAsia="Calibri" w:hAnsi="Calibri"/>
          <w:color w:val="1C1C1C"/>
          <w:sz w:val="19"/>
          <w:szCs w:val="19"/>
        </w:rPr>
        <w:t xml:space="preserve">Accomplished Staff Data Engineer and Analytics Platform Architect with 12 years of experience building enterprise-grade data lakes, real-time streaming pipelines, self-service analytics platforms, and data mesh architectures at scale. Technical authority on Apache Iceberg, Delta Lake, Apache Spark, Apache Flink, dbt, and Snowflake. Led data platform engineering teams of 8–14 engineers at Airbnb, Lyft, and Tableau delivering platforms that power billions in data-driven business decisions. Deep expertise in data governance, data quality engineering, PII compliance (GDPR/CCPA), and FinOps for data infrastructure. Apache Iceberg PMC contributor. Author of 'Modern Data Engineering Patterns' O'Reilly article series with 88,000 readers. Speaker at Data + AI Summit, Strata, and Current (Kafka Summit).</w:t>
      </w:r>
    </w:p>
    <w:p>
      <w:pPr>
        <w:pBdr>
          <w:bottom w:val="single" w:color="1F4E79" w:sz="8" w:space="1"/>
        </w:pBdr>
        <w:spacing w:before="300" w:after="80"/>
      </w:pPr>
      <w:r>
        <w:rPr>
          <w:rFonts w:ascii="Calibri" w:cs="Calibri" w:eastAsia="Calibri" w:hAnsi="Calibri"/>
          <w:b/>
          <w:bCs/>
          <w:color w:val="1F4E79"/>
          <w:sz w:val="22"/>
          <w:szCs w:val="22"/>
        </w:rPr>
        <w:t xml:space="preserve">CORE TECHNICAL COMPETENCIES</w:t>
      </w:r>
    </w:p>
    <w:p>
      <w:pPr>
        <w:spacing w:before="50" w:after="30"/>
      </w:pPr>
      <w:r>
        <w:rPr>
          <w:rFonts w:ascii="Calibri" w:cs="Calibri" w:eastAsia="Calibri" w:hAnsi="Calibri"/>
          <w:b/>
          <w:bCs/>
          <w:color w:val="1F4E79"/>
          <w:sz w:val="18"/>
          <w:szCs w:val="18"/>
        </w:rPr>
        <w:t xml:space="preserve">Batch Processing:  </w:t>
      </w:r>
      <w:r>
        <w:rPr>
          <w:rFonts w:ascii="Calibri" w:cs="Calibri" w:eastAsia="Calibri" w:hAnsi="Calibri"/>
          <w:color w:val="374151"/>
          <w:sz w:val="17"/>
          <w:szCs w:val="17"/>
        </w:rPr>
        <w:t xml:space="preserve">Apache Spark 3.5 (PySpark, Scala Spark)  •  Apache Beam 2.56 (DataflowRunner, SparkRunner)  •  Databricks Runtime 14.3  •  Amazon EMR 7.x  •  Google Dataflow  •  dbt 1.8 (Core + Cloud)  •  Informatica IICS  •  Talend 8.x</w:t>
      </w:r>
    </w:p>
    <w:p>
      <w:pPr>
        <w:spacing w:before="50" w:after="30"/>
      </w:pPr>
      <w:r>
        <w:rPr>
          <w:rFonts w:ascii="Calibri" w:cs="Calibri" w:eastAsia="Calibri" w:hAnsi="Calibri"/>
          <w:b/>
          <w:bCs/>
          <w:color w:val="1F4E79"/>
          <w:sz w:val="18"/>
          <w:szCs w:val="18"/>
        </w:rPr>
        <w:t xml:space="preserve">Stream Processing:  </w:t>
      </w:r>
      <w:r>
        <w:rPr>
          <w:rFonts w:ascii="Calibri" w:cs="Calibri" w:eastAsia="Calibri" w:hAnsi="Calibri"/>
          <w:color w:val="374151"/>
          <w:sz w:val="17"/>
          <w:szCs w:val="17"/>
        </w:rPr>
        <w:t xml:space="preserve">Apache Flink 1.19  •  Apache Kafka 3.7 (Streams, Connect)  •  Apache Pulsar 3.3  •  Kafka Streams 3.7  •  Amazon Kinesis Data Streams  •  GCP Dataflow Streaming  •  Spark Structured Streaming  •  KSQL/ksqlDB 0.29</w:t>
      </w:r>
    </w:p>
    <w:p>
      <w:pPr>
        <w:spacing w:before="50" w:after="30"/>
      </w:pPr>
      <w:r>
        <w:rPr>
          <w:rFonts w:ascii="Calibri" w:cs="Calibri" w:eastAsia="Calibri" w:hAnsi="Calibri"/>
          <w:b/>
          <w:bCs/>
          <w:color w:val="1F4E79"/>
          <w:sz w:val="18"/>
          <w:szCs w:val="18"/>
        </w:rPr>
        <w:t xml:space="preserve">Table Formats &amp; Storage:  </w:t>
      </w:r>
      <w:r>
        <w:rPr>
          <w:rFonts w:ascii="Calibri" w:cs="Calibri" w:eastAsia="Calibri" w:hAnsi="Calibri"/>
          <w:color w:val="374151"/>
          <w:sz w:val="17"/>
          <w:szCs w:val="17"/>
        </w:rPr>
        <w:t xml:space="preserve">Apache Iceberg 1.5 (REST Catalog, Nessie, AWS Glue Catalog)  •  Delta Lake 3.2  •  Apache Hudi 0.14  •  Apache Parquet 1.14  •  Apache Avro 1.11  •  Apache ORC 1.9  •  Apache Hive 4.0  •  Apache Arrow 15.x</w:t>
      </w:r>
    </w:p>
    <w:p>
      <w:pPr>
        <w:spacing w:before="50" w:after="30"/>
      </w:pPr>
      <w:r>
        <w:rPr>
          <w:rFonts w:ascii="Calibri" w:cs="Calibri" w:eastAsia="Calibri" w:hAnsi="Calibri"/>
          <w:b/>
          <w:bCs/>
          <w:color w:val="1F4E79"/>
          <w:sz w:val="18"/>
          <w:szCs w:val="18"/>
        </w:rPr>
        <w:t xml:space="preserve">Data Warehouses &amp; Query Engines:  </w:t>
      </w:r>
      <w:r>
        <w:rPr>
          <w:rFonts w:ascii="Calibri" w:cs="Calibri" w:eastAsia="Calibri" w:hAnsi="Calibri"/>
          <w:color w:val="374151"/>
          <w:sz w:val="17"/>
          <w:szCs w:val="17"/>
        </w:rPr>
        <w:t xml:space="preserve">Snowflake (Cortex ML, Dynamic Tables)  •  Google BigQuery (BQML, BigLake)  •  Amazon Redshift (Serverless)  •  Databricks SQL Warehouse  •  Trino 448 (PrestoSQL)  •  Apache Druid 29.x  •  StarRocks 3.3  •  ClickHouse 24.x</w:t>
      </w:r>
    </w:p>
    <w:p>
      <w:pPr>
        <w:spacing w:before="50" w:after="30"/>
      </w:pPr>
      <w:r>
        <w:rPr>
          <w:rFonts w:ascii="Calibri" w:cs="Calibri" w:eastAsia="Calibri" w:hAnsi="Calibri"/>
          <w:b/>
          <w:bCs/>
          <w:color w:val="1F4E79"/>
          <w:sz w:val="18"/>
          <w:szCs w:val="18"/>
        </w:rPr>
        <w:t xml:space="preserve">Orchestration &amp; Lineage:  </w:t>
      </w:r>
      <w:r>
        <w:rPr>
          <w:rFonts w:ascii="Calibri" w:cs="Calibri" w:eastAsia="Calibri" w:hAnsi="Calibri"/>
          <w:color w:val="374151"/>
          <w:sz w:val="17"/>
          <w:szCs w:val="17"/>
        </w:rPr>
        <w:t xml:space="preserve">Apache Airflow 2.9 (KubernetesExecutor)  •  Dagster 1.7 (Cloud)  •  Prefect 2.19  •  Mage 0.9.x  •  dbt 1.8 Cloud/Core  •  AWS Step Functions  •  Apache Atlas 2.3  •  OpenLineage 1.17  •  DataHub 0.13</w:t>
      </w:r>
    </w:p>
    <w:p>
      <w:pPr>
        <w:spacing w:before="50" w:after="30"/>
      </w:pPr>
      <w:r>
        <w:rPr>
          <w:rFonts w:ascii="Calibri" w:cs="Calibri" w:eastAsia="Calibri" w:hAnsi="Calibri"/>
          <w:b/>
          <w:bCs/>
          <w:color w:val="1F4E79"/>
          <w:sz w:val="18"/>
          <w:szCs w:val="18"/>
        </w:rPr>
        <w:t xml:space="preserve">Data Quality &amp; Governance:  </w:t>
      </w:r>
      <w:r>
        <w:rPr>
          <w:rFonts w:ascii="Calibri" w:cs="Calibri" w:eastAsia="Calibri" w:hAnsi="Calibri"/>
          <w:color w:val="374151"/>
          <w:sz w:val="17"/>
          <w:szCs w:val="17"/>
        </w:rPr>
        <w:t xml:space="preserve">Great Expectations 0.18  •  Monte Carlo Data Observability  •  Soda Core 3.3  •  dbt Tests  •  Apache Atlas  •  Alation Data Catalog  •  Collibra 2024.x  •  Atlan 2.x  •  Informatica Axon</w:t>
      </w:r>
    </w:p>
    <w:p>
      <w:pPr>
        <w:spacing w:before="50" w:after="30"/>
      </w:pPr>
      <w:r>
        <w:rPr>
          <w:rFonts w:ascii="Calibri" w:cs="Calibri" w:eastAsia="Calibri" w:hAnsi="Calibri"/>
          <w:b/>
          <w:bCs/>
          <w:color w:val="1F4E79"/>
          <w:sz w:val="18"/>
          <w:szCs w:val="18"/>
        </w:rPr>
        <w:t xml:space="preserve">Cloud Data Platforms:  </w:t>
      </w:r>
      <w:r>
        <w:rPr>
          <w:rFonts w:ascii="Calibri" w:cs="Calibri" w:eastAsia="Calibri" w:hAnsi="Calibri"/>
          <w:color w:val="374151"/>
          <w:sz w:val="17"/>
          <w:szCs w:val="17"/>
        </w:rPr>
        <w:t xml:space="preserve">AWS (Glue 4.x, EMR 7.x, Athena 3.x, S3 + S3 Tables, Lake Formation, Redshift Serverless, MSK)  •  GCP (BigQuery, Dataflow, Pub/Sub, Dataplex, Cloud Composer)  •  Azure (Synapse Analytics 3.x, Azure Data Factory, Event Hub, ADLS Gen2, Microsoft Fabric)</w:t>
      </w:r>
    </w:p>
    <w:p>
      <w:pPr>
        <w:spacing w:before="50" w:after="30"/>
      </w:pPr>
      <w:r>
        <w:rPr>
          <w:rFonts w:ascii="Calibri" w:cs="Calibri" w:eastAsia="Calibri" w:hAnsi="Calibri"/>
          <w:b/>
          <w:bCs/>
          <w:color w:val="1F4E79"/>
          <w:sz w:val="18"/>
          <w:szCs w:val="18"/>
        </w:rPr>
        <w:t xml:space="preserve">Programming:  </w:t>
      </w:r>
      <w:r>
        <w:rPr>
          <w:rFonts w:ascii="Calibri" w:cs="Calibri" w:eastAsia="Calibri" w:hAnsi="Calibri"/>
          <w:color w:val="374151"/>
          <w:sz w:val="17"/>
          <w:szCs w:val="17"/>
        </w:rPr>
        <w:t xml:space="preserve">Python 3.12 (pandas 2.x, polars 0.20, pyarrow 15.x)  •  Scala 3.x (Cats, ZIO)  •  SQL (BigQuery, Snowflake, Trino dialects)  •  Java 21  •  Bash  •  R 4.4</w:t>
      </w:r>
    </w:p>
    <w:p>
      <w:pPr>
        <w:spacing w:before="50" w:after="30"/>
      </w:pPr>
      <w:r>
        <w:rPr>
          <w:rFonts w:ascii="Calibri" w:cs="Calibri" w:eastAsia="Calibri" w:hAnsi="Calibri"/>
          <w:b/>
          <w:bCs/>
          <w:color w:val="1F4E79"/>
          <w:sz w:val="18"/>
          <w:szCs w:val="18"/>
        </w:rPr>
        <w:t xml:space="preserve">BI &amp; Visualization:  </w:t>
      </w:r>
      <w:r>
        <w:rPr>
          <w:rFonts w:ascii="Calibri" w:cs="Calibri" w:eastAsia="Calibri" w:hAnsi="Calibri"/>
          <w:color w:val="374151"/>
          <w:sz w:val="17"/>
          <w:szCs w:val="17"/>
        </w:rPr>
        <w:t xml:space="preserve">Tableau 2024.x  •  Looker (LookML)  •  Apache Superset 4.x  •  Grafana 11.x  •  Redash 10.x  •  Metabase 0.49  •  Power BI  •  Sigma Computing</w:t>
      </w:r>
    </w:p>
    <w:p>
      <w:pPr>
        <w:pBdr>
          <w:bottom w:val="single" w:color="1F4E79" w:sz="8" w:space="1"/>
        </w:pBdr>
        <w:spacing w:before="300" w:after="80"/>
      </w:pPr>
      <w:r>
        <w:rPr>
          <w:rFonts w:ascii="Calibri" w:cs="Calibri" w:eastAsia="Calibri" w:hAnsi="Calibri"/>
          <w:b/>
          <w:bCs/>
          <w:color w:val="1F4E79"/>
          <w:sz w:val="22"/>
          <w:szCs w:val="22"/>
        </w:rPr>
        <w:t xml:space="preserve">PROFESSIONAL EXPERIENCE</w:t>
      </w:r>
    </w:p>
    <w:p>
      <w:pPr>
        <w:spacing w:before="200" w:after="10"/>
      </w:pPr>
    </w:p>
    <w:p>
      <w:pPr>
        <w:spacing w:before="0" w:after="10"/>
      </w:pPr>
      <w:r>
        <w:rPr>
          <w:rFonts w:ascii="Calibri" w:cs="Calibri" w:eastAsia="Calibri" w:hAnsi="Calibri"/>
          <w:b/>
          <w:bCs/>
          <w:color w:val="1F4E79"/>
          <w:sz w:val="23"/>
          <w:szCs w:val="23"/>
        </w:rPr>
        <w:t xml:space="preserve">Staff Data Engineer &amp; Analytics Platform Lead</w:t>
      </w:r>
    </w:p>
    <w:p>
      <w:pPr>
        <w:spacing w:before="0" w:after="8"/>
      </w:pPr>
      <w:r>
        <w:rPr>
          <w:rFonts w:ascii="Calibri" w:cs="Calibri" w:eastAsia="Calibri" w:hAnsi="Calibri"/>
          <w:b/>
          <w:bCs/>
          <w:color w:val="2E74B5"/>
          <w:sz w:val="20"/>
          <w:szCs w:val="20"/>
        </w:rPr>
        <w:t xml:space="preserve">Airbnb</w:t>
      </w:r>
      <w:r>
        <w:rPr>
          <w:rFonts w:ascii="Calibri" w:cs="Calibri" w:eastAsia="Calibri" w:hAnsi="Calibri"/>
          <w:i/>
          <w:iCs/>
          <w:color w:val="6B7280"/>
          <w:sz w:val="18"/>
          <w:szCs w:val="18"/>
        </w:rPr>
        <w:t xml:space="preserve">   |   San Francisco, CA</w:t>
      </w:r>
      <w:r>
        <w:rPr>
          <w:rFonts w:ascii="Calibri" w:cs="Calibri" w:eastAsia="Calibri" w:hAnsi="Calibri"/>
          <w:b/>
          <w:bCs/>
          <w:color w:val="1F4E79"/>
          <w:sz w:val="18"/>
          <w:szCs w:val="18"/>
        </w:rPr>
        <w:t xml:space="preserve">   |   Jun 2019 – Present</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Airbnb Data Platform (Internal) &amp; Airbnb Open Data Initiative</w:t>
      </w:r>
    </w:p>
    <w:p>
      <w:pPr>
        <w:spacing w:before="0" w:after="14"/>
      </w:pPr>
      <w:r>
        <w:rPr>
          <w:rFonts w:ascii="Calibri" w:cs="Calibri" w:eastAsia="Calibri" w:hAnsi="Calibri"/>
          <w:i/>
          <w:iCs/>
          <w:color w:val="4B5563"/>
          <w:sz w:val="18"/>
          <w:szCs w:val="18"/>
        </w:rPr>
        <w:t xml:space="preserve">Staff engineer and technical lead for Airbnb's analytics engineering and data platform organization. Own the data lake architecture, real-time pricing pipelines, data mesh governance, and data quality infrastructure. Manage team of 12 data engineers across SF and Singapore offices.</w:t>
      </w:r>
    </w:p>
    <w:p>
      <w:pPr>
        <w:pStyle w:val="ListParagraph"/>
        <w:numPr>
          <w:ilvl w:val="0"/>
          <w:numId w:val="2"/>
        </w:numPr>
        <w:spacing w:before="30" w:after="30"/>
      </w:pPr>
      <w:r>
        <w:rPr>
          <w:rFonts w:ascii="Calibri" w:cs="Calibri" w:eastAsia="Calibri" w:hAnsi="Calibri"/>
          <w:color w:val="1C1C1C"/>
          <w:sz w:val="18"/>
          <w:szCs w:val="18"/>
        </w:rPr>
        <w:t xml:space="preserve">Led Airbnb's unified analytics platform processing 820TB/day — 140M+ listing data points, booking events, host payout transactions, guest reviews, and search interactions across 4.6M active listings in 220 countries; platform serves 2,200 data consumers including business analysts, data scientists, and ML engineers.</w:t>
      </w:r>
    </w:p>
    <w:p>
      <w:pPr>
        <w:pStyle w:val="ListParagraph"/>
        <w:numPr>
          <w:ilvl w:val="0"/>
          <w:numId w:val="2"/>
        </w:numPr>
        <w:spacing w:before="30" w:after="30"/>
      </w:pPr>
      <w:r>
        <w:rPr>
          <w:rFonts w:ascii="Calibri" w:cs="Calibri" w:eastAsia="Calibri" w:hAnsi="Calibri"/>
          <w:color w:val="1C1C1C"/>
          <w:sz w:val="18"/>
          <w:szCs w:val="18"/>
        </w:rPr>
        <w:t xml:space="preserve">Architected and delivered Airbnb's Hive-to-Iceberg migration — transitioned 4,800 production Hive tables (1.4PB) to Apache Iceberg 1.5 on AWS S3 with REST Catalog (AWS Glue Catalog + Project Nessie for multi-table transactions); enabled time-travel queries up to 90 days, schema evolution without rewrites, and incremental processing; reduced Spark compute costs $6.8M/year via partition pruning and metadata filtering.</w:t>
      </w:r>
    </w:p>
    <w:p>
      <w:pPr>
        <w:pStyle w:val="ListParagraph"/>
        <w:numPr>
          <w:ilvl w:val="0"/>
          <w:numId w:val="2"/>
        </w:numPr>
        <w:spacing w:before="30" w:after="30"/>
      </w:pPr>
      <w:r>
        <w:rPr>
          <w:rFonts w:ascii="Calibri" w:cs="Calibri" w:eastAsia="Calibri" w:hAnsi="Calibri"/>
          <w:color w:val="1C1C1C"/>
          <w:sz w:val="18"/>
          <w:szCs w:val="18"/>
        </w:rPr>
        <w:t xml:space="preserve">Built Airbnb's real-time Smart Pricing signal pipeline using Apache Kafka 3.7 (280-broker cluster, 28M price events/day), Apache Flink 1.19 (stateful CEP windows, 96-node cluster), and Redis 7 (real-time feature serving) — feeds Airbnb's Smart Pricing ML model serving 2.4M active hosts; reduced price signal freshness from 12 hours to 45 seconds.</w:t>
      </w:r>
    </w:p>
    <w:p>
      <w:pPr>
        <w:pStyle w:val="ListParagraph"/>
        <w:numPr>
          <w:ilvl w:val="0"/>
          <w:numId w:val="2"/>
        </w:numPr>
        <w:spacing w:before="30" w:after="30"/>
      </w:pPr>
      <w:r>
        <w:rPr>
          <w:rFonts w:ascii="Calibri" w:cs="Calibri" w:eastAsia="Calibri" w:hAnsi="Calibri"/>
          <w:color w:val="1C1C1C"/>
          <w:sz w:val="18"/>
          <w:szCs w:val="18"/>
        </w:rPr>
        <w:t xml:space="preserve">Designed Airbnb's Data Mesh architecture with domain ownership model — implemented DataHub 0.13 as enterprise data catalog (4,800 registered data assets), OpenLineage 1.17 for column-level data lineage tracking, dbt 1.8 for SQL transformation governance, and domain data contracts using Apache Avro schemas + Schema Registry.</w:t>
      </w:r>
    </w:p>
    <w:p>
      <w:pPr>
        <w:pStyle w:val="ListParagraph"/>
        <w:numPr>
          <w:ilvl w:val="0"/>
          <w:numId w:val="2"/>
        </w:numPr>
        <w:spacing w:before="30" w:after="30"/>
      </w:pPr>
      <w:r>
        <w:rPr>
          <w:rFonts w:ascii="Calibri" w:cs="Calibri" w:eastAsia="Calibri" w:hAnsi="Calibri"/>
          <w:color w:val="1C1C1C"/>
          <w:sz w:val="18"/>
          <w:szCs w:val="18"/>
        </w:rPr>
        <w:t xml:space="preserve">Implemented Airbnb's data quality framework using Great Expectations 0.18 + custom Monte Carlo-inspired anomaly detection (Z-score + seasonal decomposition) — monitors 14,000 critical data assets with automated SLA alerting to Slack/PagerDuty; reduced data quality incidents impacting dashboards from 28/month to 3/month.</w:t>
      </w:r>
    </w:p>
    <w:p>
      <w:pPr>
        <w:pStyle w:val="ListParagraph"/>
        <w:numPr>
          <w:ilvl w:val="0"/>
          <w:numId w:val="2"/>
        </w:numPr>
        <w:spacing w:before="30" w:after="30"/>
      </w:pPr>
      <w:r>
        <w:rPr>
          <w:rFonts w:ascii="Calibri" w:cs="Calibri" w:eastAsia="Calibri" w:hAnsi="Calibri"/>
          <w:color w:val="1C1C1C"/>
          <w:sz w:val="18"/>
          <w:szCs w:val="18"/>
        </w:rPr>
        <w:t xml:space="preserve">Built Airbnb's near-real-time revenue analytics using Apache Druid 29 + Apache Superset 4 — replaced 8-hour Apache Hive batch jobs with sub-8-minute materialized views; enabled Airbnb's Finance team to track gross booking value (GBV) in near-real-time for $8.4B quarterly revenue.</w:t>
      </w:r>
    </w:p>
    <w:p>
      <w:pPr>
        <w:pStyle w:val="ListParagraph"/>
        <w:numPr>
          <w:ilvl w:val="0"/>
          <w:numId w:val="2"/>
        </w:numPr>
        <w:spacing w:before="30" w:after="30"/>
      </w:pPr>
      <w:r>
        <w:rPr>
          <w:rFonts w:ascii="Calibri" w:cs="Calibri" w:eastAsia="Calibri" w:hAnsi="Calibri"/>
          <w:color w:val="1C1C1C"/>
          <w:sz w:val="18"/>
          <w:szCs w:val="18"/>
        </w:rPr>
        <w:t xml:space="preserve">Led GDPR/CCPA/LGPD compliance data engineering — implemented automated PII detection across 4,800 tables using Presidio ML models + spaCy NER (custom fine-tuned en_core_web_trf) for 22 PII entity types; built right-to-erasure (RTBF) workflow using Iceberg row-level deletes + Kafka tombstones processing 14,000 erasure requests/month.</w:t>
      </w:r>
    </w:p>
    <w:p>
      <w:pPr>
        <w:pStyle w:val="ListParagraph"/>
        <w:numPr>
          <w:ilvl w:val="0"/>
          <w:numId w:val="2"/>
        </w:numPr>
        <w:spacing w:before="30" w:after="30"/>
      </w:pPr>
      <w:r>
        <w:rPr>
          <w:rFonts w:ascii="Calibri" w:cs="Calibri" w:eastAsia="Calibri" w:hAnsi="Calibri"/>
          <w:color w:val="1C1C1C"/>
          <w:sz w:val="18"/>
          <w:szCs w:val="18"/>
        </w:rPr>
        <w:t xml:space="preserve">Built Airbnb's self-service SQL analytics platform on Trino 448 (180-node cluster) with cost-based optimizer + dynamic filtering — 48,000 daily analyst queries, &lt; 8s p90 latency for common query patterns; Trino replaced Presto saving $2.1M/year in infrastructure while improving query performance 2.4x.</w:t>
      </w:r>
    </w:p>
    <w:p>
      <w:pPr>
        <w:pStyle w:val="ListParagraph"/>
        <w:numPr>
          <w:ilvl w:val="0"/>
          <w:numId w:val="2"/>
        </w:numPr>
        <w:spacing w:before="30" w:after="30"/>
      </w:pPr>
      <w:r>
        <w:rPr>
          <w:rFonts w:ascii="Calibri" w:cs="Calibri" w:eastAsia="Calibri" w:hAnsi="Calibri"/>
          <w:color w:val="1C1C1C"/>
          <w:sz w:val="18"/>
          <w:szCs w:val="18"/>
        </w:rPr>
        <w:t xml:space="preserve">Designed Airbnb's FinOps data infrastructure cost attribution model — tagged 820TB/day compute costs to 48 data domains, 140 owning teams, and 2,200 consumer dashboards; enabled first-ever per-domain data ROI analysis; reduced total data infrastructure AWS spend by $4.2M/year through query optimization mandates and Spot EMR adoption.</w:t>
      </w:r>
    </w:p>
    <w:p>
      <w:pPr>
        <w:pStyle w:val="ListParagraph"/>
        <w:numPr>
          <w:ilvl w:val="0"/>
          <w:numId w:val="2"/>
        </w:numPr>
        <w:spacing w:before="30" w:after="30"/>
      </w:pPr>
      <w:r>
        <w:rPr>
          <w:rFonts w:ascii="Calibri" w:cs="Calibri" w:eastAsia="Calibri" w:hAnsi="Calibri"/>
          <w:color w:val="1C1C1C"/>
          <w:sz w:val="18"/>
          <w:szCs w:val="18"/>
        </w:rPr>
        <w:t xml:space="preserve">Mentored 5 junior and mid-level data engineers; authored Airbnb's internal 'Data Engineering Style Guide' (140 pages) adopted company-wide; presented at Airbnb's internal Data Engineering Summit 2023 attended by 280 data practitioners.</w:t>
      </w:r>
    </w:p>
    <w:p>
      <w:pPr>
        <w:spacing w:before="200" w:after="10"/>
      </w:pPr>
    </w:p>
    <w:p>
      <w:pPr>
        <w:spacing w:before="0" w:after="10"/>
      </w:pPr>
      <w:r>
        <w:rPr>
          <w:rFonts w:ascii="Calibri" w:cs="Calibri" w:eastAsia="Calibri" w:hAnsi="Calibri"/>
          <w:b/>
          <w:bCs/>
          <w:color w:val="1F4E79"/>
          <w:sz w:val="23"/>
          <w:szCs w:val="23"/>
        </w:rPr>
        <w:t xml:space="preserve">Senior Data Engineer → Data Engineering Lead</w:t>
      </w:r>
    </w:p>
    <w:p>
      <w:pPr>
        <w:spacing w:before="0" w:after="8"/>
      </w:pPr>
      <w:r>
        <w:rPr>
          <w:rFonts w:ascii="Calibri" w:cs="Calibri" w:eastAsia="Calibri" w:hAnsi="Calibri"/>
          <w:b/>
          <w:bCs/>
          <w:color w:val="2E74B5"/>
          <w:sz w:val="20"/>
          <w:szCs w:val="20"/>
        </w:rPr>
        <w:t xml:space="preserve">Lyft Inc.</w:t>
      </w:r>
      <w:r>
        <w:rPr>
          <w:rFonts w:ascii="Calibri" w:cs="Calibri" w:eastAsia="Calibri" w:hAnsi="Calibri"/>
          <w:i/>
          <w:iCs/>
          <w:color w:val="6B7280"/>
          <w:sz w:val="18"/>
          <w:szCs w:val="18"/>
        </w:rPr>
        <w:t xml:space="preserve">   |   San Francisco, CA</w:t>
      </w:r>
      <w:r>
        <w:rPr>
          <w:rFonts w:ascii="Calibri" w:cs="Calibri" w:eastAsia="Calibri" w:hAnsi="Calibri"/>
          <w:b/>
          <w:bCs/>
          <w:color w:val="1F4E79"/>
          <w:sz w:val="18"/>
          <w:szCs w:val="18"/>
        </w:rPr>
        <w:t xml:space="preserve">   |   Feb 2015 – May 2019</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Lyft Growth Analytics, Driver Supply &amp; Real-Time Operations</w:t>
      </w:r>
    </w:p>
    <w:p>
      <w:pPr>
        <w:spacing w:before="0" w:after="14"/>
      </w:pPr>
      <w:r>
        <w:rPr>
          <w:rFonts w:ascii="Calibri" w:cs="Calibri" w:eastAsia="Calibri" w:hAnsi="Calibri"/>
          <w:i/>
          <w:iCs/>
          <w:color w:val="4B5563"/>
          <w:sz w:val="18"/>
          <w:szCs w:val="18"/>
        </w:rPr>
        <w:t xml:space="preserve">Senior data engineer and team lead for Lyft's data platform, streaming infrastructure, and analytical data warehouse. Led team of 8 engineers building pipelines for Lyft's driver supply forecasting, surge pricing, and growth analytics.</w:t>
      </w:r>
    </w:p>
    <w:p>
      <w:pPr>
        <w:pStyle w:val="ListParagraph"/>
        <w:numPr>
          <w:ilvl w:val="0"/>
          <w:numId w:val="2"/>
        </w:numPr>
        <w:spacing w:before="30" w:after="30"/>
      </w:pPr>
      <w:r>
        <w:rPr>
          <w:rFonts w:ascii="Calibri" w:cs="Calibri" w:eastAsia="Calibri" w:hAnsi="Calibri"/>
          <w:color w:val="1C1C1C"/>
          <w:sz w:val="18"/>
          <w:szCs w:val="18"/>
        </w:rPr>
        <w:t xml:space="preserve">Built Lyft's driver supply-demand forecasting data pipeline using Apache Spark 2.3 on EMR 5.x — processed 2.1M driver location pings/minute and historical ride data across 640 cities; pipeline feeds XGBoost + LSTM hybrid demand forecasting model achieving 94.2% hourly demand accuracy; reduced driver idle time by 18%.</w:t>
      </w:r>
    </w:p>
    <w:p>
      <w:pPr>
        <w:pStyle w:val="ListParagraph"/>
        <w:numPr>
          <w:ilvl w:val="0"/>
          <w:numId w:val="2"/>
        </w:numPr>
        <w:spacing w:before="30" w:after="30"/>
      </w:pPr>
      <w:r>
        <w:rPr>
          <w:rFonts w:ascii="Calibri" w:cs="Calibri" w:eastAsia="Calibri" w:hAnsi="Calibri"/>
          <w:color w:val="1C1C1C"/>
          <w:sz w:val="18"/>
          <w:szCs w:val="18"/>
        </w:rPr>
        <w:t xml:space="preserve">Designed Lyft's event streaming platform using Apache Kafka (420-broker cluster, 3.8M ride events/second) with exactly-once semantics via Kafka Transactions + custom idempotent producer library — 0 event loss over 4-year operation; Kafka Connect with S3 Sink Connector archived 28TB/day to S3 for downstream batch processing.</w:t>
      </w:r>
    </w:p>
    <w:p>
      <w:pPr>
        <w:pStyle w:val="ListParagraph"/>
        <w:numPr>
          <w:ilvl w:val="0"/>
          <w:numId w:val="2"/>
        </w:numPr>
        <w:spacing w:before="30" w:after="30"/>
      </w:pPr>
      <w:r>
        <w:rPr>
          <w:rFonts w:ascii="Calibri" w:cs="Calibri" w:eastAsia="Calibri" w:hAnsi="Calibri"/>
          <w:color w:val="1C1C1C"/>
          <w:sz w:val="18"/>
          <w:szCs w:val="18"/>
        </w:rPr>
        <w:t xml:space="preserve">Implemented Lyft's dimensional data warehouse on Snowflake using Kimball methodology — 380 dimensions, 48 fact tables, 12 mini-dimensions; enabled self-service analytics for 1,400 business analysts; Snowflake clustering keys + materialized views reduced BI dashboard query times from 4 minutes to 8 seconds for 94% of queries.</w:t>
      </w:r>
    </w:p>
    <w:p>
      <w:pPr>
        <w:pStyle w:val="ListParagraph"/>
        <w:numPr>
          <w:ilvl w:val="0"/>
          <w:numId w:val="2"/>
        </w:numPr>
        <w:spacing w:before="30" w:after="30"/>
      </w:pPr>
      <w:r>
        <w:rPr>
          <w:rFonts w:ascii="Calibri" w:cs="Calibri" w:eastAsia="Calibri" w:hAnsi="Calibri"/>
          <w:color w:val="1C1C1C"/>
          <w:sz w:val="18"/>
          <w:szCs w:val="18"/>
        </w:rPr>
        <w:t xml:space="preserve">Built Lyft's data pipeline CI/CD system using dbt 0.19 with custom generic tests, Great Expectations integration, and GitHub Actions — automated data contract testing (schema + referential integrity + business logic) for 840 dbt models; reduced production data quality incidents by 84% and enabled 14 daily CI runs.</w:t>
      </w:r>
    </w:p>
    <w:p>
      <w:pPr>
        <w:pStyle w:val="ListParagraph"/>
        <w:numPr>
          <w:ilvl w:val="0"/>
          <w:numId w:val="2"/>
        </w:numPr>
        <w:spacing w:before="30" w:after="30"/>
      </w:pPr>
      <w:r>
        <w:rPr>
          <w:rFonts w:ascii="Calibri" w:cs="Calibri" w:eastAsia="Calibri" w:hAnsi="Calibri"/>
          <w:color w:val="1C1C1C"/>
          <w:sz w:val="18"/>
          <w:szCs w:val="18"/>
        </w:rPr>
        <w:t xml:space="preserve">Led Lyft's Presto-to-Trino migration managing 200-node cluster — zero-downtime migration using shadow traffic routing; Trino's improved cost-based optimizer reduced 72% of analyst queries' compute cost; 48,000 daily queries with &lt; 6s p90 for standard analytical patterns.</w:t>
      </w:r>
    </w:p>
    <w:p>
      <w:pPr>
        <w:pStyle w:val="ListParagraph"/>
        <w:numPr>
          <w:ilvl w:val="0"/>
          <w:numId w:val="2"/>
        </w:numPr>
        <w:spacing w:before="30" w:after="30"/>
      </w:pPr>
      <w:r>
        <w:rPr>
          <w:rFonts w:ascii="Calibri" w:cs="Calibri" w:eastAsia="Calibri" w:hAnsi="Calibri"/>
          <w:color w:val="1C1C1C"/>
          <w:sz w:val="18"/>
          <w:szCs w:val="18"/>
        </w:rPr>
        <w:t xml:space="preserve">Built Lyft's real-time surge pricing computation pipeline using Flink 1.9 (48 TaskManagers) — computed supply-demand imbalance scores for 2.8M geohex cells globally every 30 seconds using custom incremental window aggregations; surge pricing accuracy improved from 78% to 96% vs. manual rule-based prior system.</w:t>
      </w:r>
    </w:p>
    <w:p>
      <w:pPr>
        <w:pStyle w:val="ListParagraph"/>
        <w:numPr>
          <w:ilvl w:val="0"/>
          <w:numId w:val="2"/>
        </w:numPr>
        <w:spacing w:before="30" w:after="30"/>
      </w:pPr>
      <w:r>
        <w:rPr>
          <w:rFonts w:ascii="Calibri" w:cs="Calibri" w:eastAsia="Calibri" w:hAnsi="Calibri"/>
          <w:color w:val="1C1C1C"/>
          <w:sz w:val="18"/>
          <w:szCs w:val="18"/>
        </w:rPr>
        <w:t xml:space="preserve">Developed Lyft's driver privacy-preserving data sharing platform using ARX differential privacy library and custom k-anonymity enforcement — enabled sharing of trip pattern data with city governments and academic researchers while providing (ε=1.0, δ=10⁻⁸) differential privacy guarantees.</w:t>
      </w:r>
    </w:p>
    <w:p>
      <w:pPr>
        <w:pStyle w:val="ListParagraph"/>
        <w:numPr>
          <w:ilvl w:val="0"/>
          <w:numId w:val="2"/>
        </w:numPr>
        <w:spacing w:before="30" w:after="30"/>
      </w:pPr>
      <w:r>
        <w:rPr>
          <w:rFonts w:ascii="Calibri" w:cs="Calibri" w:eastAsia="Calibri" w:hAnsi="Calibri"/>
          <w:color w:val="1C1C1C"/>
          <w:sz w:val="18"/>
          <w:szCs w:val="18"/>
        </w:rPr>
        <w:t xml:space="preserve">Co-created 'Amundsen' (later renamed Apache Atlas 2.x) — Lyft's open-source data discovery and metadata management platform (github.com/amundsen-io/amundsen, 4,800 GitHub stars); adopted by Airbnb, Pinterest, Square, Instacart; LFAI&amp;Data Foundation incubating project.</w:t>
      </w:r>
    </w:p>
    <w:p>
      <w:pPr>
        <w:spacing w:before="200" w:after="10"/>
      </w:pPr>
    </w:p>
    <w:p>
      <w:pPr>
        <w:spacing w:before="0" w:after="10"/>
      </w:pPr>
      <w:r>
        <w:rPr>
          <w:rFonts w:ascii="Calibri" w:cs="Calibri" w:eastAsia="Calibri" w:hAnsi="Calibri"/>
          <w:b/>
          <w:bCs/>
          <w:color w:val="1F4E79"/>
          <w:sz w:val="23"/>
          <w:szCs w:val="23"/>
        </w:rPr>
        <w:t xml:space="preserve">Data Engineer</w:t>
      </w:r>
    </w:p>
    <w:p>
      <w:pPr>
        <w:spacing w:before="0" w:after="8"/>
      </w:pPr>
      <w:r>
        <w:rPr>
          <w:rFonts w:ascii="Calibri" w:cs="Calibri" w:eastAsia="Calibri" w:hAnsi="Calibri"/>
          <w:b/>
          <w:bCs/>
          <w:color w:val="2E74B5"/>
          <w:sz w:val="20"/>
          <w:szCs w:val="20"/>
        </w:rPr>
        <w:t xml:space="preserve">Tableau Software (acquired by Salesforce, 2019)</w:t>
      </w:r>
      <w:r>
        <w:rPr>
          <w:rFonts w:ascii="Calibri" w:cs="Calibri" w:eastAsia="Calibri" w:hAnsi="Calibri"/>
          <w:i/>
          <w:iCs/>
          <w:color w:val="6B7280"/>
          <w:sz w:val="18"/>
          <w:szCs w:val="18"/>
        </w:rPr>
        <w:t xml:space="preserve">   |   Seattle, WA</w:t>
      </w:r>
      <w:r>
        <w:rPr>
          <w:rFonts w:ascii="Calibri" w:cs="Calibri" w:eastAsia="Calibri" w:hAnsi="Calibri"/>
          <w:b/>
          <w:bCs/>
          <w:color w:val="1F4E79"/>
          <w:sz w:val="18"/>
          <w:szCs w:val="18"/>
        </w:rPr>
        <w:t xml:space="preserve">   |   Aug 2012 – Jan 2015</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Tableau Server &amp; Tableau Cloud Analytics</w:t>
      </w:r>
    </w:p>
    <w:p>
      <w:pPr>
        <w:spacing w:before="0" w:after="14"/>
      </w:pPr>
      <w:r>
        <w:rPr>
          <w:rFonts w:ascii="Calibri" w:cs="Calibri" w:eastAsia="Calibri" w:hAnsi="Calibri"/>
          <w:i/>
          <w:iCs/>
          <w:color w:val="4B5563"/>
          <w:sz w:val="18"/>
          <w:szCs w:val="18"/>
        </w:rPr>
        <w:t xml:space="preserve">Data engineer on Tableau's Business Analytics and Product Intelligence teams. Responsible for product usage analytics, ETL pipelines, and helping large enterprise customers migrate to Tableau Cloud.</w:t>
      </w:r>
    </w:p>
    <w:p>
      <w:pPr>
        <w:pStyle w:val="ListParagraph"/>
        <w:numPr>
          <w:ilvl w:val="0"/>
          <w:numId w:val="2"/>
        </w:numPr>
        <w:spacing w:before="30" w:after="30"/>
      </w:pPr>
      <w:r>
        <w:rPr>
          <w:rFonts w:ascii="Calibri" w:cs="Calibri" w:eastAsia="Calibri" w:hAnsi="Calibri"/>
          <w:color w:val="1C1C1C"/>
          <w:sz w:val="18"/>
          <w:szCs w:val="18"/>
        </w:rPr>
        <w:t xml:space="preserve">Built Tableau Server usage analytics pipeline using Python 2.7/3.4, pandas, and PostgreSQL 9.6 — tracked 840,000 Tableau Cloud users' workbook interaction, dashboard load times, and query performance patterns; insights drove 14 product optimization decisions reducing dashboard render time by 34%.</w:t>
      </w:r>
    </w:p>
    <w:p>
      <w:pPr>
        <w:pStyle w:val="ListParagraph"/>
        <w:numPr>
          <w:ilvl w:val="0"/>
          <w:numId w:val="2"/>
        </w:numPr>
        <w:spacing w:before="30" w:after="30"/>
      </w:pPr>
      <w:r>
        <w:rPr>
          <w:rFonts w:ascii="Calibri" w:cs="Calibri" w:eastAsia="Calibri" w:hAnsi="Calibri"/>
          <w:color w:val="1C1C1C"/>
          <w:sz w:val="18"/>
          <w:szCs w:val="18"/>
        </w:rPr>
        <w:t xml:space="preserve">Developed ETL migration framework using Informatica Cloud and custom Python scripts for migrating 12 Fortune 500 customer Tableau environments (280,000 workbooks, 48,000 users) from Tableau Server on-premise to Tableau Online (now Tableau Cloud).</w:t>
      </w:r>
    </w:p>
    <w:p>
      <w:pPr>
        <w:pStyle w:val="ListParagraph"/>
        <w:numPr>
          <w:ilvl w:val="0"/>
          <w:numId w:val="2"/>
        </w:numPr>
        <w:spacing w:before="30" w:after="30"/>
      </w:pPr>
      <w:r>
        <w:rPr>
          <w:rFonts w:ascii="Calibri" w:cs="Calibri" w:eastAsia="Calibri" w:hAnsi="Calibri"/>
          <w:color w:val="1C1C1C"/>
          <w:sz w:val="18"/>
          <w:szCs w:val="18"/>
        </w:rPr>
        <w:t xml:space="preserve">Implemented automated Tableau dashboard refresh orchestration using Tableau REST API 2.8 + Apache Airflow 1.9 — eliminated 18 hours/week of manual refresh work for Tableau's internal BI team; built framework open-sourced as 'tableau-refresh-scheduler' (1,200 GitHub stars).</w:t>
      </w:r>
    </w:p>
    <w:p>
      <w:pPr>
        <w:pStyle w:val="ListParagraph"/>
        <w:numPr>
          <w:ilvl w:val="0"/>
          <w:numId w:val="2"/>
        </w:numPr>
        <w:spacing w:before="30" w:after="30"/>
      </w:pPr>
      <w:r>
        <w:rPr>
          <w:rFonts w:ascii="Calibri" w:cs="Calibri" w:eastAsia="Calibri" w:hAnsi="Calibri"/>
          <w:color w:val="1C1C1C"/>
          <w:sz w:val="18"/>
          <w:szCs w:val="18"/>
        </w:rPr>
        <w:t xml:space="preserve">Built Tableau's A/B testing analytics infrastructure using Amazon Redshift 1.0.x and R 3.x — supported 140 concurrent product experiments using frequentist and Bayesian hypothesis testing; pipeline processed 4.8GB/day of usage event data.</w:t>
      </w:r>
    </w:p>
    <w:p>
      <w:pPr>
        <w:pStyle w:val="ListParagraph"/>
        <w:numPr>
          <w:ilvl w:val="0"/>
          <w:numId w:val="2"/>
        </w:numPr>
        <w:spacing w:before="30" w:after="30"/>
      </w:pPr>
      <w:r>
        <w:rPr>
          <w:rFonts w:ascii="Calibri" w:cs="Calibri" w:eastAsia="Calibri" w:hAnsi="Calibri"/>
          <w:color w:val="1C1C1C"/>
          <w:sz w:val="18"/>
          <w:szCs w:val="18"/>
        </w:rPr>
        <w:t xml:space="preserve">Designed and built Tableau's data quality monitoring for product telemetry using Python + PostgreSQL — automated schema drift detection, null rate monitoring, and cardinality checks for 280 instrumentation tables.</w:t>
      </w:r>
    </w:p>
    <w:p>
      <w:pPr>
        <w:pBdr>
          <w:bottom w:val="single" w:color="1F4E79" w:sz="8" w:space="1"/>
        </w:pBdr>
        <w:spacing w:before="300" w:after="80"/>
      </w:pPr>
      <w:r>
        <w:rPr>
          <w:rFonts w:ascii="Calibri" w:cs="Calibri" w:eastAsia="Calibri" w:hAnsi="Calibri"/>
          <w:b/>
          <w:bCs/>
          <w:color w:val="1F4E79"/>
          <w:sz w:val="22"/>
          <w:szCs w:val="22"/>
        </w:rPr>
        <w:t xml:space="preserve">OPEN SOURCE PROJECTS &amp; TECHNICAL CONTRIBUTIONS</w:t>
      </w:r>
    </w:p>
    <w:p>
      <w:pPr>
        <w:spacing w:before="80" w:after="20"/>
      </w:pPr>
      <w:r>
        <w:rPr>
          <w:rFonts w:ascii="Calibri" w:cs="Calibri" w:eastAsia="Calibri" w:hAnsi="Calibri"/>
          <w:b/>
          <w:bCs/>
          <w:color w:val="1F4E79"/>
          <w:sz w:val="19"/>
          <w:szCs w:val="19"/>
        </w:rPr>
        <w:t xml:space="preserve">Apache Iceberg PMC Contributor: </w:t>
      </w:r>
      <w:r>
        <w:rPr>
          <w:rFonts w:ascii="Calibri" w:cs="Calibri" w:eastAsia="Calibri" w:hAnsi="Calibri"/>
          <w:sz w:val="18"/>
          <w:szCs w:val="18"/>
        </w:rPr>
        <w:t xml:space="preserve">Merged 22 PRs to Apache Iceberg 1.4/1.5 — contributed S3 Tables integration, Nessie catalog improvements, Python API enhancements (pyiceberg 0.7), and REST Catalog RBAC specification.</w:t>
      </w:r>
    </w:p>
    <w:p>
      <w:pPr>
        <w:spacing w:before="80" w:after="20"/>
      </w:pPr>
      <w:r>
        <w:rPr>
          <w:rFonts w:ascii="Calibri" w:cs="Calibri" w:eastAsia="Calibri" w:hAnsi="Calibri"/>
          <w:b/>
          <w:bCs/>
          <w:color w:val="1F4E79"/>
          <w:sz w:val="19"/>
          <w:szCs w:val="19"/>
        </w:rPr>
        <w:t xml:space="preserve">dbt-iceberg-adapter (OSS): </w:t>
      </w:r>
      <w:r>
        <w:rPr>
          <w:rFonts w:ascii="Calibri" w:cs="Calibri" w:eastAsia="Calibri" w:hAnsi="Calibri"/>
          <w:sz w:val="18"/>
          <w:szCs w:val="18"/>
        </w:rPr>
        <w:t xml:space="preserve">dbt adapter for Apache Iceberg on AWS Athena 3.x and Trino — 18,000 npm/PyPI weekly downloads, 1,400 GitHub stars; enables dbt incremental materialization using Iceberg merge-on-read.</w:t>
      </w:r>
    </w:p>
    <w:p>
      <w:pPr>
        <w:spacing w:before="80" w:after="20"/>
      </w:pPr>
      <w:r>
        <w:rPr>
          <w:rFonts w:ascii="Calibri" w:cs="Calibri" w:eastAsia="Calibri" w:hAnsi="Calibri"/>
          <w:b/>
          <w:bCs/>
          <w:color w:val="1F4E79"/>
          <w:sz w:val="19"/>
          <w:szCs w:val="19"/>
        </w:rPr>
        <w:t xml:space="preserve">streaming-data-quality-monitor (OSS): </w:t>
      </w:r>
      <w:r>
        <w:rPr>
          <w:rFonts w:ascii="Calibri" w:cs="Calibri" w:eastAsia="Calibri" w:hAnsi="Calibri"/>
          <w:sz w:val="18"/>
          <w:szCs w:val="18"/>
        </w:rPr>
        <w:t xml:space="preserve">Flink-based real-time data quality monitoring framework with Great Expectations integration — 840 GitHub stars; monitors schema drift, null rates, and distribution shifts in streaming pipelines.</w:t>
      </w:r>
    </w:p>
    <w:p>
      <w:pPr>
        <w:pBdr>
          <w:bottom w:val="single" w:color="1F4E79" w:sz="8" w:space="1"/>
        </w:pBdr>
        <w:spacing w:before="300" w:after="80"/>
      </w:pPr>
      <w:r>
        <w:rPr>
          <w:rFonts w:ascii="Calibri" w:cs="Calibri" w:eastAsia="Calibri" w:hAnsi="Calibri"/>
          <w:b/>
          <w:bCs/>
          <w:color w:val="1F4E79"/>
          <w:sz w:val="22"/>
          <w:szCs w:val="22"/>
        </w:rPr>
        <w:t xml:space="preserve">EDUCATION</w:t>
      </w:r>
    </w:p>
    <w:p>
      <w:pPr>
        <w:spacing w:before="80" w:after="10"/>
      </w:pPr>
      <w:r>
        <w:rPr>
          <w:rFonts w:ascii="Calibri" w:cs="Calibri" w:eastAsia="Calibri" w:hAnsi="Calibri"/>
          <w:b/>
          <w:bCs/>
          <w:color w:val="1F4E79"/>
          <w:sz w:val="20"/>
          <w:szCs w:val="20"/>
        </w:rPr>
        <w:t xml:space="preserve">M.S. Statistics &amp; Computational Finance</w:t>
      </w:r>
    </w:p>
    <w:p>
      <w:pPr>
        <w:spacing w:before="0" w:after="30"/>
      </w:pPr>
      <w:r>
        <w:rPr>
          <w:rFonts w:ascii="Calibri" w:cs="Calibri" w:eastAsia="Calibri" w:hAnsi="Calibri"/>
          <w:color w:val="374151"/>
          <w:sz w:val="19"/>
          <w:szCs w:val="19"/>
        </w:rPr>
        <w:t xml:space="preserve">University of Washington, Department of Statistics</w:t>
      </w:r>
      <w:r>
        <w:rPr>
          <w:rFonts w:ascii="Calibri" w:cs="Calibri" w:eastAsia="Calibri" w:hAnsi="Calibri"/>
          <w:i/>
          <w:iCs/>
          <w:color w:val="6B7280"/>
          <w:sz w:val="18"/>
          <w:szCs w:val="18"/>
        </w:rPr>
        <w:t xml:space="preserve">   |   Graduated: 2012</w:t>
      </w:r>
    </w:p>
    <w:p>
      <w:pPr>
        <w:spacing w:before="0" w:after="50"/>
      </w:pPr>
      <w:r>
        <w:rPr>
          <w:rFonts w:ascii="Calibri" w:cs="Calibri" w:eastAsia="Calibri" w:hAnsi="Calibri"/>
          <w:i/>
          <w:iCs/>
          <w:color w:val="6B7280"/>
          <w:sz w:val="17"/>
          <w:szCs w:val="17"/>
        </w:rPr>
        <w:t xml:space="preserve">GPA: 3.94/4.0 | Paul Allen Scholarship | Thesis: 'Bayesian Online Learning for High-Frequency Trading Signal Detection'</w:t>
      </w:r>
    </w:p>
    <w:p>
      <w:pPr>
        <w:spacing w:before="80" w:after="10"/>
      </w:pPr>
      <w:r>
        <w:rPr>
          <w:rFonts w:ascii="Calibri" w:cs="Calibri" w:eastAsia="Calibri" w:hAnsi="Calibri"/>
          <w:b/>
          <w:bCs/>
          <w:color w:val="1F4E79"/>
          <w:sz w:val="20"/>
          <w:szCs w:val="20"/>
        </w:rPr>
        <w:t xml:space="preserve">B.S. Applied Mathematics &amp; Statistics (Double Major)</w:t>
      </w:r>
    </w:p>
    <w:p>
      <w:pPr>
        <w:spacing w:before="0" w:after="30"/>
      </w:pPr>
      <w:r>
        <w:rPr>
          <w:rFonts w:ascii="Calibri" w:cs="Calibri" w:eastAsia="Calibri" w:hAnsi="Calibri"/>
          <w:color w:val="374151"/>
          <w:sz w:val="19"/>
          <w:szCs w:val="19"/>
        </w:rPr>
        <w:t xml:space="preserve">University of California, Berkeley</w:t>
      </w:r>
      <w:r>
        <w:rPr>
          <w:rFonts w:ascii="Calibri" w:cs="Calibri" w:eastAsia="Calibri" w:hAnsi="Calibri"/>
          <w:i/>
          <w:iCs/>
          <w:color w:val="6B7280"/>
          <w:sz w:val="18"/>
          <w:szCs w:val="18"/>
        </w:rPr>
        <w:t xml:space="preserve">   |   Graduated: 2010</w:t>
      </w:r>
    </w:p>
    <w:p>
      <w:pPr>
        <w:spacing w:before="0" w:after="50"/>
      </w:pPr>
      <w:r>
        <w:rPr>
          <w:rFonts w:ascii="Calibri" w:cs="Calibri" w:eastAsia="Calibri" w:hAnsi="Calibri"/>
          <w:i/>
          <w:iCs/>
          <w:color w:val="6B7280"/>
          <w:sz w:val="17"/>
          <w:szCs w:val="17"/>
        </w:rPr>
        <w:t xml:space="preserve">GPA: 3.88/4.0 | Phi Beta Kappa Honor Society | Regents' and Chancellor's Scholarship</w:t>
      </w:r>
    </w:p>
    <w:p>
      <w:pPr>
        <w:pBdr>
          <w:bottom w:val="single" w:color="1F4E79" w:sz="8" w:space="1"/>
        </w:pBdr>
        <w:spacing w:before="300" w:after="80"/>
      </w:pPr>
      <w:r>
        <w:rPr>
          <w:rFonts w:ascii="Calibri" w:cs="Calibri" w:eastAsia="Calibri" w:hAnsi="Calibri"/>
          <w:b/>
          <w:bCs/>
          <w:color w:val="1F4E79"/>
          <w:sz w:val="22"/>
          <w:szCs w:val="22"/>
        </w:rPr>
        <w:t xml:space="preserve">PROFESSIONAL CERTIFICATIONS</w:t>
      </w:r>
    </w:p>
    <w:p>
      <w:pPr>
        <w:pStyle w:val="ListParagraph"/>
        <w:numPr>
          <w:ilvl w:val="0"/>
          <w:numId w:val="2"/>
        </w:numPr>
        <w:spacing w:before="30" w:after="30"/>
      </w:pPr>
      <w:r>
        <w:rPr>
          <w:rFonts w:ascii="Calibri" w:cs="Calibri" w:eastAsia="Calibri" w:hAnsi="Calibri"/>
          <w:color w:val="1C1C1C"/>
          <w:sz w:val="18"/>
          <w:szCs w:val="18"/>
        </w:rPr>
        <w:t xml:space="preserve">Databricks Certified Data Engineer Associate — Databricks, 2023</w:t>
      </w:r>
    </w:p>
    <w:p>
      <w:pPr>
        <w:pStyle w:val="ListParagraph"/>
        <w:numPr>
          <w:ilvl w:val="0"/>
          <w:numId w:val="2"/>
        </w:numPr>
        <w:spacing w:before="30" w:after="30"/>
      </w:pPr>
      <w:r>
        <w:rPr>
          <w:rFonts w:ascii="Calibri" w:cs="Calibri" w:eastAsia="Calibri" w:hAnsi="Calibri"/>
          <w:color w:val="1C1C1C"/>
          <w:sz w:val="18"/>
          <w:szCs w:val="18"/>
        </w:rPr>
        <w:t xml:space="preserve">Databricks Certified Data Engineer Professional — Databricks, 2023</w:t>
      </w:r>
    </w:p>
    <w:p>
      <w:pPr>
        <w:pStyle w:val="ListParagraph"/>
        <w:numPr>
          <w:ilvl w:val="0"/>
          <w:numId w:val="2"/>
        </w:numPr>
        <w:spacing w:before="30" w:after="30"/>
      </w:pPr>
      <w:r>
        <w:rPr>
          <w:rFonts w:ascii="Calibri" w:cs="Calibri" w:eastAsia="Calibri" w:hAnsi="Calibri"/>
          <w:color w:val="1C1C1C"/>
          <w:sz w:val="18"/>
          <w:szCs w:val="18"/>
        </w:rPr>
        <w:t xml:space="preserve">AWS Certified Data Analytics – Specialty (DAS-C01) — Amazon Web Services, 2022</w:t>
      </w:r>
    </w:p>
    <w:p>
      <w:pPr>
        <w:pStyle w:val="ListParagraph"/>
        <w:numPr>
          <w:ilvl w:val="0"/>
          <w:numId w:val="2"/>
        </w:numPr>
        <w:spacing w:before="30" w:after="30"/>
      </w:pPr>
      <w:r>
        <w:rPr>
          <w:rFonts w:ascii="Calibri" w:cs="Calibri" w:eastAsia="Calibri" w:hAnsi="Calibri"/>
          <w:color w:val="1C1C1C"/>
          <w:sz w:val="18"/>
          <w:szCs w:val="18"/>
        </w:rPr>
        <w:t xml:space="preserve">Snowflake SnowPro Core Certification — Snowflake, 2023</w:t>
      </w:r>
    </w:p>
    <w:p>
      <w:pPr>
        <w:pStyle w:val="ListParagraph"/>
        <w:numPr>
          <w:ilvl w:val="0"/>
          <w:numId w:val="2"/>
        </w:numPr>
        <w:spacing w:before="30" w:after="30"/>
      </w:pPr>
      <w:r>
        <w:rPr>
          <w:rFonts w:ascii="Calibri" w:cs="Calibri" w:eastAsia="Calibri" w:hAnsi="Calibri"/>
          <w:color w:val="1C1C1C"/>
          <w:sz w:val="18"/>
          <w:szCs w:val="18"/>
        </w:rPr>
        <w:t xml:space="preserve">dbt Analytics Engineering Certification — dbt Labs, 2022</w:t>
      </w:r>
    </w:p>
    <w:p>
      <w:pPr>
        <w:pStyle w:val="ListParagraph"/>
        <w:numPr>
          <w:ilvl w:val="0"/>
          <w:numId w:val="2"/>
        </w:numPr>
        <w:spacing w:before="30" w:after="30"/>
      </w:pPr>
      <w:r>
        <w:rPr>
          <w:rFonts w:ascii="Calibri" w:cs="Calibri" w:eastAsia="Calibri" w:hAnsi="Calibri"/>
          <w:color w:val="1C1C1C"/>
          <w:sz w:val="18"/>
          <w:szCs w:val="18"/>
        </w:rPr>
        <w:t xml:space="preserve">Google Cloud Professional Data Engineer — Google Cloud, 2021</w:t>
      </w:r>
    </w:p>
    <w:p>
      <w:pPr>
        <w:pStyle w:val="ListParagraph"/>
        <w:numPr>
          <w:ilvl w:val="0"/>
          <w:numId w:val="2"/>
        </w:numPr>
        <w:spacing w:before="30" w:after="30"/>
      </w:pPr>
      <w:r>
        <w:rPr>
          <w:rFonts w:ascii="Calibri" w:cs="Calibri" w:eastAsia="Calibri" w:hAnsi="Calibri"/>
          <w:color w:val="1C1C1C"/>
          <w:sz w:val="18"/>
          <w:szCs w:val="18"/>
        </w:rPr>
        <w:t xml:space="preserve">Confluent Certified Developer for Apache Kafka (CCDAK) — Confluent, 2022</w:t>
      </w:r>
    </w:p>
    <w:p>
      <w:pPr>
        <w:pStyle w:val="ListParagraph"/>
        <w:numPr>
          <w:ilvl w:val="0"/>
          <w:numId w:val="2"/>
        </w:numPr>
        <w:spacing w:before="30" w:after="30"/>
      </w:pPr>
      <w:r>
        <w:rPr>
          <w:rFonts w:ascii="Calibri" w:cs="Calibri" w:eastAsia="Calibri" w:hAnsi="Calibri"/>
          <w:color w:val="1C1C1C"/>
          <w:sz w:val="18"/>
          <w:szCs w:val="18"/>
        </w:rPr>
        <w:t xml:space="preserve">Apache Airflow Fundamentals + Advanced — Astronomer, 2022</w:t>
      </w:r>
    </w:p>
    <w:p>
      <w:pPr>
        <w:pBdr>
          <w:bottom w:val="single" w:color="1F4E79" w:sz="8" w:space="1"/>
        </w:pBdr>
        <w:spacing w:before="300" w:after="80"/>
      </w:pPr>
      <w:r>
        <w:rPr>
          <w:rFonts w:ascii="Calibri" w:cs="Calibri" w:eastAsia="Calibri" w:hAnsi="Calibri"/>
          <w:b/>
          <w:bCs/>
          <w:color w:val="1F4E79"/>
          <w:sz w:val="22"/>
          <w:szCs w:val="22"/>
        </w:rPr>
        <w:t xml:space="preserve">PUBLICATIONS, TALKS &amp; CONFERENCE PRESENTATIONS</w:t>
      </w:r>
    </w:p>
    <w:p>
      <w:pPr>
        <w:pStyle w:val="ListParagraph"/>
        <w:numPr>
          <w:ilvl w:val="0"/>
          <w:numId w:val="2"/>
        </w:numPr>
        <w:spacing w:before="30" w:after="30"/>
      </w:pPr>
      <w:r>
        <w:rPr>
          <w:rFonts w:ascii="Calibri" w:cs="Calibri" w:eastAsia="Calibri" w:hAnsi="Calibri"/>
          <w:color w:val="1C1C1C"/>
          <w:sz w:val="18"/>
          <w:szCs w:val="18"/>
        </w:rPr>
        <w:t xml:space="preserve">Zhao J. 'Apache Iceberg: The Definitive Migration Guide from Hive.' O'Reilly Data Engineering Newsletter, Feb 2024.</w:t>
      </w:r>
    </w:p>
    <w:p>
      <w:pPr>
        <w:pStyle w:val="ListParagraph"/>
        <w:numPr>
          <w:ilvl w:val="0"/>
          <w:numId w:val="2"/>
        </w:numPr>
        <w:spacing w:before="30" w:after="30"/>
      </w:pPr>
      <w:r>
        <w:rPr>
          <w:rFonts w:ascii="Calibri" w:cs="Calibri" w:eastAsia="Calibri" w:hAnsi="Calibri"/>
          <w:color w:val="1C1C1C"/>
          <w:sz w:val="18"/>
          <w:szCs w:val="18"/>
        </w:rPr>
        <w:t xml:space="preserve">Zhao J., Patel S. 'Data Mesh at Airbnb: Lessons from 4 Years of Domain Ownership.' Data + AI Summit (Databricks), 2023.</w:t>
      </w:r>
    </w:p>
    <w:p>
      <w:pPr>
        <w:pStyle w:val="ListParagraph"/>
        <w:numPr>
          <w:ilvl w:val="0"/>
          <w:numId w:val="2"/>
        </w:numPr>
        <w:spacing w:before="30" w:after="30"/>
      </w:pPr>
      <w:r>
        <w:rPr>
          <w:rFonts w:ascii="Calibri" w:cs="Calibri" w:eastAsia="Calibri" w:hAnsi="Calibri"/>
          <w:color w:val="1C1C1C"/>
          <w:sz w:val="18"/>
          <w:szCs w:val="18"/>
        </w:rPr>
        <w:t xml:space="preserve">Zhao J. 'Real-Time Data Quality Monitoring at Scale Using Apache Flink.' Strata Data Conference 2022.</w:t>
      </w:r>
    </w:p>
    <w:p>
      <w:pPr>
        <w:pStyle w:val="ListParagraph"/>
        <w:numPr>
          <w:ilvl w:val="0"/>
          <w:numId w:val="2"/>
        </w:numPr>
        <w:spacing w:before="30" w:after="30"/>
      </w:pPr>
      <w:r>
        <w:rPr>
          <w:rFonts w:ascii="Calibri" w:cs="Calibri" w:eastAsia="Calibri" w:hAnsi="Calibri"/>
          <w:color w:val="1C1C1C"/>
          <w:sz w:val="18"/>
          <w:szCs w:val="18"/>
        </w:rPr>
        <w:t xml:space="preserve">Zhao J. 'Differential Privacy in Practice: How Lyft Protects Driver Location Data.' Current (Kafka Summit), 2019.</w:t>
      </w:r>
    </w:p>
    <w:p>
      <w:pPr>
        <w:pBdr>
          <w:bottom w:val="single" w:color="1F4E79" w:sz="8" w:space="1"/>
        </w:pBdr>
        <w:spacing w:before="300" w:after="80"/>
      </w:pPr>
      <w:r>
        <w:rPr>
          <w:rFonts w:ascii="Calibri" w:cs="Calibri" w:eastAsia="Calibri" w:hAnsi="Calibri"/>
          <w:b/>
          <w:bCs/>
          <w:color w:val="1F4E79"/>
          <w:sz w:val="22"/>
          <w:szCs w:val="22"/>
        </w:rPr>
        <w:t xml:space="preserve">AWARDS &amp; RECOGNITION</w:t>
      </w:r>
    </w:p>
    <w:p>
      <w:pPr>
        <w:pStyle w:val="ListParagraph"/>
        <w:numPr>
          <w:ilvl w:val="0"/>
          <w:numId w:val="2"/>
        </w:numPr>
        <w:spacing w:before="30" w:after="30"/>
      </w:pPr>
      <w:r>
        <w:rPr>
          <w:rFonts w:ascii="Calibri" w:cs="Calibri" w:eastAsia="Calibri" w:hAnsi="Calibri"/>
          <w:color w:val="1C1C1C"/>
          <w:sz w:val="18"/>
          <w:szCs w:val="18"/>
        </w:rPr>
        <w:t xml:space="preserve">Airbnb 'Distinguished Engineer' nomination 2023 — top 1% of engineering staff</w:t>
      </w:r>
    </w:p>
    <w:p>
      <w:pPr>
        <w:pStyle w:val="ListParagraph"/>
        <w:numPr>
          <w:ilvl w:val="0"/>
          <w:numId w:val="2"/>
        </w:numPr>
        <w:spacing w:before="30" w:after="30"/>
      </w:pPr>
      <w:r>
        <w:rPr>
          <w:rFonts w:ascii="Calibri" w:cs="Calibri" w:eastAsia="Calibri" w:hAnsi="Calibri"/>
          <w:color w:val="1C1C1C"/>
          <w:sz w:val="18"/>
          <w:szCs w:val="18"/>
        </w:rPr>
        <w:t xml:space="preserve">Data + AI Summit 2023 Best Talk — 'Data Mesh at Airbnb'</w:t>
      </w:r>
    </w:p>
    <w:p>
      <w:pPr>
        <w:pStyle w:val="ListParagraph"/>
        <w:numPr>
          <w:ilvl w:val="0"/>
          <w:numId w:val="2"/>
        </w:numPr>
        <w:spacing w:before="30" w:after="30"/>
      </w:pPr>
      <w:r>
        <w:rPr>
          <w:rFonts w:ascii="Calibri" w:cs="Calibri" w:eastAsia="Calibri" w:hAnsi="Calibri"/>
          <w:color w:val="1C1C1C"/>
          <w:sz w:val="18"/>
          <w:szCs w:val="18"/>
        </w:rPr>
        <w:t xml:space="preserve">Apache Software Foundation 'Contributor of the Year' — Apache Iceberg project, 2023</w:t>
      </w:r>
    </w:p>
    <w:p>
      <w:pPr>
        <w:pStyle w:val="ListParagraph"/>
        <w:numPr>
          <w:ilvl w:val="0"/>
          <w:numId w:val="2"/>
        </w:numPr>
        <w:spacing w:before="30" w:after="30"/>
      </w:pPr>
      <w:r>
        <w:rPr>
          <w:rFonts w:ascii="Calibri" w:cs="Calibri" w:eastAsia="Calibri" w:hAnsi="Calibri"/>
          <w:color w:val="1C1C1C"/>
          <w:sz w:val="18"/>
          <w:szCs w:val="18"/>
        </w:rPr>
        <w:t xml:space="preserve">Lyft 'Hack Week Champion' 2018 — Amundsen data discovery platform</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2026-03-13T11:59:37.907Z</dcterms:created>
  <dcterms:modified xsi:type="dcterms:W3CDTF">2026-03-13T11:59:37.907Z</dcterms:modified>
</cp:coreProperties>
</file>

<file path=docProps/custom.xml><?xml version="1.0" encoding="utf-8"?>
<Properties xmlns="http://schemas.openxmlformats.org/officeDocument/2006/custom-properties" xmlns:vt="http://schemas.openxmlformats.org/officeDocument/2006/docPropsVTypes"/>
</file>