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0"/>
                <w:szCs w:val="50"/>
              </w:rPr>
              <w:t xml:space="preserve">SUNITA RAMACHANDRAN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i/>
                <w:iCs/>
                <w:color w:val="A5D6A7"/>
                <w:sz w:val="22"/>
                <w:szCs w:val="22"/>
              </w:rPr>
              <w:t xml:space="preserve">Director of Data Engineering / Enterprise Analytics Leader</w:t>
            </w:r>
          </w:p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color w:val="C8E6C9"/>
                <w:sz w:val="17"/>
                <w:szCs w:val="17"/>
              </w:rPr>
              <w:t xml:space="preserve">+1 (404) 892-5514  |  sunita.rama@analyticsleader.pro  |  linkedin.com/in/sunita-ramachandran-analytics  |  Atlanta, GA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Cambria" w:cs="Cambria" w:eastAsia="Cambria" w:hAnsi="Cambria"/>
          <w:b/>
          <w:bCs/>
          <w:color w:val="1B5E20"/>
          <w:sz w:val="24"/>
          <w:szCs w:val="24"/>
        </w:rPr>
        <w:t xml:space="preserve">◆ CAREER SUMMARY</w:t>
      </w:r>
    </w:p>
    <w:p>
      <w:pPr>
        <w:spacing w:after="140"/>
      </w:pPr>
      <w:r>
        <w:rPr>
          <w:rFonts w:ascii="Cambria" w:cs="Cambria" w:eastAsia="Cambria" w:hAnsi="Cambria"/>
          <w:sz w:val="18"/>
          <w:szCs w:val="18"/>
        </w:rPr>
        <w:t xml:space="preserve">Director of Data Engineering with 14+ years leading enterprise analytics transformations, data platform modernization programs, and cross-functional data engineering teams of 15-25 engineers. Expert in healthcare data interoperability, retail analytics, and manufacturing IoT data platforms. Led major initiatives at UnitedHealth Group, The Home Depot, and Honeywell building cloud-native data platforms on AWS, Azure, and GCP. Strong background in data mesh architecture, DataOps, and organizational data strategy. MBA with distinction from Emory University's Goizueta Business School.</w:t>
      </w:r>
    </w:p>
    <w:p>
      <w:pPr>
        <w:spacing w:before="200" w:after="80"/>
      </w:pPr>
      <w:r>
        <w:rPr>
          <w:rFonts w:ascii="Cambria" w:cs="Cambria" w:eastAsia="Cambria" w:hAnsi="Cambria"/>
          <w:b/>
          <w:bCs/>
          <w:color w:val="1B5E20"/>
          <w:sz w:val="24"/>
          <w:szCs w:val="24"/>
        </w:rPr>
        <w:t xml:space="preserve">◆ 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LANGUAGES: </w:t>
            </w:r>
            <w:r>
              <w:rPr>
                <w:rFonts w:ascii="Cambria" w:cs="Cambria" w:eastAsia="Cambria" w:hAnsi="Cambria"/>
                <w:sz w:val="16"/>
                <w:szCs w:val="16"/>
              </w:rPr>
              <w:t xml:space="preserve">Python, Scala, SQL, R, PySpark, HiveQL, T-SQL, Bash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CLOUD: </w:t>
            </w:r>
            <w:r>
              <w:rPr>
                <w:rFonts w:ascii="Cambria" w:cs="Cambria" w:eastAsia="Cambria" w:hAnsi="Cambria"/>
                <w:sz w:val="16"/>
                <w:szCs w:val="16"/>
              </w:rPr>
              <w:t xml:space="preserve">AWS (Glue, EMR, Redshift, SageMaker, Lake Formation, EventBridge, MSK, S3, Lambda, Step Functions), </w:t>
            </w:r>
          </w:p>
        </w:tc>
      </w:tr>
    </w:tbl>
    <w:p>
      <w:pPr>
        <w:spacing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BIGDATA: </w:t>
            </w:r>
            <w:r>
              <w:rPr>
                <w:rFonts w:ascii="Cambria" w:cs="Cambria" w:eastAsia="Cambria" w:hAnsi="Cambria"/>
                <w:sz w:val="16"/>
                <w:szCs w:val="16"/>
              </w:rPr>
              <w:t xml:space="preserve">Apache Spark, Databricks, Delta Lake, Apache Iceberg, Hive, Presto, Trino, Apache Flink, dbt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STREAMING: </w:t>
            </w:r>
            <w:r>
              <w:rPr>
                <w:rFonts w:ascii="Cambria" w:cs="Cambria" w:eastAsia="Cambria" w:hAnsi="Cambria"/>
                <w:sz w:val="16"/>
                <w:szCs w:val="16"/>
              </w:rPr>
              <w:t xml:space="preserve">Apache Kafka, AWS MSK, Azure Event Hubs, GCP Pub/Sub, Apache Pulsar, Flink</w:t>
            </w:r>
          </w:p>
        </w:tc>
      </w:tr>
    </w:tbl>
    <w:p>
      <w:pPr>
        <w:spacing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DATABASES: </w:t>
            </w:r>
            <w:r>
              <w:rPr>
                <w:rFonts w:ascii="Cambria" w:cs="Cambria" w:eastAsia="Cambria" w:hAnsi="Cambria"/>
                <w:sz w:val="16"/>
                <w:szCs w:val="16"/>
              </w:rPr>
              <w:t xml:space="preserve">Snowflake, Amazon Redshift, Azure Synapse, BigQuery, PostgreSQL, Oracle, MySQL, MongoDB, DynamoDB, C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ML: </w:t>
            </w:r>
            <w:r>
              <w:rPr>
                <w:rFonts w:ascii="Cambria" w:cs="Cambria" w:eastAsia="Cambria" w:hAnsi="Cambria"/>
                <w:sz w:val="16"/>
                <w:szCs w:val="16"/>
              </w:rPr>
              <w:t xml:space="preserve">AWS SageMaker, Azure ML, Google Vertex AI, MLflow, scikit-learn, XGBoost, AutoML, Prophet, ARIMA</w:t>
            </w:r>
          </w:p>
        </w:tc>
      </w:tr>
    </w:tbl>
    <w:p>
      <w:pPr>
        <w:spacing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DEVOPS: </w:t>
            </w:r>
            <w:r>
              <w:rPr>
                <w:rFonts w:ascii="Cambria" w:cs="Cambria" w:eastAsia="Cambria" w:hAnsi="Cambria"/>
                <w:sz w:val="16"/>
                <w:szCs w:val="16"/>
              </w:rPr>
              <w:t xml:space="preserve">Kubernetes, Terraform, Ansible, GitHub Actions, Azure DevOps, AWS CodePipeline, Jenkins, DataDog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GOVERNANCE: </w:t>
            </w:r>
            <w:r>
              <w:rPr>
                <w:rFonts w:ascii="Cambria" w:cs="Cambria" w:eastAsia="Cambria" w:hAnsi="Cambria"/>
                <w:sz w:val="16"/>
                <w:szCs w:val="16"/>
              </w:rPr>
              <w:t xml:space="preserve">Collibra, Alation, Azure Purview, AWS Lake Formation, Apache Atlas, dbt, Great Expectations, Monte C</w:t>
            </w:r>
          </w:p>
        </w:tc>
      </w:tr>
    </w:tbl>
    <w:p>
      <w:pPr>
        <w:spacing w:after="30"/>
      </w:pPr>
    </w:p>
    <w:p>
      <w:pPr>
        <w:spacing w:before="200" w:after="80"/>
      </w:pPr>
      <w:r>
        <w:rPr>
          <w:rFonts w:ascii="Cambria" w:cs="Cambria" w:eastAsia="Cambria" w:hAnsi="Cambria"/>
          <w:b/>
          <w:bCs/>
          <w:color w:val="1B5E20"/>
          <w:sz w:val="24"/>
          <w:szCs w:val="24"/>
        </w:rPr>
        <w:t xml:space="preserve">◆ PROFESSIONAL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May 2020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sz w:val="14"/>
                <w:szCs w:val="14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Present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B5E20"/>
                <w:sz w:val="19"/>
                <w:szCs w:val="19"/>
              </w:rPr>
              <w:t xml:space="preserve">Director of Data Engineering | UnitedHealth Group | Minneapolis, MN (Remote from Atlanta, GA)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Led a team of 22 data engineers building Optum's enterprise health analytics platform serving 55M UnitedHealthcare members, processing 180B+ annual clinical, pharmacy, and claims records across 28 AWS regions with HIPAA, HITRUST, and CMS Interoperability Rule compliance.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Drove Optum's cloud migration from on-premises Hadoop/Teradata to AWS-native data lakehouse architecture, migrating 2.4PB of historical clinical data to Delta Lake on S3, achieving $18M annual infrastructure savings and 4x query performance improvement.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Designed enterprise data mesh architecture for Optum, establishing 8 domain-oriented data product teams (Clinical Quality, Pharmacy Analytics, Claims Processing, Population Health, Revenue Cycle, Care Management, Network Analytics, Stars Rating), each owning federated data domains with standardized interfaces.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Built predictive population health analytics models using AWS SageMaker and Databricks, identifying 3.2M high-risk members annually for targeted care management interventions, achieving 24% reduction in preventable hospital readmissions for Medicare Advantage populations.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Established Collibra-based enterprise data governance program for Optum with 15,000+ cataloged healthcare data assets, automated PHI lineage tracking, and HIPAA Minimum Necessary Standard compliance monitoring, reducing data breach risk by 67%.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Engineered real-time pharmacy benefits management analytics using AWS MSK, Flink, and Lambda, processing 8.5M daily prescription transactions with automated drug interaction flagging, formulary compliance checking, and CMS Part D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Led implementation of dbt Cloud data transformation platform replacing 1,400+ legacy stored procedures, establishing automated data quality testing with Great Expectations and Monte Carlo, reducing P1 data incidents by 78% year-over-year.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Managed $24M annual data engineering budget, negotiating enterprise contracts with Databricks, Snowflake, and Collibra, achieving 31% cost reduction through workload optimization and reserved capacity planning.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Built Optum developer platform with self-service data access, ML experimentation environments, and automated compliance gates using AWS Lake Formation, Databricks Unity Catalog, and custom approval workflows, reducing analyst data access time from 3 weeks to 4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Environment: AWS Glue, EMR, SageMaker, Lake Formation, Redshift, MSK, Lambda, Databricks, Delta Lake, Collibra, Monte Carlo, Terraform, Python, Scala, dbt, Great Expectations, Apache Kafka, Flink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January 2016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sz w:val="14"/>
                <w:szCs w:val="14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April 2020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B5E20"/>
                <w:sz w:val="19"/>
                <w:szCs w:val="19"/>
              </w:rPr>
              <w:t xml:space="preserve">Senior Data Engineering Manager | The Home Depot | Atlanta, GA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Led Home Depot's data platform modernization from legacy Oracle EDW to GCP BigQuery Data Lakehouse, migrating 850TB of retail transaction history, serving 500,000+ daily queries for merchandising, supply chain, and store operations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Designed real-time supply chain visibility platform using GCP Pub/Sub, Dataflow, and BigQuery, tracking 1.3B annual SKU movements across 2,300+ stores, 18 distribution centers, and 150+ vendor partners with 15-minute inventory refresh latency.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Built customer 360 analytics platform on Snowflake, integrating online, in-store, and Pro customer data for 180M+ transactions annually, enabling real-time personalization for homedepot.com serving 14M daily unique visitors during peak season.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Engineered Home Depot's pro contractor analytics platform using GCP Dataproc and BigQuery ML, identifying purchase pattern changes for 8.5M Pro customers enabling targeted promotions with 34% incremental revenue lift versus control groups.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Implemented dbt semantic layer for Home Depot metrics store, standardizing 280+ business KPIs across merchandising, supply chain, and finance, ensuring single source of truth for board-level dashboards and P&amp;L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Environment: GCP BigQuery, Dataflow, Pub/Sub, Dataproc, Cloud Composer, Snowflake, dbt, Python, Scala, Tableau, Looker, Terraform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March 2011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sz w:val="14"/>
                <w:szCs w:val="14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B5E20"/>
                <w:sz w:val="16"/>
                <w:szCs w:val="16"/>
              </w:rPr>
              <w:t xml:space="preserve">December 2015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B5E20"/>
                <w:sz w:val="19"/>
                <w:szCs w:val="19"/>
              </w:rPr>
              <w:t xml:space="preserve">Data Engineering Lead | Honeywell International | Charlotte, 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Built Honeywell Connected Enterprise IoT data platform ingesting sensor telemetry from 2.4M industrial devices (HVAC systems, fire control panels, security systems) across 200+ enterprise clients using Azure IoT Hub and Stream Analytics.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Designed predictive maintenance analytics using Azure ML and R statistical models, processing 14B daily sensor readings to predict equipment failures 72 hours in advance, reducing unplanned downtime by 41% across Honeywell's managed services portfolio.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Developed real-time energy analytics platform for Honeywell Smart Building solutions using Azure Stream Analytics and SQL Server, optimizing energy consumption patterns for 450 commercial buildings achieving average 18% energy cost reduction.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mbria" w:cs="Cambria" w:eastAsia="Cambria" w:hAnsi="Cambria"/>
                <w:sz w:val="17"/>
                <w:szCs w:val="17"/>
              </w:rPr>
              <w:t xml:space="preserve">Environment: Azure IoT Hub, Azure Stream Analytics, Azure Data Factory, HDInsight, SQL Server, Python, R, Power BI, Azure ML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mbria" w:cs="Cambria" w:eastAsia="Cambria" w:hAnsi="Cambria"/>
          <w:b/>
          <w:bCs/>
          <w:color w:val="1B5E20"/>
          <w:sz w:val="24"/>
          <w:szCs w:val="24"/>
        </w:rPr>
        <w:t xml:space="preserve">◆ EDUCATION</w:t>
      </w:r>
    </w:p>
    <w:p>
      <w:pPr>
        <w:spacing w:after="60"/>
      </w:pPr>
      <w:r>
        <w:rPr>
          <w:rFonts w:ascii="Cambria" w:cs="Cambria" w:eastAsia="Cambria" w:hAnsi="Cambria"/>
          <w:sz w:val="18"/>
          <w:szCs w:val="18"/>
        </w:rPr>
        <w:t xml:space="preserve">MBA (Data Analytics &amp; Strategy) | Emory University, Goizueta Business School | 2009–2011</w:t>
      </w:r>
    </w:p>
    <w:p>
      <w:pPr>
        <w:spacing w:after="60"/>
      </w:pPr>
      <w:r>
        <w:rPr>
          <w:rFonts w:ascii="Cambria" w:cs="Cambria" w:eastAsia="Cambria" w:hAnsi="Cambria"/>
          <w:sz w:val="18"/>
          <w:szCs w:val="18"/>
        </w:rPr>
        <w:t xml:space="preserve">B.S. Computer Science | Georgia Institute of Technology | 2005–2009</w:t>
      </w:r>
    </w:p>
    <w:p>
      <w:pPr>
        <w:spacing w:before="200" w:after="80"/>
      </w:pPr>
      <w:r>
        <w:rPr>
          <w:rFonts w:ascii="Cambria" w:cs="Cambria" w:eastAsia="Cambria" w:hAnsi="Cambria"/>
          <w:b/>
          <w:bCs/>
          <w:color w:val="1B5E20"/>
          <w:sz w:val="24"/>
          <w:szCs w:val="24"/>
        </w:rPr>
        <w:t xml:space="preserve">◆ CERTIFICATIONS</w:t>
      </w:r>
    </w:p>
    <w:p>
      <w:r>
        <w:rPr>
          <w:rFonts w:ascii="Cambria" w:cs="Cambria" w:eastAsia="Cambria" w:hAnsi="Cambria"/>
          <w:sz w:val="17"/>
          <w:szCs w:val="17"/>
        </w:rPr>
        <w:t xml:space="preserve">AWS Certified Data Analytics Specialty | Google Professional Data Engineer | Databricks Certified Data Engineer Professional | PMP | TOGAF 9 Certified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2026-03-13T10:53:05.331Z</dcterms:created>
  <dcterms:modified xsi:type="dcterms:W3CDTF">2026-03-13T10:53:05.331Z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