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712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MARCUS</w:t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A8D4F0"/>
                <w:sz w:val="30"/>
                <w:szCs w:val="30"/>
              </w:rPr>
              <w:t xml:space="preserve">OKAFOR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18"/>
                <w:szCs w:val="18"/>
              </w:rPr>
              <w:t xml:space="preserve">9+ YEARS EXP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before="20" w:after="8"/>
              <w:ind w:left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17"/>
                <w:szCs w:val="17"/>
              </w:rPr>
              <w:t xml:space="preserve">Email</w:t>
            </w:r>
          </w:p>
          <w:p>
            <w:pPr>
              <w:spacing w:before="0" w:after="18"/>
              <w:ind w:left="60"/>
            </w:pPr>
            <w:r>
              <w:rPr>
                <w:rFonts w:ascii="Arial" w:cs="Arial" w:eastAsia="Arial" w:hAnsi="Arial"/>
                <w:color w:val="E0F0FA"/>
                <w:sz w:val="17"/>
                <w:szCs w:val="17"/>
              </w:rPr>
              <w:t xml:space="preserve">marcus.okafor.qa
@protonmail.com</w:t>
            </w:r>
          </w:p>
          <w:p>
            <w:pPr>
              <w:spacing w:before="20" w:after="8"/>
              <w:ind w:left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17"/>
                <w:szCs w:val="17"/>
              </w:rPr>
              <w:t xml:space="preserve">Phone</w:t>
            </w:r>
          </w:p>
          <w:p>
            <w:pPr>
              <w:spacing w:before="0" w:after="18"/>
              <w:ind w:left="60"/>
            </w:pPr>
            <w:r>
              <w:rPr>
                <w:rFonts w:ascii="Arial" w:cs="Arial" w:eastAsia="Arial" w:hAnsi="Arial"/>
                <w:color w:val="E0F0FA"/>
                <w:sz w:val="17"/>
                <w:szCs w:val="17"/>
              </w:rPr>
              <w:t xml:space="preserve">+1 (646) 778-3390</w:t>
            </w:r>
          </w:p>
          <w:p>
            <w:pPr>
              <w:spacing w:before="20" w:after="8"/>
              <w:ind w:left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17"/>
                <w:szCs w:val="17"/>
              </w:rPr>
              <w:t xml:space="preserve">Location</w:t>
            </w:r>
          </w:p>
          <w:p>
            <w:pPr>
              <w:spacing w:before="0" w:after="18"/>
              <w:ind w:left="60"/>
            </w:pPr>
            <w:r>
              <w:rPr>
                <w:rFonts w:ascii="Arial" w:cs="Arial" w:eastAsia="Arial" w:hAnsi="Arial"/>
                <w:color w:val="E0F0FA"/>
                <w:sz w:val="17"/>
                <w:szCs w:val="17"/>
              </w:rPr>
              <w:t xml:space="preserve">Brooklyn, NY</w:t>
            </w:r>
          </w:p>
          <w:p>
            <w:pPr>
              <w:spacing w:before="20" w:after="8"/>
              <w:ind w:left="60"/>
            </w:pPr>
            <w:r>
              <w:rPr>
                <w:rFonts w:ascii="Arial" w:cs="Arial" w:eastAsia="Arial" w:hAnsi="Arial"/>
                <w:b/>
                <w:bCs/>
                <w:color w:val="A8D4F0"/>
                <w:sz w:val="17"/>
                <w:szCs w:val="17"/>
              </w:rPr>
              <w:t xml:space="preserve">LinkedIn</w:t>
            </w:r>
          </w:p>
          <w:p>
            <w:pPr>
              <w:spacing w:before="0" w:after="18"/>
              <w:ind w:left="60"/>
            </w:pPr>
            <w:r>
              <w:rPr>
                <w:rFonts w:ascii="Arial" w:cs="Arial" w:eastAsia="Arial" w:hAnsi="Arial"/>
                <w:color w:val="E0F0FA"/>
                <w:sz w:val="17"/>
                <w:szCs w:val="17"/>
              </w:rPr>
              <w:t xml:space="preserve">marcusokafor-qa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EVENT-DRIVEN TESTING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Kafka Testing (kafkajs, Testcontainers), AsyncAPI Contr…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NODE.JS ECOSYSTEM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Jest 29+, Vitest, Supertest, nock, Sinon, Fastify Testi…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API TESTING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GraphQL (Apollo, Strawberry), REST APIs, WebSocket Test…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LANGUAGES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TypeScript 5.x, JavaScript (ES2022), Python, Go (basic)…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UI TESTING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Playwright 1.40+, Cypress 13+, Selenium (legacy), React…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CI/CD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GitHub Actions, Jenkins, CircleCI, Docker, Kubernetes, 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CLOUD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AWS (MSK, SQS, SNS, EventBridge, Lambda, DynamoDB), GCP…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PERFORMANCE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k6, Artillery, autocannon (Node.js), Clinic.js (Node pr…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OBSERVABILITY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Datadog APM, Jaeger, OpenTelemetry, Kafka Monitoring (B…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TEST MANAGEMENT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Linear, JIRA, GitHub Issues, Notion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EDUCATION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M.S. Distributed Systems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NYU Tandon School of Engineering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2013–2015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/>
                <w:bCs/>
                <w:color w:val="E8F4FD"/>
                <w:sz w:val="18"/>
                <w:szCs w:val="18"/>
              </w:rPr>
              <w:t xml:space="preserve">B.S. Computer Science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University of Maryland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2009–2013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Confluent Certified Developer for Apache Kafka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AWS Certified Developer – Associate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Playwright Advanced Testing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✓ ISTQB Agile Testing (CT-ATE)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'Testing Kafka Consumers: A Comprehensive Guide with Testcon…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'AsyncAPI Contract Testing: Beyond REST API Contracts' – Inf…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Talk: 'Kafka Consumer Testing at Spotify Scale' – Kafka Summ…</w:t>
            </w:r>
          </w:p>
          <w:p>
            <w:pPr>
              <w:spacing w:before="14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Speaker, Kafka Summit London 2022 – Event Contract Test…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Open Source: kafka-test-utils library (CNCF, 12 org ado…</w:t>
            </w:r>
          </w:p>
          <w:p>
            <w:pPr>
              <w:spacing w:before="20" w:after="2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color w:val="E8F4FD"/>
                <w:sz w:val="18"/>
                <w:szCs w:val="18"/>
              </w:rPr>
              <w:t xml:space="preserve">• Co-organizer, NYC Event-Driven Architecture Meetup (700…</w:t>
            </w:r>
          </w:p>
        </w:tc>
        <w:tc>
          <w:tcPr>
            <w:tcW w:type="dxa" w:w="7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QA Automation Engineer | Node.js | Microservices | Kafka | Event-Driven Systems</w:t>
            </w:r>
          </w:p>
          <w:p>
            <w:pPr>
              <w:pBdr>
                <w:bottom w:val="single" w:color="CCCCCC" w:sz="4" w:space="1"/>
              </w:pBd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Expert in testing distributed event-driven architectures and asynchronous microservices communication patterns</w:t>
            </w:r>
          </w:p>
          <w:p>
            <w:pPr>
              <w:pBdr>
                <w:bottom w:val="single" w:color="2E6BA8" w:sz="8" w:space="1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PROFESSIONAL SUMMARY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Versatile QA Automation Engineer with 9+ years of deep expertise in testing distributed event-driven architectures, asynchronous microservices, and message-driven systems at Spotify, Squarespace, and Bloomberg LP. Expert in Node.js-based test automation, Kafka consumer/producer testing, and contract testing for event schemas using AsyncAPI and JSON Schema validation. Strong background in GraphQL API testing, WebSocket real-time testing, and chaos engineering for distributed systems. Proficient in JavaScript/TypeScript testing ecosystems (Jest, Vitest, Playwright, Supertest) with deep understanding of async testing patterns, event-loop testing, and distributed tracing validation. Experienced in testing streaming media platforms, subscription commerce, and real-time financial data distribution systems. Built automated consumer-driven contract testing frameworks and event sourcing validation platforms at scale.</w:t>
            </w:r>
          </w:p>
          <w:p>
            <w:pPr>
              <w:pBdr>
                <w:bottom w:val="single" w:color="2E6BA8" w:sz="8" w:space="1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PROFESSIONAL EXPERIENCE</w:t>
            </w:r>
          </w:p>
          <w:p>
            <w:pPr>
              <w:spacing w:before="120" w:after="15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Spotify AB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|  New York, NY (Remote)</w:t>
            </w:r>
          </w:p>
          <w:p>
            <w:pPr>
              <w:spacing w:before="5" w:after="15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QA Automation Engineer – Backend Platform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Jun 2020–Present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QA automation engineer for Spotify's backend platform organization responsible for testing event-driven microservices, data pipeline quality, and API platform reliability for Spotify's 600M+ user platform.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Kafka consumer/producer automated testing framework using Testcontainers and kafkajs validating event schema correctness, ordering guarantees, and at-least-once delivery semantics.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AsyncAPI contract testing framework ensuring event schema compatibility between 70+ Kafka topic producers and consumers across Spotify's microservices ecosystem.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Avro and Protobuf schema evolution testing in Confluent Schema Registry validating forward, backward, and full compatibility rules.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automated GraphQL API testing for Spotify's internal BFF (Backend for Frontend) services using custom Apollo client testing utilities.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WebSocket testing for Spotify's real-time playback state synchronization validating position sync, device handoff, and collaborative listening features.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Outbox Pattern testing validating transactional outbox message publishing with at-least-once delivery guarantees.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chaos engineering tests for Kafka partition failures, broker outages, and consumer group rebalancing scenarios validating graceful degradation.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distributed tracing validation using OpenTelemetry and Jaeger verifying trace propagation across 15-microservice playback session flow.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rate limiting and backpressure testing for Spotify's API gateway under high-throughput scenarios.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idempotency key testing for Spotify's recommendation pipeline ensuring duplicate event processing produced correct state.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automated Node.js memory leak detection using clinic.js and custom heap snapshot comparison in CI.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A/B experiment event validation testing exposure logging, assignment bucketing, and metric event tracking.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Reduced distributed system integration defects by 49% through systematic contract testing and event schema governance.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consumer lag monitoring validation testing Kafka Burrow alerting accuracy under simulated processing bottlenecks.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Contributed open-source Kafka testing utilities library to CNCF community — adopted by 12 organizations.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Stack: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TypeScript, Jest, Testcontainers, kafkajs, AsyncAPI, Playwright, GitHub Actions, AWS MSK, Confluent Cloud, Kafka, OpenTelemetry, Jaeger, Docker, Kubernetes</w:t>
            </w:r>
          </w:p>
          <w:p>
            <w:pPr>
              <w:spacing w:before="120" w:after="15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Squarespace Inc.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|  New York, NY</w:t>
            </w:r>
          </w:p>
          <w:p>
            <w:pPr>
              <w:spacing w:before="5" w:after="15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Senior QA Automation Engineer – Commerce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Aug 2017–May 2020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Senior automation engineer for Squarespace's e-commerce platform covering merchant storefronts, payment processing, and inventory management.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Cypress automation framework for Squarespace merchant commerce UI covering product catalog management, order processing, shipping, and subscription management.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API automation for Squarespace Commerce APIs covering Products, Orders, Inventory, Discounts, and Subscriptions endpoints.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Stripe payment integration testing covering card payments, subscriptions, dunning, and invoice generation.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webhook testing framework validating all 45 Squarespace Commerce webhook event types.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automated multi-currency pricing testing for Squarespace's global commerce in 18 currencies.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 automated inventory synchronization testing for Squarespace-to-Printful and Squarespace-to-ShipBob fulfilment integrations.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automated subscription billing dunning automation testing payment retry logic, cancellation, and recovery workflows.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Conducted k6 performance testing for Squarespace checkout validating sub-2-second page load under 100K concurrent shoppers.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Designed automated tax calculation testing for US state sales tax, EU VAT, and Canadian GST/HST.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Stack: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Cypress, TypeScript, Supertest, k6, GitHub Actions, PostgreSQL, Redis, Node.js, Docker</w:t>
            </w:r>
          </w:p>
          <w:p>
            <w:pPr>
              <w:spacing w:before="120" w:after="15"/>
            </w:pPr>
            <w:r>
              <w:rPr>
                <w:rFonts w:ascii="Arial" w:cs="Arial" w:eastAsia="Arial" w:hAnsi="Arial"/>
                <w:b/>
                <w:bCs/>
                <w:color w:val="1B3A5C"/>
                <w:sz w:val="23"/>
                <w:szCs w:val="23"/>
              </w:rPr>
              <w:t xml:space="preserve">Bloomberg LP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|  New York, NY</w:t>
            </w:r>
          </w:p>
          <w:p>
            <w:pPr>
              <w:spacing w:before="5" w:after="15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QA Engineer – Market Data Distribution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 Sep 2015–Jul 2017</w:t>
            </w:r>
          </w:p>
          <w:p>
            <w:pPr>
              <w:spacing w:before="20" w:after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QA engineer for Bloomberg's real-time market data distribution platform serving 325,000+ financial professional subscribers.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Bloomberg API (BLPAPI) functional testing covering market data subscriptions, historical data requests, and reference data queries.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Built performance testing for Bloomberg Data License validating data delivery latency SLAs for tick-by-tick market data.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Tested Bloomberg's B-PIPE (Bloomberg Professional Infrastructure Platform) event-driven market data distribution at 1M+ messages/second throughput.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Validated Bloomberg Feed Handler for exchange-direct market data from NYSE, NASDAQ, LSE, and 40+ global exchanges.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Conducted integration testing for Bloomberg's Enterprise Data solutions connecting institutional client systems.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Stack: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Java, Python, Bloomberg BLPAPI, JMeter, Jenkins, Oracle, JIRA</w:t>
            </w:r>
          </w:p>
          <w:p>
            <w:pPr>
              <w:pBdr>
                <w:bottom w:val="single" w:color="2E6BA8" w:sz="8" w:space="1"/>
              </w:pBdr>
              <w:spacing w:before="16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KEY PROJECTS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Spotify – Kafka Event Contract Testing Program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Enterprise event schema governance program ensuring compatibility across 70+ Kafka topic producers and consumers.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AsyncAPI contract testing integrated into GitHub Actions preventing incompatible schema deployments.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Eliminated 100% of schema-related Kafka consumer failures in production over 3-year program.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Avro and Protobuf compatibility rules automated with Confluent Schema Registry API.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Open-sourced event contract testing framework adopted by Confluent's official testing documentation.</w:t>
            </w:r>
          </w:p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2E6BA8"/>
                <w:sz w:val="21"/>
                <w:szCs w:val="21"/>
              </w:rPr>
              <w:t xml:space="preserve">Squarespace – Commerce Platform Automation Suite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Comprehensive automation covering Squarespace's full merchant commerce lifecycle from setup through fulfillment.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Single test suite covering storefront setup, product management, checkout, payments, and shipping.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Automated 120+ commerce scenarios including edge cases for digital goods, appointments, and subscriptions.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Reduced Squarespace commerce production defect rate by 44% through comprehensive automation coverage.</w:t>
            </w:r>
          </w:p>
          <w:p>
            <w:pPr>
              <w:spacing w:before="28" w:after="28"/>
              <w:ind w:left="280" w:hanging="180"/>
            </w:pPr>
            <w:r>
              <w:rPr>
                <w:rFonts w:ascii="Arial" w:cs="Arial" w:eastAsia="Arial" w:hAnsi="Arial"/>
                <w:b/>
                <w:bCs/>
                <w:color w:val="2E6BA8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Automation directly enabled Squarespace's Commerce Plus tier launch with confidence in quality readiness.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2026-03-13T11:40:22.600Z</dcterms:created>
  <dcterms:modified xsi:type="dcterms:W3CDTF">2026-03-13T11:40:22.600Z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