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8C0100" w14:textId="6577FD7B" w:rsidR="15A90E16" w:rsidRDefault="15A90E16" w:rsidP="597E2104">
      <w:pPr>
        <w:spacing w:after="0" w:line="240" w:lineRule="auto"/>
        <w:ind w:left="4320"/>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VAISHNAVI KORVI</w:t>
      </w:r>
    </w:p>
    <w:p w14:paraId="0125F116" w14:textId="214AC54A" w:rsidR="15A90E16" w:rsidRDefault="15A90E16" w:rsidP="597E2104">
      <w:pPr>
        <w:spacing w:after="0" w:line="240" w:lineRule="auto"/>
        <w:ind w:left="3600"/>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DEVOPS ENGINEER</w:t>
      </w:r>
    </w:p>
    <w:p w14:paraId="520528AB" w14:textId="51E306D6" w:rsidR="6BF33881" w:rsidRDefault="15A90E16" w:rsidP="597E2104">
      <w:pPr>
        <w:spacing w:after="0" w:line="240" w:lineRule="auto"/>
        <w:jc w:val="center"/>
        <w:rPr>
          <w:rFonts w:ascii="Calibri" w:eastAsia="Calibri" w:hAnsi="Calibri" w:cs="Calibri"/>
          <w:color w:val="467886"/>
          <w:sz w:val="22"/>
          <w:szCs w:val="22"/>
        </w:rPr>
      </w:pPr>
      <w:r w:rsidRPr="597E2104">
        <w:rPr>
          <w:rFonts w:ascii="Calibri" w:eastAsia="Calibri" w:hAnsi="Calibri" w:cs="Calibri"/>
          <w:b/>
          <w:bCs/>
          <w:color w:val="000000" w:themeColor="text1"/>
          <w:sz w:val="22"/>
          <w:szCs w:val="22"/>
        </w:rPr>
        <w:t xml:space="preserve">      Phone : +19545010556</w:t>
      </w:r>
      <w:r w:rsidR="3CB27063" w:rsidRPr="597E2104">
        <w:rPr>
          <w:rFonts w:ascii="Calibri" w:eastAsia="Calibri" w:hAnsi="Calibri" w:cs="Calibri"/>
          <w:b/>
          <w:bCs/>
          <w:color w:val="000000" w:themeColor="text1"/>
          <w:sz w:val="22"/>
          <w:szCs w:val="22"/>
        </w:rPr>
        <w:t>||</w:t>
      </w:r>
      <w:r w:rsidRPr="597E2104">
        <w:rPr>
          <w:rFonts w:ascii="Calibri" w:eastAsia="Calibri" w:hAnsi="Calibri" w:cs="Calibri"/>
          <w:b/>
          <w:bCs/>
          <w:color w:val="000000" w:themeColor="text1"/>
          <w:sz w:val="22"/>
          <w:szCs w:val="22"/>
        </w:rPr>
        <w:t>Email:</w:t>
      </w:r>
      <w:hyperlink r:id="rId8">
        <w:r w:rsidRPr="597E2104">
          <w:rPr>
            <w:rStyle w:val="Hyperlink"/>
            <w:rFonts w:ascii="Calibri" w:eastAsia="Calibri" w:hAnsi="Calibri" w:cs="Calibri"/>
            <w:b/>
            <w:bCs/>
            <w:sz w:val="22"/>
            <w:szCs w:val="22"/>
          </w:rPr>
          <w:t>Vaishnavi127806@gmail.com</w:t>
        </w:r>
      </w:hyperlink>
      <w:r w:rsidRPr="597E2104">
        <w:rPr>
          <w:rFonts w:ascii="Calibri" w:eastAsia="Calibri" w:hAnsi="Calibri" w:cs="Calibri"/>
          <w:b/>
          <w:bCs/>
          <w:sz w:val="22"/>
          <w:szCs w:val="22"/>
        </w:rPr>
        <w:t xml:space="preserve">  </w:t>
      </w:r>
      <w:r w:rsidR="54325790" w:rsidRPr="597E2104">
        <w:rPr>
          <w:rFonts w:ascii="Calibri" w:eastAsia="Calibri" w:hAnsi="Calibri" w:cs="Calibri"/>
          <w:b/>
          <w:bCs/>
          <w:sz w:val="22"/>
          <w:szCs w:val="22"/>
        </w:rPr>
        <w:t xml:space="preserve">||   </w:t>
      </w:r>
      <w:hyperlink r:id="rId9">
        <w:r w:rsidRPr="597E2104">
          <w:rPr>
            <w:rStyle w:val="Hyperlink"/>
            <w:rFonts w:ascii="Calibri" w:eastAsia="Calibri" w:hAnsi="Calibri" w:cs="Calibri"/>
            <w:b/>
            <w:bCs/>
            <w:sz w:val="22"/>
            <w:szCs w:val="22"/>
          </w:rPr>
          <w:t>www.linkedin.com/in/vaishnavi0212k</w:t>
        </w:r>
      </w:hyperlink>
    </w:p>
    <w:p w14:paraId="0873732E" w14:textId="434C1F82" w:rsidR="2761113F" w:rsidRDefault="2761113F" w:rsidP="597E2104">
      <w:pPr>
        <w:spacing w:after="0" w:line="240" w:lineRule="auto"/>
        <w:rPr>
          <w:rFonts w:ascii="Calibri" w:eastAsia="Calibri" w:hAnsi="Calibri" w:cs="Calibri"/>
          <w:color w:val="000000" w:themeColor="text1"/>
          <w:sz w:val="22"/>
          <w:szCs w:val="22"/>
        </w:rPr>
      </w:pPr>
      <w:r>
        <w:rPr>
          <w:noProof/>
        </w:rPr>
        <w:drawing>
          <wp:inline distT="0" distB="0" distL="0" distR="0" wp14:anchorId="5EFAAED3" wp14:editId="69A493A1">
            <wp:extent cx="7048500" cy="38100"/>
            <wp:effectExtent l="0" t="0" r="0" b="0"/>
            <wp:docPr id="229148579"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8579" name=""/>
                    <pic:cNvPicPr/>
                  </pic:nvPicPr>
                  <pic:blipFill>
                    <a:blip r:embed="rId10">
                      <a:extLst>
                        <a:ext uri="{28A0092B-C50C-407E-A947-70E740481C1C}">
                          <a14:useLocalDpi xmlns:a14="http://schemas.microsoft.com/office/drawing/2010/main" val="0"/>
                        </a:ext>
                      </a:extLst>
                    </a:blip>
                    <a:stretch>
                      <a:fillRect/>
                    </a:stretch>
                  </pic:blipFill>
                  <pic:spPr>
                    <a:xfrm>
                      <a:off x="0" y="0"/>
                      <a:ext cx="7048500" cy="38100"/>
                    </a:xfrm>
                    <a:prstGeom prst="rect">
                      <a:avLst/>
                    </a:prstGeom>
                  </pic:spPr>
                </pic:pic>
              </a:graphicData>
            </a:graphic>
          </wp:inline>
        </w:drawing>
      </w:r>
    </w:p>
    <w:p w14:paraId="7F45F6C2" w14:textId="4F6EB054" w:rsidR="2761113F" w:rsidRDefault="2761113F" w:rsidP="597E2104">
      <w:pPr>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PROFESSIONAL SUMMARY</w:t>
      </w:r>
    </w:p>
    <w:p w14:paraId="2383ED28" w14:textId="24003F6E"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runtimes across enterprise environments, executing complex platform migrations with zero downtime by designing phased transition strategies addressing legacy dependencies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Platform Engineering</w:t>
      </w:r>
      <w:r w:rsidRPr="597E2104">
        <w:rPr>
          <w:rFonts w:ascii="Calibri" w:eastAsia="Calibri" w:hAnsi="Calibri" w:cs="Calibri"/>
          <w:sz w:val="22"/>
          <w:szCs w:val="22"/>
        </w:rPr>
        <w:t>.</w:t>
      </w:r>
    </w:p>
    <w:p w14:paraId="5FACDED0" w14:textId="33DD86CB"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Applied advanced expertise deploying and configuring Apigee Hybrid clusters, implementing high-availability architectures and enterprise-grade security controls while optimizing runtime plane configurations to meet business requirements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Runtime Planes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Enterprise Security Standards</w:t>
      </w:r>
      <w:r w:rsidRPr="597E2104">
        <w:rPr>
          <w:rFonts w:ascii="Calibri" w:eastAsia="Calibri" w:hAnsi="Calibri" w:cs="Calibri"/>
          <w:sz w:val="22"/>
          <w:szCs w:val="22"/>
        </w:rPr>
        <w:t>.</w:t>
      </w:r>
    </w:p>
    <w:p w14:paraId="21DC0A1D" w14:textId="49F37A6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API integration designs connecting critical systems across hybrid cloud architectures, implementing authentication, encryption, and threat protection while establishing governance models ensuring consistent security across large-scale API ecosystems using </w:t>
      </w:r>
      <w:r w:rsidRPr="597E2104">
        <w:rPr>
          <w:rFonts w:ascii="Calibri" w:eastAsia="Calibri" w:hAnsi="Calibri" w:cs="Calibri"/>
          <w:b/>
          <w:bCs/>
          <w:sz w:val="22"/>
          <w:szCs w:val="22"/>
        </w:rPr>
        <w:t>Apigee</w:t>
      </w:r>
      <w:r w:rsidRPr="597E2104">
        <w:rPr>
          <w:rFonts w:ascii="Calibri" w:eastAsia="Calibri" w:hAnsi="Calibri" w:cs="Calibri"/>
          <w:sz w:val="22"/>
          <w:szCs w:val="22"/>
        </w:rPr>
        <w:t xml:space="preserve">,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Security</w:t>
      </w:r>
      <w:r w:rsidRPr="597E2104">
        <w:rPr>
          <w:rFonts w:ascii="Calibri" w:eastAsia="Calibri" w:hAnsi="Calibri" w:cs="Calibri"/>
          <w:sz w:val="22"/>
          <w:szCs w:val="22"/>
        </w:rPr>
        <w:t>.</w:t>
      </w:r>
    </w:p>
    <w:p w14:paraId="78972AD8" w14:textId="3EA6A40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workflows for Apigee deployments by designing CI/CD pipelines integrated with enterprise tooling, enabling reliable platform updates, reduced service disruption, and comprehensive pre-production validation using </w:t>
      </w:r>
      <w:r w:rsidRPr="597E2104">
        <w:rPr>
          <w:rFonts w:ascii="Calibri" w:eastAsia="Calibri" w:hAnsi="Calibri" w:cs="Calibri"/>
          <w:b/>
          <w:bCs/>
          <w:sz w:val="22"/>
          <w:szCs w:val="22"/>
        </w:rPr>
        <w:t>CI/CD</w:t>
      </w:r>
      <w:r w:rsidRPr="597E2104">
        <w:rPr>
          <w:rFonts w:ascii="Calibri" w:eastAsia="Calibri" w:hAnsi="Calibri" w:cs="Calibri"/>
          <w:sz w:val="22"/>
          <w:szCs w:val="22"/>
        </w:rPr>
        <w:t xml:space="preserve">,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Automated API Testing</w:t>
      </w:r>
      <w:r w:rsidRPr="597E2104">
        <w:rPr>
          <w:rFonts w:ascii="Calibri" w:eastAsia="Calibri" w:hAnsi="Calibri" w:cs="Calibri"/>
          <w:sz w:val="22"/>
          <w:szCs w:val="22"/>
        </w:rPr>
        <w:t>.</w:t>
      </w:r>
    </w:p>
    <w:p w14:paraId="2349030C" w14:textId="264547DB"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Managed production-grade Kubernetes orchestration for Apigee workloads, implementing scaling strategies, network optimization, and resource management to support high transaction volumes and regional traffic variability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Autoscaling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Cloud Networking</w:t>
      </w:r>
      <w:r w:rsidRPr="597E2104">
        <w:rPr>
          <w:rFonts w:ascii="Calibri" w:eastAsia="Calibri" w:hAnsi="Calibri" w:cs="Calibri"/>
          <w:sz w:val="22"/>
          <w:szCs w:val="22"/>
        </w:rPr>
        <w:t>.</w:t>
      </w:r>
    </w:p>
    <w:p w14:paraId="47E921A6" w14:textId="743AA91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standardize Kubernetes tooling for Apigee workloads, defining deployment patterns, operational procedures, and documentation aligned with enterprise roadmaps using </w:t>
      </w:r>
      <w:r w:rsidRPr="597E2104">
        <w:rPr>
          <w:rFonts w:ascii="Calibri" w:eastAsia="Calibri" w:hAnsi="Calibri" w:cs="Calibri"/>
          <w:b/>
          <w:bCs/>
          <w:sz w:val="22"/>
          <w:szCs w:val="22"/>
        </w:rPr>
        <w:t>Kubernetes Toolchains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Platform Engineering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Operational Best Practices</w:t>
      </w:r>
      <w:r w:rsidRPr="597E2104">
        <w:rPr>
          <w:rFonts w:ascii="Calibri" w:eastAsia="Calibri" w:hAnsi="Calibri" w:cs="Calibri"/>
          <w:sz w:val="22"/>
          <w:szCs w:val="22"/>
        </w:rPr>
        <w:t>.</w:t>
      </w:r>
    </w:p>
    <w:p w14:paraId="5E1BBED8" w14:textId="4E001A2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operational analytics frameworks delivering real-time visibility into API performance, usage, errors, and security events, leveraging telemetry insights to drive targeted optimizations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Alerting Systems</w:t>
      </w:r>
      <w:r w:rsidRPr="597E2104">
        <w:rPr>
          <w:rFonts w:ascii="Calibri" w:eastAsia="Calibri" w:hAnsi="Calibri" w:cs="Calibri"/>
          <w:sz w:val="22"/>
          <w:szCs w:val="22"/>
        </w:rPr>
        <w:t>.</w:t>
      </w:r>
    </w:p>
    <w:p w14:paraId="6AED8C82" w14:textId="50AD17B8"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Architected microservices deployment strategies within Kubernetes environments, designing service mesh integrations, network policies, and secure communication models supporting Apigee integrations using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Container Security Standards</w:t>
      </w:r>
      <w:r w:rsidRPr="597E2104">
        <w:rPr>
          <w:rFonts w:ascii="Calibri" w:eastAsia="Calibri" w:hAnsi="Calibri" w:cs="Calibri"/>
          <w:sz w:val="22"/>
          <w:szCs w:val="22"/>
        </w:rPr>
        <w:t>.</w:t>
      </w:r>
    </w:p>
    <w:p w14:paraId="464B49B7" w14:textId="1E7C4EF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Delivered optimized Apigee Hybrid runtime plane configurations by implementing advanced routing, caching, and load balancing strategies, supported by detailed capacity planning models for current and projected API demand using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w:t>
      </w:r>
      <w:r w:rsidRPr="597E2104">
        <w:rPr>
          <w:rFonts w:ascii="Calibri" w:eastAsia="Calibri" w:hAnsi="Calibri" w:cs="Calibri"/>
          <w:b/>
          <w:bCs/>
          <w:sz w:val="22"/>
          <w:szCs w:val="22"/>
        </w:rPr>
        <w:t>Caching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Load Balancing</w:t>
      </w:r>
      <w:r w:rsidRPr="597E2104">
        <w:rPr>
          <w:rFonts w:ascii="Calibri" w:eastAsia="Calibri" w:hAnsi="Calibri" w:cs="Calibri"/>
          <w:sz w:val="22"/>
          <w:szCs w:val="22"/>
        </w:rPr>
        <w:t>.</w:t>
      </w:r>
    </w:p>
    <w:p w14:paraId="6168E51E" w14:textId="601F3AAC"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secure cloud integration practices across hybrid Apigee deployments, implementing identity management, network security, and data protection controls documented to meet enterprise and regulatory requirements using </w:t>
      </w:r>
      <w:r w:rsidRPr="597E2104">
        <w:rPr>
          <w:rFonts w:ascii="Calibri" w:eastAsia="Calibri" w:hAnsi="Calibri" w:cs="Calibri"/>
          <w:b/>
          <w:bCs/>
          <w:sz w:val="22"/>
          <w:szCs w:val="22"/>
        </w:rPr>
        <w:t>IAM</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Architecture</w:t>
      </w:r>
      <w:r w:rsidRPr="597E2104">
        <w:rPr>
          <w:rFonts w:ascii="Calibri" w:eastAsia="Calibri" w:hAnsi="Calibri" w:cs="Calibri"/>
          <w:sz w:val="22"/>
          <w:szCs w:val="22"/>
        </w:rPr>
        <w:t>.</w:t>
      </w:r>
    </w:p>
    <w:p w14:paraId="764D3C9A" w14:textId="0425DD7F"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Designed and implemented API lifecycle management processes within Apigee, standardizing workflows for design, development, deployment, versioning, and retirement aligned with governance and consumer impact mitigation using </w:t>
      </w:r>
      <w:r w:rsidRPr="597E2104">
        <w:rPr>
          <w:rFonts w:ascii="Calibri" w:eastAsia="Calibri" w:hAnsi="Calibri" w:cs="Calibri"/>
          <w:b/>
          <w:bCs/>
          <w:sz w:val="22"/>
          <w:szCs w:val="22"/>
        </w:rPr>
        <w:t>API Lifecycle Management</w:t>
      </w:r>
      <w:r w:rsidRPr="597E2104">
        <w:rPr>
          <w:rFonts w:ascii="Calibri" w:eastAsia="Calibri" w:hAnsi="Calibri" w:cs="Calibri"/>
          <w:sz w:val="22"/>
          <w:szCs w:val="22"/>
        </w:rPr>
        <w:t xml:space="preserve">, </w:t>
      </w:r>
      <w:r w:rsidRPr="597E2104">
        <w:rPr>
          <w:rFonts w:ascii="Calibri" w:eastAsia="Calibri" w:hAnsi="Calibri" w:cs="Calibri"/>
          <w:b/>
          <w:bCs/>
          <w:sz w:val="22"/>
          <w:szCs w:val="22"/>
        </w:rPr>
        <w:t>Version Control</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Governance Frameworks</w:t>
      </w:r>
      <w:r w:rsidRPr="597E2104">
        <w:rPr>
          <w:rFonts w:ascii="Calibri" w:eastAsia="Calibri" w:hAnsi="Calibri" w:cs="Calibri"/>
          <w:sz w:val="22"/>
          <w:szCs w:val="22"/>
        </w:rPr>
        <w:t>.</w:t>
      </w:r>
    </w:p>
    <w:p w14:paraId="7A55596D" w14:textId="5BA14F5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automated deployment patterns for Apigee configurations using infrastructure-as-code and CI/CD pipelines, implementing validation checks, testing automation, and rollback mechanisms ensuring configuration consistency using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w:t>
      </w:r>
      <w:r w:rsidRPr="597E2104">
        <w:rPr>
          <w:rFonts w:ascii="Calibri" w:eastAsia="Calibri" w:hAnsi="Calibri" w:cs="Calibri"/>
          <w:b/>
          <w:bCs/>
          <w:sz w:val="22"/>
          <w:szCs w:val="22"/>
        </w:rPr>
        <w:t>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IaC Practices</w:t>
      </w:r>
      <w:r w:rsidRPr="597E2104">
        <w:rPr>
          <w:rFonts w:ascii="Calibri" w:eastAsia="Calibri" w:hAnsi="Calibri" w:cs="Calibri"/>
          <w:sz w:val="22"/>
          <w:szCs w:val="22"/>
        </w:rPr>
        <w:t>.</w:t>
      </w:r>
    </w:p>
    <w:p w14:paraId="046DFEA8" w14:textId="66484FF3"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Developed comprehensive monitoring solutions integrating Apigee with enterprise observability platforms, enabling proactive detection of performance degradation, availability risks, and security anomalies using </w:t>
      </w:r>
      <w:r w:rsidRPr="597E2104">
        <w:rPr>
          <w:rFonts w:ascii="Calibri" w:eastAsia="Calibri" w:hAnsi="Calibri" w:cs="Calibri"/>
          <w:b/>
          <w:bCs/>
          <w:sz w:val="22"/>
          <w:szCs w:val="22"/>
        </w:rPr>
        <w:t>Observability Platforms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Metrics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Proactive Alerting</w:t>
      </w:r>
      <w:r w:rsidRPr="597E2104">
        <w:rPr>
          <w:rFonts w:ascii="Calibri" w:eastAsia="Calibri" w:hAnsi="Calibri" w:cs="Calibri"/>
          <w:sz w:val="22"/>
          <w:szCs w:val="22"/>
        </w:rPr>
        <w:t>.</w:t>
      </w:r>
    </w:p>
    <w:p w14:paraId="368621B2" w14:textId="132513E5"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Created detailed technical documentation for Apigee Hybrid implementations, including architecture diagrams, configuration standards, operational runbooks, and troubleshooting guides to support scalable platform operations using </w:t>
      </w:r>
      <w:r w:rsidRPr="597E2104">
        <w:rPr>
          <w:rFonts w:ascii="Calibri" w:eastAsia="Calibri" w:hAnsi="Calibri" w:cs="Calibri"/>
          <w:b/>
          <w:bCs/>
          <w:sz w:val="22"/>
          <w:szCs w:val="22"/>
        </w:rPr>
        <w:t>Technical Documentation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Runbooks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Knowledge Repositories</w:t>
      </w:r>
      <w:r w:rsidRPr="597E2104">
        <w:rPr>
          <w:rFonts w:ascii="Calibri" w:eastAsia="Calibri" w:hAnsi="Calibri" w:cs="Calibri"/>
          <w:sz w:val="22"/>
          <w:szCs w:val="22"/>
        </w:rPr>
        <w:t>.</w:t>
      </w:r>
    </w:p>
    <w:p w14:paraId="533DEFAF" w14:textId="76BF9DC9"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Conducted technical mentoring and enablement sessions for development teams, promoting API engineering best practices, secure design patterns, and performance optimization within the Apigee ecosystem using </w:t>
      </w:r>
      <w:r w:rsidRPr="597E2104">
        <w:rPr>
          <w:rFonts w:ascii="Calibri" w:eastAsia="Calibri" w:hAnsi="Calibri" w:cs="Calibri"/>
          <w:b/>
          <w:bCs/>
          <w:sz w:val="22"/>
          <w:szCs w:val="22"/>
        </w:rPr>
        <w:t>API Design Patterns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Security Best Practices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Developer Enablement</w:t>
      </w:r>
      <w:r w:rsidRPr="597E2104">
        <w:rPr>
          <w:rFonts w:ascii="Calibri" w:eastAsia="Calibri" w:hAnsi="Calibri" w:cs="Calibri"/>
          <w:sz w:val="22"/>
          <w:szCs w:val="22"/>
        </w:rPr>
        <w:t>.</w:t>
      </w:r>
    </w:p>
    <w:p w14:paraId="09537D69" w14:textId="63420927"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Engineered and maintained multi-region Apigee Hybrid runtimes, configuring runtime planes, message processors, and synchronizers to ensure fault tolerance and secure integration for sensitive data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Multi-Region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Secure Integration Design</w:t>
      </w:r>
      <w:r w:rsidRPr="597E2104">
        <w:rPr>
          <w:rFonts w:ascii="Calibri" w:eastAsia="Calibri" w:hAnsi="Calibri" w:cs="Calibri"/>
          <w:sz w:val="22"/>
          <w:szCs w:val="22"/>
        </w:rPr>
        <w:t>.</w:t>
      </w:r>
    </w:p>
    <w:p w14:paraId="4ED91158" w14:textId="546901C7"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lastRenderedPageBreak/>
        <w:t xml:space="preserve">Orchestrated API engineering workflows for regulated financial services environments, implementing secure authentication, automated credential rotation, and compliance-aligned pipelines using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Secrets Management</w:t>
      </w:r>
      <w:r w:rsidRPr="597E2104">
        <w:rPr>
          <w:rFonts w:ascii="Calibri" w:eastAsia="Calibri" w:hAnsi="Calibri" w:cs="Calibri"/>
          <w:sz w:val="22"/>
          <w:szCs w:val="22"/>
        </w:rPr>
        <w:t>.</w:t>
      </w:r>
    </w:p>
    <w:p w14:paraId="38CA2D8B" w14:textId="4DB49CC0" w:rsidR="40B474E8" w:rsidRDefault="40B474E8" w:rsidP="597E2104">
      <w:pPr>
        <w:pStyle w:val="ListParagraph"/>
        <w:numPr>
          <w:ilvl w:val="0"/>
          <w:numId w:val="10"/>
        </w:numPr>
        <w:spacing w:after="0" w:line="240" w:lineRule="auto"/>
        <w:jc w:val="both"/>
        <w:rPr>
          <w:rFonts w:ascii="Calibri" w:eastAsia="Calibri" w:hAnsi="Calibri" w:cs="Calibri"/>
          <w:sz w:val="22"/>
          <w:szCs w:val="22"/>
        </w:rPr>
      </w:pPr>
      <w:r w:rsidRPr="597E2104">
        <w:rPr>
          <w:rFonts w:ascii="Calibri" w:eastAsia="Calibri" w:hAnsi="Calibri" w:cs="Calibri"/>
          <w:sz w:val="22"/>
          <w:szCs w:val="22"/>
        </w:rPr>
        <w:t xml:space="preserve">Designed microservices deployment frameworks for Apigee Hybrid on Kubernetes, integrating service mesh traffic control, security enforcement, self-healing monitoring, and governance frameworks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Governance</w:t>
      </w:r>
      <w:r w:rsidRPr="597E2104">
        <w:rPr>
          <w:rFonts w:ascii="Calibri" w:eastAsia="Calibri" w:hAnsi="Calibri" w:cs="Calibri"/>
          <w:sz w:val="22"/>
          <w:szCs w:val="22"/>
        </w:rPr>
        <w:t>.</w:t>
      </w:r>
    </w:p>
    <w:p w14:paraId="12CC8CED" w14:textId="40EC0FF4" w:rsidR="6BF33881" w:rsidRDefault="6BF33881" w:rsidP="597E2104">
      <w:pPr>
        <w:pStyle w:val="ListParagraph"/>
        <w:spacing w:after="0" w:line="240" w:lineRule="auto"/>
        <w:ind w:left="0"/>
        <w:jc w:val="both"/>
        <w:rPr>
          <w:rFonts w:ascii="Calibri" w:eastAsia="Calibri" w:hAnsi="Calibri" w:cs="Calibri"/>
          <w:sz w:val="22"/>
          <w:szCs w:val="22"/>
        </w:rPr>
      </w:pPr>
    </w:p>
    <w:p w14:paraId="16093B45" w14:textId="2A6CED90" w:rsidR="6BF33881" w:rsidRDefault="6BF33881" w:rsidP="597E2104">
      <w:pPr>
        <w:pStyle w:val="NoSpacing"/>
        <w:ind w:left="720"/>
        <w:jc w:val="both"/>
        <w:rPr>
          <w:rFonts w:ascii="Calibri" w:eastAsia="Calibri" w:hAnsi="Calibri" w:cs="Calibri"/>
          <w:color w:val="000000" w:themeColor="text1"/>
          <w:sz w:val="22"/>
          <w:szCs w:val="22"/>
        </w:rPr>
      </w:pPr>
    </w:p>
    <w:p w14:paraId="48F5A42C" w14:textId="491326D3" w:rsidR="6BF33881" w:rsidRDefault="6BF33881" w:rsidP="597E2104">
      <w:pPr>
        <w:pStyle w:val="NoSpacing"/>
        <w:jc w:val="both"/>
        <w:rPr>
          <w:rFonts w:ascii="Calibri" w:eastAsia="Calibri" w:hAnsi="Calibri" w:cs="Calibri"/>
          <w:color w:val="000000" w:themeColor="text1"/>
          <w:sz w:val="22"/>
          <w:szCs w:val="22"/>
        </w:rPr>
      </w:pPr>
    </w:p>
    <w:p w14:paraId="0002C904" w14:textId="0D9889C2" w:rsidR="6BF33881" w:rsidRDefault="74B52EF5" w:rsidP="597E2104">
      <w:p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TECHNICAL SKILLS</w:t>
      </w:r>
    </w:p>
    <w:p w14:paraId="15463561" w14:textId="523AE59A"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Cloud Platforms: </w:t>
      </w:r>
      <w:r w:rsidRPr="597E2104">
        <w:rPr>
          <w:rFonts w:ascii="Calibri" w:eastAsia="Calibri" w:hAnsi="Calibri" w:cs="Calibri"/>
          <w:color w:val="000000" w:themeColor="text1"/>
          <w:sz w:val="22"/>
          <w:szCs w:val="22"/>
        </w:rPr>
        <w:t>AWS, Azure, GCP.</w:t>
      </w:r>
    </w:p>
    <w:p w14:paraId="537B7C60" w14:textId="2C711526"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Build Tools:</w:t>
      </w:r>
      <w:r w:rsidRPr="597E2104">
        <w:rPr>
          <w:rFonts w:ascii="Calibri" w:eastAsia="Calibri" w:hAnsi="Calibri" w:cs="Calibri"/>
          <w:color w:val="000000" w:themeColor="text1"/>
          <w:sz w:val="22"/>
          <w:szCs w:val="22"/>
        </w:rPr>
        <w:t xml:space="preserve"> Ant, Maven, Gradle.</w:t>
      </w:r>
    </w:p>
    <w:p w14:paraId="687B9B79" w14:textId="2FA876F0"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Version Control Tools:</w:t>
      </w:r>
      <w:r w:rsidRPr="597E2104">
        <w:rPr>
          <w:rFonts w:ascii="Calibri" w:eastAsia="Calibri" w:hAnsi="Calibri" w:cs="Calibri"/>
          <w:color w:val="000000" w:themeColor="text1"/>
          <w:sz w:val="22"/>
          <w:szCs w:val="22"/>
        </w:rPr>
        <w:t xml:space="preserve"> Git, Bit Bucket, Azure Repos</w:t>
      </w:r>
    </w:p>
    <w:p w14:paraId="44C3D8B1" w14:textId="5D78416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CI/CD Tools:</w:t>
      </w:r>
      <w:r w:rsidRPr="597E2104">
        <w:rPr>
          <w:rFonts w:ascii="Calibri" w:eastAsia="Calibri" w:hAnsi="Calibri" w:cs="Calibri"/>
          <w:color w:val="000000" w:themeColor="text1"/>
          <w:sz w:val="22"/>
          <w:szCs w:val="22"/>
        </w:rPr>
        <w:t xml:space="preserve"> Jenkins, Azure DevOps Pipelines, Gitlab.</w:t>
      </w:r>
    </w:p>
    <w:p w14:paraId="6088B869" w14:textId="522E2F6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Configuration &amp; Automation Tools:</w:t>
      </w:r>
      <w:r w:rsidRPr="597E2104">
        <w:rPr>
          <w:rFonts w:ascii="Calibri" w:eastAsia="Calibri" w:hAnsi="Calibri" w:cs="Calibri"/>
          <w:color w:val="000000" w:themeColor="text1"/>
          <w:sz w:val="22"/>
          <w:szCs w:val="22"/>
        </w:rPr>
        <w:t xml:space="preserve"> Terraform, Ansible, Chef, Puppet, Cloud Formation.</w:t>
      </w:r>
    </w:p>
    <w:p w14:paraId="7481974D" w14:textId="7E3D6383"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Container Platforms: </w:t>
      </w:r>
      <w:r w:rsidRPr="597E2104">
        <w:rPr>
          <w:rFonts w:ascii="Calibri" w:eastAsia="Calibri" w:hAnsi="Calibri" w:cs="Calibri"/>
          <w:color w:val="000000" w:themeColor="text1"/>
          <w:sz w:val="22"/>
          <w:szCs w:val="22"/>
        </w:rPr>
        <w:t>Docker, Kubernetes, OpenShift.</w:t>
      </w:r>
    </w:p>
    <w:p w14:paraId="5190659C" w14:textId="04D9DFF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Monitoring Tools: </w:t>
      </w:r>
      <w:r w:rsidRPr="597E2104">
        <w:rPr>
          <w:rFonts w:ascii="Calibri" w:eastAsia="Calibri" w:hAnsi="Calibri" w:cs="Calibri"/>
          <w:color w:val="000000" w:themeColor="text1"/>
          <w:sz w:val="22"/>
          <w:szCs w:val="22"/>
        </w:rPr>
        <w:t>Splunk, Prometheus, Grafana, Kibana, Datadog,</w:t>
      </w:r>
      <w:r w:rsidRPr="597E2104">
        <w:rPr>
          <w:rFonts w:ascii="Calibri" w:eastAsia="Calibri" w:hAnsi="Calibri" w:cs="Calibri"/>
          <w:b/>
          <w:bCs/>
          <w:color w:val="000000" w:themeColor="text1"/>
          <w:sz w:val="22"/>
          <w:szCs w:val="22"/>
        </w:rPr>
        <w:t xml:space="preserve"> </w:t>
      </w:r>
      <w:r w:rsidRPr="597E2104">
        <w:rPr>
          <w:rFonts w:ascii="Calibri" w:eastAsia="Calibri" w:hAnsi="Calibri" w:cs="Calibri"/>
          <w:color w:val="000000" w:themeColor="text1"/>
          <w:sz w:val="22"/>
          <w:szCs w:val="22"/>
        </w:rPr>
        <w:t xml:space="preserve">CloudWatch, Dynatrace.                                                        </w:t>
      </w:r>
    </w:p>
    <w:p w14:paraId="62D2E712" w14:textId="3136C5C6"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APM Tools: </w:t>
      </w:r>
      <w:r w:rsidRPr="597E2104">
        <w:rPr>
          <w:rFonts w:ascii="Calibri" w:eastAsia="Calibri" w:hAnsi="Calibri" w:cs="Calibri"/>
          <w:color w:val="000000" w:themeColor="text1"/>
          <w:sz w:val="22"/>
          <w:szCs w:val="22"/>
        </w:rPr>
        <w:t>AppDynamics, ELK, New Relic, Dynatrace.</w:t>
      </w:r>
    </w:p>
    <w:p w14:paraId="4F9B9551" w14:textId="25963244"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Web Servers: </w:t>
      </w:r>
      <w:r w:rsidRPr="597E2104">
        <w:rPr>
          <w:rFonts w:ascii="Calibri" w:eastAsia="Calibri" w:hAnsi="Calibri" w:cs="Calibri"/>
          <w:color w:val="000000" w:themeColor="text1"/>
          <w:sz w:val="22"/>
          <w:szCs w:val="22"/>
        </w:rPr>
        <w:t>Nginx, Tomcat, WebSphere, IIS.</w:t>
      </w:r>
    </w:p>
    <w:p w14:paraId="47F9BC94" w14:textId="49DC875E"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Documentation: </w:t>
      </w:r>
      <w:r w:rsidRPr="597E2104">
        <w:rPr>
          <w:rFonts w:ascii="Calibri" w:eastAsia="Calibri" w:hAnsi="Calibri" w:cs="Calibri"/>
          <w:color w:val="000000" w:themeColor="text1"/>
          <w:sz w:val="22"/>
          <w:szCs w:val="22"/>
        </w:rPr>
        <w:t>Confluence, SharePoint</w:t>
      </w:r>
    </w:p>
    <w:p w14:paraId="439EFA8C" w14:textId="067479AF"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Operating Systems:</w:t>
      </w:r>
      <w:r w:rsidRPr="597E2104">
        <w:rPr>
          <w:rFonts w:ascii="Calibri" w:eastAsia="Calibri" w:hAnsi="Calibri" w:cs="Calibri"/>
          <w:color w:val="000000" w:themeColor="text1"/>
          <w:sz w:val="22"/>
          <w:szCs w:val="22"/>
        </w:rPr>
        <w:t xml:space="preserve"> Red Hat Linux, Ubuntu, CentOS, Windows, UNIX.</w:t>
      </w:r>
    </w:p>
    <w:p w14:paraId="7B83B79E" w14:textId="0599662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Databases:</w:t>
      </w:r>
      <w:r w:rsidRPr="597E2104">
        <w:rPr>
          <w:rFonts w:ascii="Calibri" w:eastAsia="Calibri" w:hAnsi="Calibri" w:cs="Calibri"/>
          <w:color w:val="000000" w:themeColor="text1"/>
          <w:sz w:val="22"/>
          <w:szCs w:val="22"/>
        </w:rPr>
        <w:t xml:space="preserve"> Cosmos DB, MySQL, Oracle, PostgreSQL, RDS, Dynamo DB, Mongo DB.</w:t>
      </w:r>
    </w:p>
    <w:p w14:paraId="4CDD187A" w14:textId="06608671"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Tracking Tools: </w:t>
      </w:r>
      <w:r w:rsidRPr="597E2104">
        <w:rPr>
          <w:rFonts w:ascii="Calibri" w:eastAsia="Calibri" w:hAnsi="Calibri" w:cs="Calibri"/>
          <w:color w:val="000000" w:themeColor="text1"/>
          <w:sz w:val="22"/>
          <w:szCs w:val="22"/>
        </w:rPr>
        <w:t>Azure Boards, Jira, ServiceNow.</w:t>
      </w:r>
    </w:p>
    <w:p w14:paraId="27222F5E" w14:textId="4BCCD418"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Code Scanning:</w:t>
      </w:r>
      <w:r w:rsidRPr="597E2104">
        <w:rPr>
          <w:rFonts w:ascii="Calibri" w:eastAsia="Calibri" w:hAnsi="Calibri" w:cs="Calibri"/>
          <w:color w:val="000000" w:themeColor="text1"/>
          <w:sz w:val="22"/>
          <w:szCs w:val="22"/>
        </w:rPr>
        <w:t xml:space="preserve"> SonarQube, Jfrog X-ray, ECR Inspector.</w:t>
      </w:r>
    </w:p>
    <w:p w14:paraId="545B8EBC" w14:textId="0A1D43AE"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Languages:</w:t>
      </w:r>
      <w:r w:rsidRPr="597E2104">
        <w:rPr>
          <w:rFonts w:ascii="Calibri" w:eastAsia="Calibri" w:hAnsi="Calibri" w:cs="Calibri"/>
          <w:color w:val="000000" w:themeColor="text1"/>
          <w:sz w:val="22"/>
          <w:szCs w:val="22"/>
        </w:rPr>
        <w:t xml:space="preserve"> Python, Shell, Java, PowerShell, YAML, Perl, Ruby.</w:t>
      </w:r>
    </w:p>
    <w:p w14:paraId="34F39774" w14:textId="3B626827"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Artifactory: </w:t>
      </w:r>
      <w:r w:rsidRPr="597E2104">
        <w:rPr>
          <w:rFonts w:ascii="Calibri" w:eastAsia="Calibri" w:hAnsi="Calibri" w:cs="Calibri"/>
          <w:color w:val="000000" w:themeColor="text1"/>
          <w:sz w:val="22"/>
          <w:szCs w:val="22"/>
        </w:rPr>
        <w:t>JFrog, Nexus, Registry Hub.</w:t>
      </w:r>
    </w:p>
    <w:p w14:paraId="41FD3DD3" w14:textId="68C3DDCA" w:rsidR="74B52EF5" w:rsidRDefault="74B52EF5" w:rsidP="597E2104">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888"/>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Networking/ Protocol’</w:t>
      </w:r>
      <w:r w:rsidRPr="597E2104">
        <w:rPr>
          <w:rFonts w:ascii="Calibri" w:eastAsia="Calibri" w:hAnsi="Calibri" w:cs="Calibri"/>
          <w:color w:val="000000" w:themeColor="text1"/>
          <w:sz w:val="22"/>
          <w:szCs w:val="22"/>
        </w:rPr>
        <w:t>s, DHCP, NFS, WAN, SMTP, LAN, FTP/TFTP, TCP/IP, ICMP, SSH.</w:t>
      </w:r>
    </w:p>
    <w:p w14:paraId="3683813D" w14:textId="3F339001" w:rsidR="6BF33881" w:rsidRDefault="6BF33881" w:rsidP="597E2104">
      <w:pPr>
        <w:widowControl w:val="0"/>
        <w:tabs>
          <w:tab w:val="left" w:pos="483"/>
        </w:tabs>
        <w:spacing w:after="0" w:line="271" w:lineRule="auto"/>
        <w:ind w:left="288" w:right="128"/>
        <w:jc w:val="both"/>
        <w:rPr>
          <w:rFonts w:ascii="Calibri" w:eastAsia="Calibri" w:hAnsi="Calibri" w:cs="Calibri"/>
          <w:color w:val="000000" w:themeColor="text1"/>
          <w:sz w:val="22"/>
          <w:szCs w:val="22"/>
        </w:rPr>
      </w:pPr>
    </w:p>
    <w:p w14:paraId="2AD8C321" w14:textId="28F8750C" w:rsidR="78C1E070" w:rsidRDefault="78C1E070" w:rsidP="597E2104">
      <w:pPr>
        <w:tabs>
          <w:tab w:val="left" w:pos="8271"/>
        </w:tabs>
        <w:spacing w:line="240" w:lineRule="auto"/>
        <w:ind w:right="1088"/>
        <w:jc w:val="both"/>
        <w:rPr>
          <w:rFonts w:ascii="Calibri" w:eastAsia="Calibri" w:hAnsi="Calibri" w:cs="Calibri"/>
          <w:b/>
          <w:bCs/>
          <w:color w:val="000000" w:themeColor="text1"/>
          <w:sz w:val="22"/>
          <w:szCs w:val="22"/>
          <w:u w:val="single"/>
        </w:rPr>
      </w:pPr>
    </w:p>
    <w:p w14:paraId="5EAF09AD" w14:textId="7837E0F1" w:rsidR="00F679E0" w:rsidRDefault="00F679E0" w:rsidP="597E2104">
      <w:pPr>
        <w:tabs>
          <w:tab w:val="left" w:pos="8271"/>
        </w:tabs>
        <w:spacing w:line="240" w:lineRule="auto"/>
        <w:ind w:right="1088"/>
        <w:jc w:val="both"/>
        <w:rPr>
          <w:rFonts w:ascii="Calibri" w:eastAsia="Calibri" w:hAnsi="Calibri" w:cs="Calibri"/>
          <w:b/>
          <w:bCs/>
          <w:color w:val="000000" w:themeColor="text1"/>
          <w:sz w:val="22"/>
          <w:szCs w:val="22"/>
          <w:u w:val="single"/>
        </w:rPr>
      </w:pPr>
      <w:r>
        <w:rPr>
          <w:rFonts w:ascii="Calibri" w:eastAsia="Calibri" w:hAnsi="Calibri" w:cs="Calibri"/>
          <w:b/>
          <w:bCs/>
          <w:color w:val="000000" w:themeColor="text1"/>
          <w:sz w:val="22"/>
          <w:szCs w:val="22"/>
          <w:u w:val="single"/>
        </w:rPr>
        <w:t>Certifications</w:t>
      </w:r>
    </w:p>
    <w:p w14:paraId="379BF35B" w14:textId="35AFB890" w:rsidR="00F679E0" w:rsidRPr="00F679E0" w:rsidRDefault="00F679E0" w:rsidP="597E2104">
      <w:pPr>
        <w:tabs>
          <w:tab w:val="left" w:pos="8271"/>
        </w:tabs>
        <w:spacing w:line="240" w:lineRule="auto"/>
        <w:ind w:right="1088"/>
        <w:jc w:val="both"/>
        <w:rPr>
          <w:rFonts w:ascii="Calibri" w:eastAsia="Calibri" w:hAnsi="Calibri" w:cs="Calibri"/>
          <w:bCs/>
          <w:color w:val="000000" w:themeColor="text1"/>
          <w:sz w:val="22"/>
          <w:szCs w:val="22"/>
        </w:rPr>
      </w:pPr>
      <w:r w:rsidRPr="00F679E0">
        <w:rPr>
          <w:rFonts w:ascii="Calibri" w:eastAsia="Calibri" w:hAnsi="Calibri" w:cs="Calibri"/>
          <w:bCs/>
          <w:color w:val="000000" w:themeColor="text1"/>
          <w:sz w:val="22"/>
          <w:szCs w:val="22"/>
        </w:rPr>
        <w:t xml:space="preserve">AWS </w:t>
      </w:r>
    </w:p>
    <w:p w14:paraId="314832BF" w14:textId="236C93F1" w:rsidR="00F679E0" w:rsidRPr="00F679E0" w:rsidRDefault="00F679E0" w:rsidP="597E2104">
      <w:pPr>
        <w:tabs>
          <w:tab w:val="left" w:pos="8271"/>
        </w:tabs>
        <w:spacing w:line="240" w:lineRule="auto"/>
        <w:ind w:right="1088"/>
        <w:jc w:val="both"/>
        <w:rPr>
          <w:rFonts w:ascii="Calibri" w:eastAsia="Calibri" w:hAnsi="Calibri" w:cs="Calibri"/>
          <w:bCs/>
          <w:color w:val="000000" w:themeColor="text1"/>
          <w:sz w:val="22"/>
          <w:szCs w:val="22"/>
        </w:rPr>
      </w:pPr>
      <w:r w:rsidRPr="00F679E0">
        <w:rPr>
          <w:rFonts w:ascii="Calibri" w:eastAsia="Calibri" w:hAnsi="Calibri" w:cs="Calibri"/>
          <w:bCs/>
          <w:color w:val="000000" w:themeColor="text1"/>
          <w:sz w:val="22"/>
          <w:szCs w:val="22"/>
        </w:rPr>
        <w:t>Devops</w:t>
      </w:r>
      <w:bookmarkStart w:id="0" w:name="_GoBack"/>
      <w:bookmarkEnd w:id="0"/>
    </w:p>
    <w:p w14:paraId="02F90200" w14:textId="77777777" w:rsidR="00F679E0" w:rsidRDefault="00F679E0" w:rsidP="597E2104">
      <w:pPr>
        <w:tabs>
          <w:tab w:val="left" w:pos="8271"/>
        </w:tabs>
        <w:spacing w:line="240" w:lineRule="auto"/>
        <w:ind w:right="1088"/>
        <w:jc w:val="both"/>
        <w:rPr>
          <w:rFonts w:ascii="Calibri" w:eastAsia="Calibri" w:hAnsi="Calibri" w:cs="Calibri"/>
          <w:b/>
          <w:bCs/>
          <w:color w:val="000000" w:themeColor="text1"/>
          <w:sz w:val="22"/>
          <w:szCs w:val="22"/>
          <w:u w:val="single"/>
        </w:rPr>
      </w:pPr>
    </w:p>
    <w:p w14:paraId="2A8A3DAF" w14:textId="6B89BF31" w:rsidR="6BF33881" w:rsidRDefault="74B52EF5" w:rsidP="597E2104">
      <w:pPr>
        <w:tabs>
          <w:tab w:val="left" w:pos="8271"/>
        </w:tabs>
        <w:spacing w:line="240" w:lineRule="auto"/>
        <w:ind w:right="108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PROFESSIONAL EXPERIENCE</w:t>
      </w:r>
    </w:p>
    <w:p w14:paraId="40CF0CDD" w14:textId="44D98DCA" w:rsidR="74B52EF5" w:rsidRDefault="74B52EF5" w:rsidP="597E2104">
      <w:pPr>
        <w:pStyle w:val="NoSpacing"/>
        <w:tabs>
          <w:tab w:val="left" w:pos="8271"/>
        </w:tabs>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Cardinal Health                                                                          </w:t>
      </w:r>
      <w:r w:rsidR="05A2D785" w:rsidRPr="597E2104">
        <w:rPr>
          <w:rFonts w:ascii="Calibri" w:eastAsia="Calibri" w:hAnsi="Calibri" w:cs="Calibri"/>
          <w:b/>
          <w:bCs/>
          <w:sz w:val="22"/>
          <w:szCs w:val="22"/>
        </w:rPr>
        <w:t xml:space="preserve">                                               </w:t>
      </w:r>
      <w:r w:rsidR="19EE56C0" w:rsidRPr="597E2104">
        <w:rPr>
          <w:rFonts w:ascii="Calibri" w:eastAsia="Calibri" w:hAnsi="Calibri" w:cs="Calibri"/>
          <w:b/>
          <w:bCs/>
          <w:sz w:val="22"/>
          <w:szCs w:val="22"/>
        </w:rPr>
        <w:t xml:space="preserve"> </w:t>
      </w:r>
      <w:r w:rsidR="27BE9E34" w:rsidRPr="597E2104">
        <w:rPr>
          <w:rFonts w:ascii="Calibri" w:eastAsia="Calibri" w:hAnsi="Calibri" w:cs="Calibri"/>
          <w:b/>
          <w:bCs/>
          <w:sz w:val="22"/>
          <w:szCs w:val="22"/>
        </w:rPr>
        <w:t xml:space="preserve">  </w:t>
      </w:r>
      <w:r w:rsidR="19EE56C0" w:rsidRPr="597E2104">
        <w:rPr>
          <w:rFonts w:ascii="Calibri" w:eastAsia="Calibri" w:hAnsi="Calibri" w:cs="Calibri"/>
          <w:b/>
          <w:bCs/>
          <w:sz w:val="22"/>
          <w:szCs w:val="22"/>
        </w:rPr>
        <w:t xml:space="preserve">   </w:t>
      </w:r>
      <w:r w:rsidR="05A2D785" w:rsidRPr="597E2104">
        <w:rPr>
          <w:rFonts w:ascii="Calibri" w:eastAsia="Calibri" w:hAnsi="Calibri" w:cs="Calibri"/>
          <w:b/>
          <w:bCs/>
          <w:sz w:val="22"/>
          <w:szCs w:val="22"/>
        </w:rPr>
        <w:t xml:space="preserve">    </w:t>
      </w:r>
      <w:r w:rsidRPr="597E2104">
        <w:rPr>
          <w:rFonts w:ascii="Calibri" w:eastAsia="Calibri" w:hAnsi="Calibri" w:cs="Calibri"/>
          <w:b/>
          <w:bCs/>
          <w:sz w:val="22"/>
          <w:szCs w:val="22"/>
        </w:rPr>
        <w:t>Location: Dublin, OH</w:t>
      </w:r>
    </w:p>
    <w:p w14:paraId="3BBEEAA8" w14:textId="2CD633AD" w:rsidR="74B52EF5" w:rsidRDefault="74B52EF5"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 xml:space="preserve">DevOps Engineer </w:t>
      </w:r>
      <w:r w:rsidR="25F01635"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0B4228F3"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31E9D6AA" w:rsidRPr="597E2104">
        <w:rPr>
          <w:rFonts w:ascii="Calibri" w:eastAsia="Calibri" w:hAnsi="Calibri" w:cs="Calibri"/>
          <w:b/>
          <w:bCs/>
          <w:sz w:val="22"/>
          <w:szCs w:val="22"/>
        </w:rPr>
        <w:t>October 2022</w:t>
      </w:r>
      <w:r w:rsidR="4EC73DA8" w:rsidRPr="597E2104">
        <w:rPr>
          <w:rFonts w:ascii="Calibri" w:eastAsia="Calibri" w:hAnsi="Calibri" w:cs="Calibri"/>
          <w:b/>
          <w:bCs/>
          <w:sz w:val="22"/>
          <w:szCs w:val="22"/>
        </w:rPr>
        <w:t xml:space="preserve"> – </w:t>
      </w:r>
      <w:r w:rsidR="31E9D6AA" w:rsidRPr="597E2104">
        <w:rPr>
          <w:rFonts w:ascii="Calibri" w:eastAsia="Calibri" w:hAnsi="Calibri" w:cs="Calibri"/>
          <w:b/>
          <w:bCs/>
          <w:sz w:val="22"/>
          <w:szCs w:val="22"/>
        </w:rPr>
        <w:t>Current</w:t>
      </w:r>
    </w:p>
    <w:p w14:paraId="1E53E213" w14:textId="6D7A2238" w:rsidR="6BF33881" w:rsidRDefault="0DD2030E"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Responsibilities:</w:t>
      </w:r>
    </w:p>
    <w:p w14:paraId="51C38530" w14:textId="6F9C4ACC" w:rsidR="1DC9816B" w:rsidRDefault="1DC9816B" w:rsidP="597E2104">
      <w:pPr>
        <w:pStyle w:val="ListParagraph"/>
        <w:widowControl w:val="0"/>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Led enterprise-wide migration from Apigee Edge to Apigee Hybrid for a healthcare provider, designing a secure hybrid cloud architecture enabling compliant access across 15+ clinical systems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Compliance</w:t>
      </w:r>
      <w:r w:rsidRPr="597E2104">
        <w:rPr>
          <w:rFonts w:ascii="Calibri" w:eastAsia="Calibri" w:hAnsi="Calibri" w:cs="Calibri"/>
          <w:sz w:val="22"/>
          <w:szCs w:val="22"/>
        </w:rPr>
        <w:t>.</w:t>
      </w:r>
    </w:p>
    <w:p w14:paraId="2F0AF9E3" w14:textId="7E93DC7D"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integration design patterns for Apigee Hybrid, standardizing connectivity between legacy healthcare platforms and modern microservices while integrating Kubernetes toolsets and enforcing regulatory controls using </w:t>
      </w:r>
      <w:r w:rsidRPr="597E2104">
        <w:rPr>
          <w:rFonts w:ascii="Calibri" w:eastAsia="Calibri" w:hAnsi="Calibri" w:cs="Calibri"/>
          <w:b/>
          <w:bCs/>
          <w:sz w:val="22"/>
          <w:szCs w:val="22"/>
        </w:rPr>
        <w:t>API Engineering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HITECH Standards</w:t>
      </w:r>
      <w:r w:rsidRPr="597E2104">
        <w:rPr>
          <w:rFonts w:ascii="Calibri" w:eastAsia="Calibri" w:hAnsi="Calibri" w:cs="Calibri"/>
          <w:sz w:val="22"/>
          <w:szCs w:val="22"/>
        </w:rPr>
        <w:t>.</w:t>
      </w:r>
    </w:p>
    <w:p w14:paraId="09CDBD0C" w14:textId="0418825C"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lastRenderedPageBreak/>
        <w:t xml:space="preserve">Established enterprise DevOps automation pipelines managing Apigee API Proxies and Policies, enabling automated deployments, version control, and approvals while reducing release timelines using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Argo CD</w:t>
      </w:r>
      <w:r w:rsidRPr="597E2104">
        <w:rPr>
          <w:rFonts w:ascii="Calibri" w:eastAsia="Calibri" w:hAnsi="Calibri" w:cs="Calibri"/>
          <w:sz w:val="22"/>
          <w:szCs w:val="22"/>
        </w:rPr>
        <w:t xml:space="preserve">,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CI/CD</w:t>
      </w:r>
      <w:r w:rsidRPr="597E2104">
        <w:rPr>
          <w:rFonts w:ascii="Calibri" w:eastAsia="Calibri" w:hAnsi="Calibri" w:cs="Calibri"/>
          <w:sz w:val="22"/>
          <w:szCs w:val="22"/>
        </w:rPr>
        <w:t>.</w:t>
      </w:r>
    </w:p>
    <w:p w14:paraId="276AEB8D" w14:textId="2E95B395"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Kubernetes cluster configurations optimized for Apigee runtimes, implementing custom resource allocation, network policies, and security contexts to support high-volume healthcare transactions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Container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Data Protection</w:t>
      </w:r>
      <w:r w:rsidRPr="597E2104">
        <w:rPr>
          <w:rFonts w:ascii="Calibri" w:eastAsia="Calibri" w:hAnsi="Calibri" w:cs="Calibri"/>
          <w:sz w:val="22"/>
          <w:szCs w:val="22"/>
        </w:rPr>
        <w:t>.</w:t>
      </w:r>
    </w:p>
    <w:p w14:paraId="2128E033" w14:textId="75DB1F92"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operational analytics frameworks delivering real-time visibility into API performance, security, and compliance, enabling proactive HIPAA monitoring using </w:t>
      </w:r>
      <w:r w:rsidRPr="597E2104">
        <w:rPr>
          <w:rFonts w:ascii="Calibri" w:eastAsia="Calibri" w:hAnsi="Calibri" w:cs="Calibri"/>
          <w:b/>
          <w:bCs/>
          <w:sz w:val="22"/>
          <w:szCs w:val="22"/>
        </w:rPr>
        <w:t>Prometheus</w:t>
      </w:r>
      <w:r w:rsidRPr="597E2104">
        <w:rPr>
          <w:rFonts w:ascii="Calibri" w:eastAsia="Calibri" w:hAnsi="Calibri" w:cs="Calibri"/>
          <w:sz w:val="22"/>
          <w:szCs w:val="22"/>
        </w:rPr>
        <w:t xml:space="preserve">, </w:t>
      </w:r>
      <w:r w:rsidRPr="597E2104">
        <w:rPr>
          <w:rFonts w:ascii="Calibri" w:eastAsia="Calibri" w:hAnsi="Calibri" w:cs="Calibri"/>
          <w:b/>
          <w:bCs/>
          <w:sz w:val="22"/>
          <w:szCs w:val="22"/>
        </w:rPr>
        <w:t>Grafana</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w:t>
      </w:r>
    </w:p>
    <w:p w14:paraId="32D70CDF" w14:textId="22D2909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secure cloud integration practices connecting Apigee Hybrid with third-party healthcare providers, enforcing encryption, mutual TLS, and audit logging using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Interoperability Standards</w:t>
      </w:r>
      <w:r w:rsidRPr="597E2104">
        <w:rPr>
          <w:rFonts w:ascii="Calibri" w:eastAsia="Calibri" w:hAnsi="Calibri" w:cs="Calibri"/>
          <w:sz w:val="22"/>
          <w:szCs w:val="22"/>
        </w:rPr>
        <w:t>.</w:t>
      </w:r>
    </w:p>
    <w:p w14:paraId="318B70D8" w14:textId="23283D7D"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microservices deployment strategies using containerization and service mesh to manage dependencies and prevent cascading failures during patient data processing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Istio</w:t>
      </w:r>
      <w:r w:rsidRPr="597E2104">
        <w:rPr>
          <w:rFonts w:ascii="Calibri" w:eastAsia="Calibri" w:hAnsi="Calibri" w:cs="Calibri"/>
          <w:sz w:val="22"/>
          <w:szCs w:val="22"/>
        </w:rPr>
        <w:t xml:space="preserve">,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Resilience Patterns</w:t>
      </w:r>
      <w:r w:rsidRPr="597E2104">
        <w:rPr>
          <w:rFonts w:ascii="Calibri" w:eastAsia="Calibri" w:hAnsi="Calibri" w:cs="Calibri"/>
          <w:sz w:val="22"/>
          <w:szCs w:val="22"/>
        </w:rPr>
        <w:t>.</w:t>
      </w:r>
    </w:p>
    <w:p w14:paraId="680F1D4B" w14:textId="1F9D6DA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Created infrastructure-as-code templates for consistent Apigee Hybrid deployments across environments, enforcing automated compliance validation using </w:t>
      </w:r>
      <w:r w:rsidRPr="597E2104">
        <w:rPr>
          <w:rFonts w:ascii="Calibri" w:eastAsia="Calibri" w:hAnsi="Calibri" w:cs="Calibri"/>
          <w:b/>
          <w:bCs/>
          <w:sz w:val="22"/>
          <w:szCs w:val="22"/>
        </w:rPr>
        <w:t>Terraform</w:t>
      </w:r>
      <w:r w:rsidRPr="597E2104">
        <w:rPr>
          <w:rFonts w:ascii="Calibri" w:eastAsia="Calibri" w:hAnsi="Calibri" w:cs="Calibri"/>
          <w:sz w:val="22"/>
          <w:szCs w:val="22"/>
        </w:rPr>
        <w:t xml:space="preserve">, </w:t>
      </w:r>
      <w:r w:rsidRPr="597E2104">
        <w:rPr>
          <w:rFonts w:ascii="Calibri" w:eastAsia="Calibri" w:hAnsi="Calibri" w:cs="Calibri"/>
          <w:b/>
          <w:bCs/>
          <w:sz w:val="22"/>
          <w:szCs w:val="22"/>
        </w:rPr>
        <w:t>Ansible</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HL7 Integration Standards</w:t>
      </w:r>
      <w:r w:rsidRPr="597E2104">
        <w:rPr>
          <w:rFonts w:ascii="Calibri" w:eastAsia="Calibri" w:hAnsi="Calibri" w:cs="Calibri"/>
          <w:sz w:val="22"/>
          <w:szCs w:val="22"/>
        </w:rPr>
        <w:t>.</w:t>
      </w:r>
    </w:p>
    <w:p w14:paraId="058019D3" w14:textId="6EF4A783"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secure API proxy patterns enforcing transformation, validation, and access controls for healthcare workflows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Validation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HIPAA-Compliant Security Controls</w:t>
      </w:r>
      <w:r w:rsidRPr="597E2104">
        <w:rPr>
          <w:rFonts w:ascii="Calibri" w:eastAsia="Calibri" w:hAnsi="Calibri" w:cs="Calibri"/>
          <w:sz w:val="22"/>
          <w:szCs w:val="22"/>
        </w:rPr>
        <w:t>.</w:t>
      </w:r>
    </w:p>
    <w:p w14:paraId="41E67608" w14:textId="1D1E8AE2"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comprehensive security frameworks for Apigee Hybrid using centralized secrets management, certificate rotation, and governance controls with </w:t>
      </w:r>
      <w:r w:rsidRPr="597E2104">
        <w:rPr>
          <w:rFonts w:ascii="Calibri" w:eastAsia="Calibri" w:hAnsi="Calibri" w:cs="Calibri"/>
          <w:b/>
          <w:bCs/>
          <w:sz w:val="22"/>
          <w:szCs w:val="22"/>
        </w:rPr>
        <w:t>HashiCorp Vault</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Secrets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Automated Compliance Scanning</w:t>
      </w:r>
      <w:r w:rsidRPr="597E2104">
        <w:rPr>
          <w:rFonts w:ascii="Calibri" w:eastAsia="Calibri" w:hAnsi="Calibri" w:cs="Calibri"/>
          <w:sz w:val="22"/>
          <w:szCs w:val="22"/>
        </w:rPr>
        <w:t>.</w:t>
      </w:r>
    </w:p>
    <w:p w14:paraId="635FC731" w14:textId="448D9B1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Optimized Kubernetes resource utilization for Apigee workloads through autoscaling, scheduling, and topology constraints to ensure availability during maintenance and outages using </w:t>
      </w:r>
      <w:r w:rsidRPr="597E2104">
        <w:rPr>
          <w:rFonts w:ascii="Calibri" w:eastAsia="Calibri" w:hAnsi="Calibri" w:cs="Calibri"/>
          <w:b/>
          <w:bCs/>
          <w:sz w:val="22"/>
          <w:szCs w:val="22"/>
        </w:rPr>
        <w:t>Kubernetes Autoscaling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Node Affinity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High Availability</w:t>
      </w:r>
      <w:r w:rsidRPr="597E2104">
        <w:rPr>
          <w:rFonts w:ascii="Calibri" w:eastAsia="Calibri" w:hAnsi="Calibri" w:cs="Calibri"/>
          <w:sz w:val="22"/>
          <w:szCs w:val="22"/>
        </w:rPr>
        <w:t>.</w:t>
      </w:r>
    </w:p>
    <w:p w14:paraId="64F43C41" w14:textId="53F5262A"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disaster recovery strategies for Apigee Hybrid environments, implementing cross-region replication, automated backups, and failover testing using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w:t>
      </w:r>
      <w:r w:rsidRPr="597E2104">
        <w:rPr>
          <w:rFonts w:ascii="Calibri" w:eastAsia="Calibri" w:hAnsi="Calibri" w:cs="Calibri"/>
          <w:b/>
          <w:bCs/>
          <w:sz w:val="22"/>
          <w:szCs w:val="22"/>
        </w:rPr>
        <w:t>Ansible Playbooks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Business Continuity Planning</w:t>
      </w:r>
      <w:r w:rsidRPr="597E2104">
        <w:rPr>
          <w:rFonts w:ascii="Calibri" w:eastAsia="Calibri" w:hAnsi="Calibri" w:cs="Calibri"/>
          <w:sz w:val="22"/>
          <w:szCs w:val="22"/>
        </w:rPr>
        <w:t>.</w:t>
      </w:r>
    </w:p>
    <w:p w14:paraId="615798D2" w14:textId="6F357468"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Git-based workflows for managing Apigee configurations, enforcing branch protections, reviews, and automated testing using </w:t>
      </w:r>
      <w:r w:rsidRPr="597E2104">
        <w:rPr>
          <w:rFonts w:ascii="Calibri" w:eastAsia="Calibri" w:hAnsi="Calibri" w:cs="Calibri"/>
          <w:b/>
          <w:bCs/>
          <w:sz w:val="22"/>
          <w:szCs w:val="22"/>
        </w:rPr>
        <w:t>Git</w:t>
      </w:r>
      <w:r w:rsidRPr="597E2104">
        <w:rPr>
          <w:rFonts w:ascii="Calibri" w:eastAsia="Calibri" w:hAnsi="Calibri" w:cs="Calibri"/>
          <w:sz w:val="22"/>
          <w:szCs w:val="22"/>
        </w:rPr>
        <w:t xml:space="preserve">, </w:t>
      </w:r>
      <w:r w:rsidRPr="597E2104">
        <w:rPr>
          <w:rFonts w:ascii="Calibri" w:eastAsia="Calibri" w:hAnsi="Calibri" w:cs="Calibri"/>
          <w:b/>
          <w:bCs/>
          <w:sz w:val="22"/>
          <w:szCs w:val="22"/>
        </w:rPr>
        <w:t>Jenkins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 Validation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Compliance Automation</w:t>
      </w:r>
      <w:r w:rsidRPr="597E2104">
        <w:rPr>
          <w:rFonts w:ascii="Calibri" w:eastAsia="Calibri" w:hAnsi="Calibri" w:cs="Calibri"/>
          <w:sz w:val="22"/>
          <w:szCs w:val="22"/>
        </w:rPr>
        <w:t>.</w:t>
      </w:r>
    </w:p>
    <w:p w14:paraId="05EA324C" w14:textId="174EF7B4"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Designed API governance frameworks enforcing standardized authentication, authorization, and validation across healthcare endpoints using </w:t>
      </w:r>
      <w:r w:rsidRPr="597E2104">
        <w:rPr>
          <w:rFonts w:ascii="Calibri" w:eastAsia="Calibri" w:hAnsi="Calibri" w:cs="Calibri"/>
          <w:b/>
          <w:bCs/>
          <w:sz w:val="22"/>
          <w:szCs w:val="22"/>
        </w:rPr>
        <w:t>Apigee Edge 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 Governance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Enforcement Models</w:t>
      </w:r>
      <w:r w:rsidRPr="597E2104">
        <w:rPr>
          <w:rFonts w:ascii="Calibri" w:eastAsia="Calibri" w:hAnsi="Calibri" w:cs="Calibri"/>
          <w:sz w:val="22"/>
          <w:szCs w:val="22"/>
        </w:rPr>
        <w:t>.</w:t>
      </w:r>
    </w:p>
    <w:p w14:paraId="018C30FC" w14:textId="14E27F15"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advanced operational analytics integrated with security monitoring platforms, enabling detection of anomalous API behavior involving protected health data using </w:t>
      </w:r>
      <w:r w:rsidRPr="597E2104">
        <w:rPr>
          <w:rFonts w:ascii="Calibri" w:eastAsia="Calibri" w:hAnsi="Calibri" w:cs="Calibri"/>
          <w:b/>
          <w:bCs/>
          <w:sz w:val="22"/>
          <w:szCs w:val="22"/>
        </w:rPr>
        <w:t>SIEM Integration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Grafana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Alerting</w:t>
      </w:r>
      <w:r w:rsidRPr="597E2104">
        <w:rPr>
          <w:rFonts w:ascii="Calibri" w:eastAsia="Calibri" w:hAnsi="Calibri" w:cs="Calibri"/>
          <w:sz w:val="22"/>
          <w:szCs w:val="22"/>
        </w:rPr>
        <w:t>.</w:t>
      </w:r>
    </w:p>
    <w:p w14:paraId="7DAFCF1C" w14:textId="05E6D934"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Implemented hybrid cloud architectures integrating on-premises healthcare systems with cloud services, enabling encrypted data exchange and automated recovery using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Disaster Recovery Automation</w:t>
      </w:r>
      <w:r w:rsidRPr="597E2104">
        <w:rPr>
          <w:rFonts w:ascii="Calibri" w:eastAsia="Calibri" w:hAnsi="Calibri" w:cs="Calibri"/>
          <w:sz w:val="22"/>
          <w:szCs w:val="22"/>
        </w:rPr>
        <w:t>.</w:t>
      </w:r>
    </w:p>
    <w:p w14:paraId="6D74681C" w14:textId="4E77CC6A"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Engineered secure cloud integration frameworks for medical imaging platforms, enabling high-volume data exchange with access controls and audit logging using </w:t>
      </w:r>
      <w:r w:rsidRPr="597E2104">
        <w:rPr>
          <w:rFonts w:ascii="Calibri" w:eastAsia="Calibri" w:hAnsi="Calibri" w:cs="Calibri"/>
          <w:b/>
          <w:bCs/>
          <w:sz w:val="22"/>
          <w:szCs w:val="22"/>
        </w:rPr>
        <w:t>RBAC</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Audit Logging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Data Exchange</w:t>
      </w:r>
      <w:r w:rsidRPr="597E2104">
        <w:rPr>
          <w:rFonts w:ascii="Calibri" w:eastAsia="Calibri" w:hAnsi="Calibri" w:cs="Calibri"/>
          <w:sz w:val="22"/>
          <w:szCs w:val="22"/>
        </w:rPr>
        <w:t>.</w:t>
      </w:r>
    </w:p>
    <w:p w14:paraId="6DDC275D" w14:textId="66586070"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Developed containerized microservices pipelines for patient management systems, enabling zero-downtime updates and environment consistency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Healthcare Privacy Controls</w:t>
      </w:r>
      <w:r w:rsidRPr="597E2104">
        <w:rPr>
          <w:rFonts w:ascii="Calibri" w:eastAsia="Calibri" w:hAnsi="Calibri" w:cs="Calibri"/>
          <w:sz w:val="22"/>
          <w:szCs w:val="22"/>
        </w:rPr>
        <w:t>.</w:t>
      </w:r>
    </w:p>
    <w:p w14:paraId="6E74FA50" w14:textId="65BC05C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frameworks for healthcare claims processing platforms, enabling rapid, compliant releases with continuous security validation using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Compliance Testing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Audit Trail Management</w:t>
      </w:r>
      <w:r w:rsidRPr="597E2104">
        <w:rPr>
          <w:rFonts w:ascii="Calibri" w:eastAsia="Calibri" w:hAnsi="Calibri" w:cs="Calibri"/>
          <w:sz w:val="22"/>
          <w:szCs w:val="22"/>
        </w:rPr>
        <w:t>.</w:t>
      </w:r>
    </w:p>
    <w:p w14:paraId="41EF2C1C" w14:textId="61AA27D7" w:rsidR="1DC9816B" w:rsidRDefault="1DC9816B" w:rsidP="597E2104">
      <w:pPr>
        <w:pStyle w:val="ListParagraph"/>
        <w:numPr>
          <w:ilvl w:val="0"/>
          <w:numId w:val="4"/>
        </w:numPr>
        <w:spacing w:before="240" w:after="240" w:line="271" w:lineRule="auto"/>
        <w:jc w:val="both"/>
        <w:rPr>
          <w:rFonts w:ascii="Calibri" w:eastAsia="Calibri" w:hAnsi="Calibri" w:cs="Calibri"/>
          <w:sz w:val="22"/>
          <w:szCs w:val="22"/>
        </w:rPr>
      </w:pPr>
      <w:r w:rsidRPr="597E2104">
        <w:rPr>
          <w:rFonts w:ascii="Calibri" w:eastAsia="Calibri" w:hAnsi="Calibri" w:cs="Calibri"/>
          <w:sz w:val="22"/>
          <w:szCs w:val="22"/>
        </w:rPr>
        <w:t xml:space="preserve">Configured high-availability database clusters for electronic health record systems, implementing containerized deployments, encrypted storage, and automated failover using </w:t>
      </w:r>
      <w:r w:rsidRPr="597E2104">
        <w:rPr>
          <w:rFonts w:ascii="Calibri" w:eastAsia="Calibri" w:hAnsi="Calibri" w:cs="Calibri"/>
          <w:b/>
          <w:bCs/>
          <w:sz w:val="22"/>
          <w:szCs w:val="22"/>
        </w:rPr>
        <w:t>Docker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HA Databases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Backup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Data Protection</w:t>
      </w:r>
      <w:r w:rsidRPr="597E2104">
        <w:rPr>
          <w:rFonts w:ascii="Calibri" w:eastAsia="Calibri" w:hAnsi="Calibri" w:cs="Calibri"/>
          <w:sz w:val="22"/>
          <w:szCs w:val="22"/>
        </w:rPr>
        <w:t>.</w:t>
      </w:r>
    </w:p>
    <w:p w14:paraId="13EBD211" w14:textId="233A4519" w:rsidR="6BF33881" w:rsidRDefault="2761113F" w:rsidP="597E2104">
      <w:pPr>
        <w:spacing w:after="0"/>
        <w:jc w:val="both"/>
        <w:rPr>
          <w:rFonts w:ascii="Calibri" w:eastAsia="Calibri" w:hAnsi="Calibri" w:cs="Calibri"/>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 xml:space="preserve"> </w:t>
      </w:r>
      <w:r w:rsidR="5DEFE180" w:rsidRPr="597E2104">
        <w:rPr>
          <w:rFonts w:ascii="Calibri" w:eastAsia="Calibri" w:hAnsi="Calibri" w:cs="Calibri"/>
          <w:sz w:val="22"/>
          <w:szCs w:val="22"/>
        </w:rPr>
        <w:t>Terraform, CI/CD, Grafana, Argo CD, Apigee Analytics &amp; Monitoring, Apigee, GIT, Ansible, Prometheus, Jenkins, Kubernetes, Hashicorp Vault, Istio, Apigee Edge, Docker.</w:t>
      </w:r>
    </w:p>
    <w:p w14:paraId="27C95F2F" w14:textId="5C3375A7" w:rsidR="6BF33881" w:rsidRDefault="6BF33881" w:rsidP="597E2104">
      <w:pPr>
        <w:spacing w:after="0"/>
        <w:jc w:val="both"/>
        <w:rPr>
          <w:rFonts w:ascii="Calibri" w:eastAsia="Calibri" w:hAnsi="Calibri" w:cs="Calibri"/>
          <w:color w:val="000000" w:themeColor="text1"/>
          <w:sz w:val="22"/>
          <w:szCs w:val="22"/>
        </w:rPr>
      </w:pPr>
    </w:p>
    <w:p w14:paraId="47564709" w14:textId="3F91DA06" w:rsidR="7E35AFB9" w:rsidRDefault="7E35AFB9" w:rsidP="597E2104">
      <w:pPr>
        <w:pStyle w:val="NoSpacing"/>
        <w:tabs>
          <w:tab w:val="left" w:pos="8271"/>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Huntington:                                                           </w:t>
      </w:r>
      <w:r w:rsidR="293B6703" w:rsidRPr="597E2104">
        <w:rPr>
          <w:rFonts w:ascii="Calibri" w:eastAsia="Calibri" w:hAnsi="Calibri" w:cs="Calibri"/>
          <w:b/>
          <w:bCs/>
          <w:sz w:val="22"/>
          <w:szCs w:val="22"/>
        </w:rPr>
        <w:t xml:space="preserve">                                                                      </w:t>
      </w:r>
      <w:r w:rsidR="0770B188" w:rsidRPr="597E2104">
        <w:rPr>
          <w:rFonts w:ascii="Calibri" w:eastAsia="Calibri" w:hAnsi="Calibri" w:cs="Calibri"/>
          <w:b/>
          <w:bCs/>
          <w:sz w:val="22"/>
          <w:szCs w:val="22"/>
        </w:rPr>
        <w:t xml:space="preserve">    </w:t>
      </w:r>
      <w:r w:rsidR="293B6703"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Columbus, OH</w:t>
      </w:r>
    </w:p>
    <w:p w14:paraId="6CB235B4" w14:textId="354CFE80" w:rsidR="7E35AFB9" w:rsidRDefault="7E35AFB9"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lastRenderedPageBreak/>
        <w:t xml:space="preserve">DevOps Engineer  </w:t>
      </w:r>
      <w:r w:rsidR="0156DA43" w:rsidRPr="597E2104">
        <w:rPr>
          <w:rFonts w:ascii="Calibri" w:eastAsia="Calibri" w:hAnsi="Calibri" w:cs="Calibri"/>
          <w:b/>
          <w:bCs/>
          <w:sz w:val="22"/>
          <w:szCs w:val="22"/>
        </w:rPr>
        <w:t xml:space="preserve">  </w:t>
      </w:r>
      <w:r>
        <w:tab/>
      </w:r>
      <w:r>
        <w:tab/>
      </w:r>
      <w:r>
        <w:tab/>
      </w:r>
      <w:r>
        <w:tab/>
      </w:r>
      <w:r>
        <w:tab/>
      </w:r>
      <w:r>
        <w:tab/>
      </w:r>
      <w:r>
        <w:tab/>
      </w:r>
      <w:r>
        <w:tab/>
      </w:r>
      <w:r w:rsidR="51335467" w:rsidRPr="597E2104">
        <w:rPr>
          <w:rFonts w:ascii="Calibri" w:eastAsia="Calibri" w:hAnsi="Calibri" w:cs="Calibri"/>
          <w:b/>
          <w:bCs/>
          <w:sz w:val="22"/>
          <w:szCs w:val="22"/>
        </w:rPr>
        <w:t xml:space="preserve">  </w:t>
      </w:r>
      <w:r w:rsidR="0156DA43" w:rsidRPr="597E2104">
        <w:rPr>
          <w:rFonts w:ascii="Calibri" w:eastAsia="Calibri" w:hAnsi="Calibri" w:cs="Calibri"/>
          <w:b/>
          <w:bCs/>
          <w:sz w:val="22"/>
          <w:szCs w:val="22"/>
        </w:rPr>
        <w:t xml:space="preserve">   December 2019 - September 2022</w:t>
      </w:r>
    </w:p>
    <w:p w14:paraId="5006C4F7" w14:textId="2C945203" w:rsidR="38B466DB" w:rsidRDefault="38B466DB"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t>Responsibilities:</w:t>
      </w:r>
    </w:p>
    <w:p w14:paraId="760C279C" w14:textId="4474F9B4"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for a banking institution, designing runtime plane architecture supporting 200+ TPS while enforcing regulatory controls using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w:t>
      </w:r>
      <w:r w:rsidRPr="597E2104">
        <w:rPr>
          <w:rFonts w:ascii="Calibri" w:eastAsia="Calibri" w:hAnsi="Calibri" w:cs="Calibri"/>
          <w:sz w:val="22"/>
          <w:szCs w:val="22"/>
        </w:rPr>
        <w:t>.</w:t>
      </w:r>
    </w:p>
    <w:p w14:paraId="0D80FD7A" w14:textId="020E87B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migration from Apigee Edge to Apigee Hybrid, maintaining zero downtime while automating deployment of 350+ APIs through production-grade orchestration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GitLab CI/CD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API Proxy Automation</w:t>
      </w:r>
      <w:r w:rsidRPr="597E2104">
        <w:rPr>
          <w:rFonts w:ascii="Calibri" w:eastAsia="Calibri" w:hAnsi="Calibri" w:cs="Calibri"/>
          <w:sz w:val="22"/>
          <w:szCs w:val="22"/>
        </w:rPr>
        <w:t>.</w:t>
      </w:r>
    </w:p>
    <w:p w14:paraId="5AB48170" w14:textId="1BCDF411"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enterprise API engineering solutions for payment processing platforms, securing sensitive financial data while implementing real-time monitoring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Datadog</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Cloud Integration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 Compliance</w:t>
      </w:r>
      <w:r w:rsidRPr="597E2104">
        <w:rPr>
          <w:rFonts w:ascii="Calibri" w:eastAsia="Calibri" w:hAnsi="Calibri" w:cs="Calibri"/>
          <w:sz w:val="22"/>
          <w:szCs w:val="22"/>
        </w:rPr>
        <w:t>.</w:t>
      </w:r>
    </w:p>
    <w:p w14:paraId="5F39C82E" w14:textId="420A255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integrate Kubernetes tooling for Apigee workloads, automating configuration management using </w:t>
      </w:r>
      <w:r w:rsidRPr="597E2104">
        <w:rPr>
          <w:rFonts w:ascii="Calibri" w:eastAsia="Calibri" w:hAnsi="Calibri" w:cs="Calibri"/>
          <w:b/>
          <w:bCs/>
          <w:sz w:val="22"/>
          <w:szCs w:val="22"/>
        </w:rPr>
        <w:t>FLUX</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 Runtime Planes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Regulatory-Compliant CI/CD</w:t>
      </w:r>
      <w:r w:rsidRPr="597E2104">
        <w:rPr>
          <w:rFonts w:ascii="Calibri" w:eastAsia="Calibri" w:hAnsi="Calibri" w:cs="Calibri"/>
          <w:sz w:val="22"/>
          <w:szCs w:val="22"/>
        </w:rPr>
        <w:t>.</w:t>
      </w:r>
    </w:p>
    <w:p w14:paraId="1AE57FE5" w14:textId="481D3B06"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DevOps automation workflows for API platforms, integrating vulnerability scanning and infrastructure provisioning using </w:t>
      </w:r>
      <w:r w:rsidRPr="597E2104">
        <w:rPr>
          <w:rFonts w:ascii="Calibri" w:eastAsia="Calibri" w:hAnsi="Calibri" w:cs="Calibri"/>
          <w:b/>
          <w:bCs/>
          <w:sz w:val="22"/>
          <w:szCs w:val="22"/>
        </w:rPr>
        <w:t>GitLab Pipelines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Snyk</w:t>
      </w:r>
      <w:r w:rsidRPr="597E2104">
        <w:rPr>
          <w:rFonts w:ascii="Calibri" w:eastAsia="Calibri" w:hAnsi="Calibri" w:cs="Calibri"/>
          <w:sz w:val="22"/>
          <w:szCs w:val="22"/>
        </w:rPr>
        <w:t xml:space="preserve">, </w:t>
      </w:r>
      <w:r w:rsidRPr="597E2104">
        <w:rPr>
          <w:rFonts w:ascii="Calibri" w:eastAsia="Calibri" w:hAnsi="Calibri" w:cs="Calibri"/>
          <w:b/>
          <w:bCs/>
          <w:sz w:val="22"/>
          <w:szCs w:val="22"/>
        </w:rPr>
        <w:t>CloudFormation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SOX-Aligned Infrastructure Automation</w:t>
      </w:r>
      <w:r w:rsidRPr="597E2104">
        <w:rPr>
          <w:rFonts w:ascii="Calibri" w:eastAsia="Calibri" w:hAnsi="Calibri" w:cs="Calibri"/>
          <w:sz w:val="22"/>
          <w:szCs w:val="22"/>
        </w:rPr>
        <w:t>.</w:t>
      </w:r>
    </w:p>
    <w:p w14:paraId="22A08FEA" w14:textId="2FAB956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Architected hybrid cloud solutions connecting on-premises banking systems with Apigee Hybrid, configuring advanced traffic routing and security controls using </w:t>
      </w:r>
      <w:r w:rsidRPr="597E2104">
        <w:rPr>
          <w:rFonts w:ascii="Calibri" w:eastAsia="Calibri" w:hAnsi="Calibri" w:cs="Calibri"/>
          <w:b/>
          <w:bCs/>
          <w:sz w:val="22"/>
          <w:szCs w:val="22"/>
        </w:rPr>
        <w:t>Envoy Proxy</w:t>
      </w:r>
      <w:r w:rsidRPr="597E2104">
        <w:rPr>
          <w:rFonts w:ascii="Calibri" w:eastAsia="Calibri" w:hAnsi="Calibri" w:cs="Calibri"/>
          <w:sz w:val="22"/>
          <w:szCs w:val="22"/>
        </w:rPr>
        <w:t xml:space="preserve">, </w:t>
      </w:r>
      <w:r w:rsidRPr="597E2104">
        <w:rPr>
          <w:rFonts w:ascii="Calibri" w:eastAsia="Calibri" w:hAnsi="Calibri" w:cs="Calibri"/>
          <w:b/>
          <w:bCs/>
          <w:sz w:val="22"/>
          <w:szCs w:val="22"/>
        </w:rPr>
        <w:t>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Standards</w:t>
      </w:r>
      <w:r w:rsidRPr="597E2104">
        <w:rPr>
          <w:rFonts w:ascii="Calibri" w:eastAsia="Calibri" w:hAnsi="Calibri" w:cs="Calibri"/>
          <w:sz w:val="22"/>
          <w:szCs w:val="22"/>
        </w:rPr>
        <w:t>.</w:t>
      </w:r>
    </w:p>
    <w:p w14:paraId="4DFC1542" w14:textId="57BE35F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Created operational analytics frameworks providing real-time API visibility and compliance tracking, enabling proactive remediation using </w:t>
      </w:r>
      <w:r w:rsidRPr="597E2104">
        <w:rPr>
          <w:rFonts w:ascii="Calibri" w:eastAsia="Calibri" w:hAnsi="Calibri" w:cs="Calibri"/>
          <w:b/>
          <w:bCs/>
          <w:sz w:val="22"/>
          <w:szCs w:val="22"/>
        </w:rPr>
        <w:t>ELK Stack</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Banking Operations Telemetry</w:t>
      </w:r>
      <w:r w:rsidRPr="597E2104">
        <w:rPr>
          <w:rFonts w:ascii="Calibri" w:eastAsia="Calibri" w:hAnsi="Calibri" w:cs="Calibri"/>
          <w:sz w:val="22"/>
          <w:szCs w:val="22"/>
        </w:rPr>
        <w:t>.</w:t>
      </w:r>
    </w:p>
    <w:p w14:paraId="2297DFF6" w14:textId="13257C9B"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integration patterns for connecting core transaction systems with external payment networks, enforcing strong authentication and threat protection using </w:t>
      </w:r>
      <w:r w:rsidRPr="597E2104">
        <w:rPr>
          <w:rFonts w:ascii="Calibri" w:eastAsia="Calibri" w:hAnsi="Calibri" w:cs="Calibri"/>
          <w:b/>
          <w:bCs/>
          <w:sz w:val="22"/>
          <w:szCs w:val="22"/>
        </w:rPr>
        <w:t>OAuth 2.0</w:t>
      </w:r>
      <w:r w:rsidRPr="597E2104">
        <w:rPr>
          <w:rFonts w:ascii="Calibri" w:eastAsia="Calibri" w:hAnsi="Calibri" w:cs="Calibri"/>
          <w:sz w:val="22"/>
          <w:szCs w:val="22"/>
        </w:rPr>
        <w:t xml:space="preserve">, </w:t>
      </w:r>
      <w:r w:rsidRPr="597E2104">
        <w:rPr>
          <w:rFonts w:ascii="Calibri" w:eastAsia="Calibri" w:hAnsi="Calibri" w:cs="Calibri"/>
          <w:b/>
          <w:bCs/>
          <w:sz w:val="22"/>
          <w:szCs w:val="22"/>
        </w:rPr>
        <w:t>JWT Validation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Policies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 Controls</w:t>
      </w:r>
      <w:r w:rsidRPr="597E2104">
        <w:rPr>
          <w:rFonts w:ascii="Calibri" w:eastAsia="Calibri" w:hAnsi="Calibri" w:cs="Calibri"/>
          <w:sz w:val="22"/>
          <w:szCs w:val="22"/>
        </w:rPr>
        <w:t>.</w:t>
      </w:r>
    </w:p>
    <w:p w14:paraId="1BAB9C66" w14:textId="79E0A3D1"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enterprise CI/CD pipelines automating deployment and validation of Apigee configurations across environments using </w:t>
      </w:r>
      <w:r w:rsidRPr="597E2104">
        <w:rPr>
          <w:rFonts w:ascii="Calibri" w:eastAsia="Calibri" w:hAnsi="Calibri" w:cs="Calibri"/>
          <w:b/>
          <w:bCs/>
          <w:sz w:val="22"/>
          <w:szCs w:val="22"/>
        </w:rPr>
        <w:t>GitLab</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Compliance Gates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Testing Automation</w:t>
      </w:r>
      <w:r w:rsidRPr="597E2104">
        <w:rPr>
          <w:rFonts w:ascii="Calibri" w:eastAsia="Calibri" w:hAnsi="Calibri" w:cs="Calibri"/>
          <w:sz w:val="22"/>
          <w:szCs w:val="22"/>
        </w:rPr>
        <w:t>.</w:t>
      </w:r>
    </w:p>
    <w:p w14:paraId="001234D3" w14:textId="4C5EC75D"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containerized microservices architectures integrating with Apigee Hybrid, implementing secure networking and workload isolation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Podman</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Service Mesh Patterns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Banking Security Standards</w:t>
      </w:r>
      <w:r w:rsidRPr="597E2104">
        <w:rPr>
          <w:rFonts w:ascii="Calibri" w:eastAsia="Calibri" w:hAnsi="Calibri" w:cs="Calibri"/>
          <w:sz w:val="22"/>
          <w:szCs w:val="22"/>
        </w:rPr>
        <w:t>.</w:t>
      </w:r>
    </w:p>
    <w:p w14:paraId="78E035A5" w14:textId="6B63234E"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Configured and optimized Apigee Runtime Plane Architecture to achieve 99.99% availability for payment APIs, implementing automated failover and audit logging using </w:t>
      </w:r>
      <w:r w:rsidRPr="597E2104">
        <w:rPr>
          <w:rFonts w:ascii="Calibri" w:eastAsia="Calibri" w:hAnsi="Calibri" w:cs="Calibri"/>
          <w:b/>
          <w:bCs/>
          <w:sz w:val="22"/>
          <w:szCs w:val="22"/>
        </w:rPr>
        <w:t>Kubernetes HA</w:t>
      </w:r>
      <w:r w:rsidRPr="597E2104">
        <w:rPr>
          <w:rFonts w:ascii="Calibri" w:eastAsia="Calibri" w:hAnsi="Calibri" w:cs="Calibri"/>
          <w:sz w:val="22"/>
          <w:szCs w:val="22"/>
        </w:rPr>
        <w:t xml:space="preserve">,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 Controls</w:t>
      </w:r>
      <w:r w:rsidRPr="597E2104">
        <w:rPr>
          <w:rFonts w:ascii="Calibri" w:eastAsia="Calibri" w:hAnsi="Calibri" w:cs="Calibri"/>
          <w:sz w:val="22"/>
          <w:szCs w:val="22"/>
        </w:rPr>
        <w:t>.</w:t>
      </w:r>
    </w:p>
    <w:p w14:paraId="6944167D" w14:textId="3277CC17"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DevOps automation strategies for Apigee environments, reducing configuration errors through standardized templates using </w:t>
      </w:r>
      <w:r w:rsidRPr="597E2104">
        <w:rPr>
          <w:rFonts w:ascii="Calibri" w:eastAsia="Calibri" w:hAnsi="Calibri" w:cs="Calibri"/>
          <w:b/>
          <w:bCs/>
          <w:sz w:val="22"/>
          <w:szCs w:val="22"/>
        </w:rPr>
        <w:t>PUPPET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GitHub Actions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Configuration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 Audit Readiness</w:t>
      </w:r>
      <w:r w:rsidRPr="597E2104">
        <w:rPr>
          <w:rFonts w:ascii="Calibri" w:eastAsia="Calibri" w:hAnsi="Calibri" w:cs="Calibri"/>
          <w:sz w:val="22"/>
          <w:szCs w:val="22"/>
        </w:rPr>
        <w:t>.</w:t>
      </w:r>
    </w:p>
    <w:p w14:paraId="2A4D10A3" w14:textId="056DD2C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unified API interface layers connecting legacy banking systems with digital services, enforcing transaction validation and secure data handling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 Enforcement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Compliance</w:t>
      </w:r>
      <w:r w:rsidRPr="597E2104">
        <w:rPr>
          <w:rFonts w:ascii="Calibri" w:eastAsia="Calibri" w:hAnsi="Calibri" w:cs="Calibri"/>
          <w:sz w:val="22"/>
          <w:szCs w:val="22"/>
        </w:rPr>
        <w:t>.</w:t>
      </w:r>
    </w:p>
    <w:p w14:paraId="4E51FC7F" w14:textId="653D7A4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comprehensive monitoring and alerting systems for banking APIs, enabling proactive issue resolution using </w:t>
      </w:r>
      <w:r w:rsidRPr="597E2104">
        <w:rPr>
          <w:rFonts w:ascii="Calibri" w:eastAsia="Calibri" w:hAnsi="Calibri" w:cs="Calibri"/>
          <w:b/>
          <w:bCs/>
          <w:sz w:val="22"/>
          <w:szCs w:val="22"/>
        </w:rPr>
        <w:t>Datadog</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Monitoring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Custom Dashboards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GLBA-Aligned Alerting Frameworks</w:t>
      </w:r>
      <w:r w:rsidRPr="597E2104">
        <w:rPr>
          <w:rFonts w:ascii="Calibri" w:eastAsia="Calibri" w:hAnsi="Calibri" w:cs="Calibri"/>
          <w:sz w:val="22"/>
          <w:szCs w:val="22"/>
        </w:rPr>
        <w:t>.</w:t>
      </w:r>
    </w:p>
    <w:p w14:paraId="566B2798" w14:textId="7B5B3184"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security teams to implement secure cloud integration practices across Apigee Hybrid, enforcing encryption, auditing, and continuous scanning using </w:t>
      </w:r>
      <w:r w:rsidRPr="597E2104">
        <w:rPr>
          <w:rFonts w:ascii="Calibri" w:eastAsia="Calibri" w:hAnsi="Calibri" w:cs="Calibri"/>
          <w:b/>
          <w:bCs/>
          <w:sz w:val="22"/>
          <w:szCs w:val="22"/>
        </w:rPr>
        <w:t>Snyk</w:t>
      </w:r>
      <w:r w:rsidRPr="597E2104">
        <w:rPr>
          <w:rFonts w:ascii="Calibri" w:eastAsia="Calibri" w:hAnsi="Calibri" w:cs="Calibri"/>
          <w:sz w:val="22"/>
          <w:szCs w:val="22"/>
        </w:rPr>
        <w:t xml:space="preserve">, </w:t>
      </w:r>
      <w:r w:rsidRPr="597E2104">
        <w:rPr>
          <w:rFonts w:ascii="Calibri" w:eastAsia="Calibri" w:hAnsi="Calibri" w:cs="Calibri"/>
          <w:b/>
          <w:bCs/>
          <w:sz w:val="22"/>
          <w:szCs w:val="22"/>
        </w:rPr>
        <w:t>Data Encryption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Security Governance Frameworks</w:t>
      </w:r>
      <w:r w:rsidRPr="597E2104">
        <w:rPr>
          <w:rFonts w:ascii="Calibri" w:eastAsia="Calibri" w:hAnsi="Calibri" w:cs="Calibri"/>
          <w:sz w:val="22"/>
          <w:szCs w:val="22"/>
        </w:rPr>
        <w:t>.</w:t>
      </w:r>
    </w:p>
    <w:p w14:paraId="127B878C" w14:textId="2528BE66"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hybrid cloud architectures integrating on-premises and cloud services, reducing latency and improving resilience using </w:t>
      </w:r>
      <w:r w:rsidRPr="597E2104">
        <w:rPr>
          <w:rFonts w:ascii="Calibri" w:eastAsia="Calibri" w:hAnsi="Calibri" w:cs="Calibri"/>
          <w:b/>
          <w:bCs/>
          <w:sz w:val="22"/>
          <w:szCs w:val="22"/>
        </w:rPr>
        <w:t>Hybrid Cloud Architecture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Disaster Recovery</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 Controls</w:t>
      </w:r>
      <w:r w:rsidRPr="597E2104">
        <w:rPr>
          <w:rFonts w:ascii="Calibri" w:eastAsia="Calibri" w:hAnsi="Calibri" w:cs="Calibri"/>
          <w:sz w:val="22"/>
          <w:szCs w:val="22"/>
        </w:rPr>
        <w:t>.</w:t>
      </w:r>
    </w:p>
    <w:p w14:paraId="61AF229B" w14:textId="064D243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operational analytics platforms processing 10M+ daily transactions, enabling fraud detection and risk analysis using </w:t>
      </w:r>
      <w:r w:rsidRPr="597E2104">
        <w:rPr>
          <w:rFonts w:ascii="Calibri" w:eastAsia="Calibri" w:hAnsi="Calibri" w:cs="Calibri"/>
          <w:b/>
          <w:bCs/>
          <w:sz w:val="22"/>
          <w:szCs w:val="22"/>
        </w:rPr>
        <w:t>Operational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Real-Time Monitoring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Financial Data Compliance Standards</w:t>
      </w:r>
      <w:r w:rsidRPr="597E2104">
        <w:rPr>
          <w:rFonts w:ascii="Calibri" w:eastAsia="Calibri" w:hAnsi="Calibri" w:cs="Calibri"/>
          <w:sz w:val="22"/>
          <w:szCs w:val="22"/>
        </w:rPr>
        <w:t>.</w:t>
      </w:r>
    </w:p>
    <w:p w14:paraId="6174797E" w14:textId="07342EC8"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infrastructure-as-code solutions automating secure banking deployments, enforcing configuration consistency and auditability using </w:t>
      </w:r>
      <w:r w:rsidRPr="597E2104">
        <w:rPr>
          <w:rFonts w:ascii="Calibri" w:eastAsia="Calibri" w:hAnsi="Calibri" w:cs="Calibri"/>
          <w:b/>
          <w:bCs/>
          <w:sz w:val="22"/>
          <w:szCs w:val="22"/>
        </w:rPr>
        <w:t>CloudFormation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 Practices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Financial Security Controls</w:t>
      </w:r>
      <w:r w:rsidRPr="597E2104">
        <w:rPr>
          <w:rFonts w:ascii="Calibri" w:eastAsia="Calibri" w:hAnsi="Calibri" w:cs="Calibri"/>
          <w:sz w:val="22"/>
          <w:szCs w:val="22"/>
        </w:rPr>
        <w:t>.</w:t>
      </w:r>
    </w:p>
    <w:p w14:paraId="33ACCFC9" w14:textId="1D22226C"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configuration management automation across 200+ servers, standardizing compliance baselines and reducing drift using </w:t>
      </w:r>
      <w:r w:rsidRPr="597E2104">
        <w:rPr>
          <w:rFonts w:ascii="Calibri" w:eastAsia="Calibri" w:hAnsi="Calibri" w:cs="Calibri"/>
          <w:b/>
          <w:bCs/>
          <w:sz w:val="22"/>
          <w:szCs w:val="22"/>
        </w:rPr>
        <w:t>PUPPET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Change Control Automation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SOX-Compliant Infrastructure Management</w:t>
      </w:r>
      <w:r w:rsidRPr="597E2104">
        <w:rPr>
          <w:rFonts w:ascii="Calibri" w:eastAsia="Calibri" w:hAnsi="Calibri" w:cs="Calibri"/>
          <w:sz w:val="22"/>
          <w:szCs w:val="22"/>
        </w:rPr>
        <w:t>.</w:t>
      </w:r>
    </w:p>
    <w:p w14:paraId="0BEB3875" w14:textId="1895C51E" w:rsidR="1A2237F8" w:rsidRDefault="1A2237F8" w:rsidP="597E2104">
      <w:pPr>
        <w:pStyle w:val="ListParagraph"/>
        <w:numPr>
          <w:ilvl w:val="0"/>
          <w:numId w:val="3"/>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Deployed secure service mesh and API management platforms for open banking initiatives, protecting third-party integrations using </w:t>
      </w:r>
      <w:r w:rsidRPr="597E2104">
        <w:rPr>
          <w:rFonts w:ascii="Calibri" w:eastAsia="Calibri" w:hAnsi="Calibri" w:cs="Calibri"/>
          <w:b/>
          <w:bCs/>
          <w:sz w:val="22"/>
          <w:szCs w:val="22"/>
        </w:rPr>
        <w:t>Apigee Edge</w:t>
      </w:r>
      <w:r w:rsidRPr="597E2104">
        <w:rPr>
          <w:rFonts w:ascii="Calibri" w:eastAsia="Calibri" w:hAnsi="Calibri" w:cs="Calibri"/>
          <w:sz w:val="22"/>
          <w:szCs w:val="22"/>
        </w:rPr>
        <w:t xml:space="preserve">, </w:t>
      </w:r>
      <w:r w:rsidRPr="597E2104">
        <w:rPr>
          <w:rFonts w:ascii="Calibri" w:eastAsia="Calibri" w:hAnsi="Calibri" w:cs="Calibri"/>
          <w:b/>
          <w:bCs/>
          <w:sz w:val="22"/>
          <w:szCs w:val="22"/>
        </w:rPr>
        <w:t>Envoy</w:t>
      </w:r>
      <w:r w:rsidRPr="597E2104">
        <w:rPr>
          <w:rFonts w:ascii="Calibri" w:eastAsia="Calibri" w:hAnsi="Calibri" w:cs="Calibri"/>
          <w:sz w:val="22"/>
          <w:szCs w:val="22"/>
        </w:rPr>
        <w:t xml:space="preserve">,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Open Banking Security Standards</w:t>
      </w:r>
      <w:r w:rsidRPr="597E2104">
        <w:rPr>
          <w:rFonts w:ascii="Calibri" w:eastAsia="Calibri" w:hAnsi="Calibri" w:cs="Calibri"/>
          <w:sz w:val="22"/>
          <w:szCs w:val="22"/>
        </w:rPr>
        <w:t>.</w:t>
      </w:r>
    </w:p>
    <w:p w14:paraId="296D69B6" w14:textId="7FB72227" w:rsidR="6BF33881" w:rsidRDefault="2761113F" w:rsidP="597E2104">
      <w:pPr>
        <w:spacing w:before="240" w:after="240"/>
        <w:rPr>
          <w:rFonts w:ascii="Calibri" w:eastAsia="Calibri" w:hAnsi="Calibri" w:cs="Calibri"/>
          <w:sz w:val="22"/>
          <w:szCs w:val="22"/>
        </w:rPr>
      </w:pPr>
      <w:r w:rsidRPr="597E2104">
        <w:rPr>
          <w:rFonts w:ascii="Calibri" w:eastAsia="Calibri" w:hAnsi="Calibri" w:cs="Calibri"/>
          <w:b/>
          <w:bCs/>
          <w:color w:val="000000" w:themeColor="text1"/>
          <w:sz w:val="22"/>
          <w:szCs w:val="22"/>
        </w:rPr>
        <w:lastRenderedPageBreak/>
        <w:t>Environment:</w:t>
      </w:r>
      <w:r w:rsidRPr="597E2104">
        <w:rPr>
          <w:rFonts w:ascii="Calibri" w:eastAsia="Calibri" w:hAnsi="Calibri" w:cs="Calibri"/>
          <w:color w:val="000000" w:themeColor="text1"/>
          <w:sz w:val="22"/>
          <w:szCs w:val="22"/>
        </w:rPr>
        <w:t xml:space="preserve"> </w:t>
      </w:r>
      <w:r w:rsidR="27C58352" w:rsidRPr="597E2104">
        <w:rPr>
          <w:rFonts w:ascii="Calibri" w:eastAsia="Calibri" w:hAnsi="Calibri" w:cs="Calibri"/>
          <w:sz w:val="22"/>
          <w:szCs w:val="22"/>
        </w:rPr>
        <w:t>Podman, ELK Stack, Kubernetes, PUPPET, Cloudformation, Datadog, Envoy, Github Actions, Snyk, FLUX, APIGEE EDGE, Gitlab, Apigee Runtime Plane Architecture, Apigee API Proxies &amp; Policies, Apigee Hybrid, Apigee Analytics &amp; Monitoring, CI/CD</w:t>
      </w:r>
    </w:p>
    <w:p w14:paraId="2CF315D5" w14:textId="7798A4FF" w:rsidR="20549922" w:rsidRDefault="20549922" w:rsidP="597E2104">
      <w:pPr>
        <w:pStyle w:val="NoSpacing"/>
        <w:tabs>
          <w:tab w:val="left" w:pos="8271"/>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Allstate:                                                                          </w:t>
      </w:r>
      <w:r w:rsidR="5D108A4F"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Northbrook,IL</w:t>
      </w:r>
    </w:p>
    <w:p w14:paraId="4F7E2575" w14:textId="655783E4" w:rsidR="20549922" w:rsidRDefault="20549922" w:rsidP="597E2104">
      <w:pPr>
        <w:pStyle w:val="NoSpacing"/>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DevOps Engineer        </w:t>
      </w:r>
      <w:r w:rsidR="2D9490C5"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w:t>
      </w:r>
      <w:r w:rsidR="00CC8C88" w:rsidRPr="597E2104">
        <w:rPr>
          <w:rFonts w:ascii="Calibri" w:eastAsia="Calibri" w:hAnsi="Calibri" w:cs="Calibri"/>
          <w:b/>
          <w:bCs/>
          <w:sz w:val="22"/>
          <w:szCs w:val="22"/>
        </w:rPr>
        <w:t xml:space="preserve">  February 2017 - November 2019</w:t>
      </w:r>
    </w:p>
    <w:p w14:paraId="2E9F3C02" w14:textId="471A7E88" w:rsidR="560C7E28" w:rsidRDefault="560C7E28" w:rsidP="597E2104">
      <w:pPr>
        <w:pStyle w:val="NoSpacing"/>
        <w:rPr>
          <w:rFonts w:ascii="Calibri" w:eastAsia="Calibri" w:hAnsi="Calibri" w:cs="Calibri"/>
          <w:b/>
          <w:bCs/>
          <w:sz w:val="22"/>
          <w:szCs w:val="22"/>
        </w:rPr>
      </w:pPr>
      <w:r w:rsidRPr="597E2104">
        <w:rPr>
          <w:rFonts w:ascii="Calibri" w:eastAsia="Calibri" w:hAnsi="Calibri" w:cs="Calibri"/>
          <w:b/>
          <w:bCs/>
          <w:sz w:val="22"/>
          <w:szCs w:val="22"/>
        </w:rPr>
        <w:t>Responsibilities:</w:t>
      </w:r>
    </w:p>
    <w:p w14:paraId="31070A35" w14:textId="630AE6E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Led technical implementation and management of Apigee Hybrid runtimes for an insurance provider, engineering scalable runtime plane architecture processing 5M+ daily transactions while ensuring compliance with </w:t>
      </w:r>
      <w:r w:rsidRPr="597E2104">
        <w:rPr>
          <w:rFonts w:ascii="Calibri" w:eastAsia="Calibri" w:hAnsi="Calibri" w:cs="Calibri"/>
          <w:b/>
          <w:bCs/>
          <w:sz w:val="22"/>
          <w:szCs w:val="22"/>
        </w:rPr>
        <w:t>Apigee Hybrid</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PCI-DSS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GDPR</w:t>
      </w:r>
      <w:r w:rsidRPr="597E2104">
        <w:rPr>
          <w:rFonts w:ascii="Calibri" w:eastAsia="Calibri" w:hAnsi="Calibri" w:cs="Calibri"/>
          <w:sz w:val="22"/>
          <w:szCs w:val="22"/>
        </w:rPr>
        <w:t>.</w:t>
      </w:r>
    </w:p>
    <w:p w14:paraId="6A119EA5" w14:textId="34B38BF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enterprise API engineering solutions for claims processing, integrating legacy mainframe systems with microservices through secure patterns using </w:t>
      </w:r>
      <w:r w:rsidRPr="597E2104">
        <w:rPr>
          <w:rFonts w:ascii="Calibri" w:eastAsia="Calibri" w:hAnsi="Calibri" w:cs="Calibri"/>
          <w:b/>
          <w:bCs/>
          <w:sz w:val="22"/>
          <w:szCs w:val="22"/>
        </w:rPr>
        <w:t>Apigee API Proxies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Policies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Integration Design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HIPAA Compliance</w:t>
      </w:r>
      <w:r w:rsidRPr="597E2104">
        <w:rPr>
          <w:rFonts w:ascii="Calibri" w:eastAsia="Calibri" w:hAnsi="Calibri" w:cs="Calibri"/>
          <w:sz w:val="22"/>
          <w:szCs w:val="22"/>
        </w:rPr>
        <w:t>.</w:t>
      </w:r>
    </w:p>
    <w:p w14:paraId="5E15C9BB" w14:textId="5910BC81"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Orchestrated migration from on-premises API platforms to hybrid cloud architecture, enabling scalable digital transformation with automated scaling, high availability, and disaster recovery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Hybrid Cloud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Business Continuity Engineering</w:t>
      </w:r>
      <w:r w:rsidRPr="597E2104">
        <w:rPr>
          <w:rFonts w:ascii="Calibri" w:eastAsia="Calibri" w:hAnsi="Calibri" w:cs="Calibri"/>
          <w:sz w:val="22"/>
          <w:szCs w:val="22"/>
        </w:rPr>
        <w:t>.</w:t>
      </w:r>
    </w:p>
    <w:p w14:paraId="4FEB55A6" w14:textId="7717BA60"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DevOps automation pipelines enabling continuous deployment of Apigee configurations, integrating security scanning and compliance validation using </w:t>
      </w:r>
      <w:r w:rsidRPr="597E2104">
        <w:rPr>
          <w:rFonts w:ascii="Calibri" w:eastAsia="Calibri" w:hAnsi="Calibri" w:cs="Calibri"/>
          <w:b/>
          <w:bCs/>
          <w:sz w:val="22"/>
          <w:szCs w:val="22"/>
        </w:rPr>
        <w:t>GitLab CI</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Spinnaker</w:t>
      </w:r>
      <w:r w:rsidRPr="597E2104">
        <w:rPr>
          <w:rFonts w:ascii="Calibri" w:eastAsia="Calibri" w:hAnsi="Calibri" w:cs="Calibri"/>
          <w:sz w:val="22"/>
          <w:szCs w:val="22"/>
        </w:rPr>
        <w:t xml:space="preserve">, </w:t>
      </w:r>
      <w:r w:rsidRPr="597E2104">
        <w:rPr>
          <w:rFonts w:ascii="Calibri" w:eastAsia="Calibri" w:hAnsi="Calibri" w:cs="Calibri"/>
          <w:b/>
          <w:bCs/>
          <w:sz w:val="22"/>
          <w:szCs w:val="22"/>
        </w:rPr>
        <w:t>Aqua Security</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Controls</w:t>
      </w:r>
      <w:r w:rsidRPr="597E2104">
        <w:rPr>
          <w:rFonts w:ascii="Calibri" w:eastAsia="Calibri" w:hAnsi="Calibri" w:cs="Calibri"/>
          <w:sz w:val="22"/>
          <w:szCs w:val="22"/>
        </w:rPr>
        <w:t>.</w:t>
      </w:r>
    </w:p>
    <w:p w14:paraId="71B15152" w14:textId="63699873"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optimized Apigee runtime plane setups using custom Kubernetes configurations, balancing high concurrency and transactional integrity across insurance workflows with </w:t>
      </w:r>
      <w:r w:rsidRPr="597E2104">
        <w:rPr>
          <w:rFonts w:ascii="Calibri" w:eastAsia="Calibri" w:hAnsi="Calibri" w:cs="Calibri"/>
          <w:b/>
          <w:bCs/>
          <w:sz w:val="22"/>
          <w:szCs w:val="22"/>
        </w:rPr>
        <w:t>Kubernetes Scheduling</w:t>
      </w:r>
      <w:r w:rsidRPr="597E2104">
        <w:rPr>
          <w:rFonts w:ascii="Calibri" w:eastAsia="Calibri" w:hAnsi="Calibri" w:cs="Calibri"/>
          <w:sz w:val="22"/>
          <w:szCs w:val="22"/>
        </w:rPr>
        <w:t xml:space="preserve">, </w:t>
      </w:r>
      <w:r w:rsidRPr="597E2104">
        <w:rPr>
          <w:rFonts w:ascii="Calibri" w:eastAsia="Calibri" w:hAnsi="Calibri" w:cs="Calibri"/>
          <w:b/>
          <w:bCs/>
          <w:sz w:val="22"/>
          <w:szCs w:val="22"/>
        </w:rPr>
        <w:t>Resource Optimization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Runtime Plane Architecture</w:t>
      </w:r>
      <w:r w:rsidRPr="597E2104">
        <w:rPr>
          <w:rFonts w:ascii="Calibri" w:eastAsia="Calibri" w:hAnsi="Calibri" w:cs="Calibri"/>
          <w:sz w:val="22"/>
          <w:szCs w:val="22"/>
        </w:rPr>
        <w:t>.</w:t>
      </w:r>
    </w:p>
    <w:p w14:paraId="5FE1FDC1" w14:textId="7812C088"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Established operational analytics frameworks providing real-time observability into API performance and usage, implementing predictive alerting during peak enrollment periods using </w:t>
      </w:r>
      <w:r w:rsidRPr="597E2104">
        <w:rPr>
          <w:rFonts w:ascii="Calibri" w:eastAsia="Calibri" w:hAnsi="Calibri" w:cs="Calibri"/>
          <w:b/>
          <w:bCs/>
          <w:sz w:val="22"/>
          <w:szCs w:val="22"/>
        </w:rPr>
        <w:t>New Relic</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Splunk</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Monitoring Dashboards</w:t>
      </w:r>
      <w:r w:rsidRPr="597E2104">
        <w:rPr>
          <w:rFonts w:ascii="Calibri" w:eastAsia="Calibri" w:hAnsi="Calibri" w:cs="Calibri"/>
          <w:sz w:val="22"/>
          <w:szCs w:val="22"/>
        </w:rPr>
        <w:t>.</w:t>
      </w:r>
    </w:p>
    <w:p w14:paraId="61CE2DF9" w14:textId="50F687DB"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engineering teams to integrate Kubernetes toolsets for Apigee workloads, implementing containerd runtimes, custom operators, and secure network segmentation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containerd</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Network Security Controls</w:t>
      </w:r>
      <w:r w:rsidRPr="597E2104">
        <w:rPr>
          <w:rFonts w:ascii="Calibri" w:eastAsia="Calibri" w:hAnsi="Calibri" w:cs="Calibri"/>
          <w:sz w:val="22"/>
          <w:szCs w:val="22"/>
        </w:rPr>
        <w:t>.</w:t>
      </w:r>
    </w:p>
    <w:p w14:paraId="19C65548" w14:textId="504AC2C7"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cloud integration practices connecting Apigee with third-party verification and payment services, enforcing encrypted communication and auditability using </w:t>
      </w:r>
      <w:r w:rsidRPr="597E2104">
        <w:rPr>
          <w:rFonts w:ascii="Calibri" w:eastAsia="Calibri" w:hAnsi="Calibri" w:cs="Calibri"/>
          <w:b/>
          <w:bCs/>
          <w:sz w:val="22"/>
          <w:szCs w:val="22"/>
        </w:rPr>
        <w:t>mTLS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APIs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 Architecture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SOX Compliance</w:t>
      </w:r>
      <w:r w:rsidRPr="597E2104">
        <w:rPr>
          <w:rFonts w:ascii="Calibri" w:eastAsia="Calibri" w:hAnsi="Calibri" w:cs="Calibri"/>
          <w:sz w:val="22"/>
          <w:szCs w:val="22"/>
        </w:rPr>
        <w:t>.</w:t>
      </w:r>
    </w:p>
    <w:p w14:paraId="51B5C4DC" w14:textId="0232B8D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Utilized infrastructure-as-code to automate provisioning of hybrid cloud environments, standardizing deployments and enforcing policy controls using </w:t>
      </w:r>
      <w:r w:rsidRPr="597E2104">
        <w:rPr>
          <w:rFonts w:ascii="Calibri" w:eastAsia="Calibri" w:hAnsi="Calibri" w:cs="Calibri"/>
          <w:b/>
          <w:bCs/>
          <w:sz w:val="22"/>
          <w:szCs w:val="22"/>
        </w:rPr>
        <w:t>Pulumi</w:t>
      </w:r>
      <w:r w:rsidRPr="597E2104">
        <w:rPr>
          <w:rFonts w:ascii="Calibri" w:eastAsia="Calibri" w:hAnsi="Calibri" w:cs="Calibri"/>
          <w:sz w:val="22"/>
          <w:szCs w:val="22"/>
        </w:rPr>
        <w:t xml:space="preserve">, </w:t>
      </w:r>
      <w:r w:rsidRPr="597E2104">
        <w:rPr>
          <w:rFonts w:ascii="Calibri" w:eastAsia="Calibri" w:hAnsi="Calibri" w:cs="Calibri"/>
          <w:b/>
          <w:bCs/>
          <w:sz w:val="22"/>
          <w:szCs w:val="22"/>
        </w:rPr>
        <w:t>IaC</w:t>
      </w:r>
      <w:r w:rsidRPr="597E2104">
        <w:rPr>
          <w:rFonts w:ascii="Calibri" w:eastAsia="Calibri" w:hAnsi="Calibri" w:cs="Calibri"/>
          <w:sz w:val="22"/>
          <w:szCs w:val="22"/>
        </w:rPr>
        <w:t xml:space="preserve">, </w:t>
      </w:r>
      <w:r w:rsidRPr="597E2104">
        <w:rPr>
          <w:rFonts w:ascii="Calibri" w:eastAsia="Calibri" w:hAnsi="Calibri" w:cs="Calibri"/>
          <w:b/>
          <w:bCs/>
          <w:sz w:val="22"/>
          <w:szCs w:val="22"/>
        </w:rPr>
        <w:t>Policy-as-Code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Compliance Automation</w:t>
      </w:r>
      <w:r w:rsidRPr="597E2104">
        <w:rPr>
          <w:rFonts w:ascii="Calibri" w:eastAsia="Calibri" w:hAnsi="Calibri" w:cs="Calibri"/>
          <w:sz w:val="22"/>
          <w:szCs w:val="22"/>
        </w:rPr>
        <w:t>.</w:t>
      </w:r>
    </w:p>
    <w:p w14:paraId="414EBC49" w14:textId="4E1CFE66"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CI/CD pipelines supporting automated, governed deployment of Apigee API configurations, integrating version control and approval workflows using </w:t>
      </w:r>
      <w:r w:rsidRPr="597E2104">
        <w:rPr>
          <w:rFonts w:ascii="Calibri" w:eastAsia="Calibri" w:hAnsi="Calibri" w:cs="Calibri"/>
          <w:b/>
          <w:bCs/>
          <w:sz w:val="22"/>
          <w:szCs w:val="22"/>
        </w:rPr>
        <w:t>Bitbucket</w:t>
      </w:r>
      <w:r w:rsidRPr="597E2104">
        <w:rPr>
          <w:rFonts w:ascii="Calibri" w:eastAsia="Calibri" w:hAnsi="Calibri" w:cs="Calibri"/>
          <w:sz w:val="22"/>
          <w:szCs w:val="22"/>
        </w:rPr>
        <w:t xml:space="preserve">, </w:t>
      </w:r>
      <w:r w:rsidRPr="597E2104">
        <w:rPr>
          <w:rFonts w:ascii="Calibri" w:eastAsia="Calibri" w:hAnsi="Calibri" w:cs="Calibri"/>
          <w:b/>
          <w:bCs/>
          <w:sz w:val="22"/>
          <w:szCs w:val="22"/>
        </w:rPr>
        <w:t>GitLab CI</w:t>
      </w:r>
      <w:r w:rsidRPr="597E2104">
        <w:rPr>
          <w:rFonts w:ascii="Calibri" w:eastAsia="Calibri" w:hAnsi="Calibri" w:cs="Calibri"/>
          <w:sz w:val="22"/>
          <w:szCs w:val="22"/>
        </w:rPr>
        <w:t xml:space="preserve">, </w:t>
      </w:r>
      <w:r w:rsidRPr="597E2104">
        <w:rPr>
          <w:rFonts w:ascii="Calibri" w:eastAsia="Calibri" w:hAnsi="Calibri" w:cs="Calibri"/>
          <w:b/>
          <w:bCs/>
          <w:sz w:val="22"/>
          <w:szCs w:val="22"/>
        </w:rPr>
        <w:t>Automated Testing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Regulatory Governance</w:t>
      </w:r>
      <w:r w:rsidRPr="597E2104">
        <w:rPr>
          <w:rFonts w:ascii="Calibri" w:eastAsia="Calibri" w:hAnsi="Calibri" w:cs="Calibri"/>
          <w:sz w:val="22"/>
          <w:szCs w:val="22"/>
        </w:rPr>
        <w:t>.</w:t>
      </w:r>
    </w:p>
    <w:p w14:paraId="4A57635F" w14:textId="4C44F90B"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Engineered fault-tolerant Apigee runtime architectures achieving 99.99% availability, implementing advanced routing, throttling, and circuit breaker patterns using </w:t>
      </w:r>
      <w:r w:rsidRPr="597E2104">
        <w:rPr>
          <w:rFonts w:ascii="Calibri" w:eastAsia="Calibri" w:hAnsi="Calibri" w:cs="Calibri"/>
          <w:b/>
          <w:bCs/>
          <w:sz w:val="22"/>
          <w:szCs w:val="22"/>
        </w:rPr>
        <w:t>Apigee Runtime Plane</w:t>
      </w:r>
      <w:r w:rsidRPr="597E2104">
        <w:rPr>
          <w:rFonts w:ascii="Calibri" w:eastAsia="Calibri" w:hAnsi="Calibri" w:cs="Calibri"/>
          <w:sz w:val="22"/>
          <w:szCs w:val="22"/>
        </w:rPr>
        <w:t xml:space="preserve">, </w:t>
      </w:r>
      <w:r w:rsidRPr="597E2104">
        <w:rPr>
          <w:rFonts w:ascii="Calibri" w:eastAsia="Calibri" w:hAnsi="Calibri" w:cs="Calibri"/>
          <w:b/>
          <w:bCs/>
          <w:sz w:val="22"/>
          <w:szCs w:val="22"/>
        </w:rPr>
        <w:t>Traffic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High Availability Design</w:t>
      </w:r>
      <w:r w:rsidRPr="597E2104">
        <w:rPr>
          <w:rFonts w:ascii="Calibri" w:eastAsia="Calibri" w:hAnsi="Calibri" w:cs="Calibri"/>
          <w:sz w:val="22"/>
          <w:szCs w:val="22"/>
        </w:rPr>
        <w:t>.</w:t>
      </w:r>
    </w:p>
    <w:p w14:paraId="2B76E23B" w14:textId="00ACDFFC"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secure integration design patterns integrating Apigee with CHEF-managed infrastructure, enforcing hardened configurations and payment security using </w:t>
      </w:r>
      <w:r w:rsidRPr="597E2104">
        <w:rPr>
          <w:rFonts w:ascii="Calibri" w:eastAsia="Calibri" w:hAnsi="Calibri" w:cs="Calibri"/>
          <w:b/>
          <w:bCs/>
          <w:sz w:val="22"/>
          <w:szCs w:val="22"/>
        </w:rPr>
        <w:t>CHEF</w:t>
      </w:r>
      <w:r w:rsidRPr="597E2104">
        <w:rPr>
          <w:rFonts w:ascii="Calibri" w:eastAsia="Calibri" w:hAnsi="Calibri" w:cs="Calibri"/>
          <w:sz w:val="22"/>
          <w:szCs w:val="22"/>
        </w:rPr>
        <w:t xml:space="preserve">, </w:t>
      </w:r>
      <w:r w:rsidRPr="597E2104">
        <w:rPr>
          <w:rFonts w:ascii="Calibri" w:eastAsia="Calibri" w:hAnsi="Calibri" w:cs="Calibri"/>
          <w:b/>
          <w:bCs/>
          <w:sz w:val="22"/>
          <w:szCs w:val="22"/>
        </w:rPr>
        <w:t>Configuration Management</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PCI-DSS Hardening Standards</w:t>
      </w:r>
      <w:r w:rsidRPr="597E2104">
        <w:rPr>
          <w:rFonts w:ascii="Calibri" w:eastAsia="Calibri" w:hAnsi="Calibri" w:cs="Calibri"/>
          <w:sz w:val="22"/>
          <w:szCs w:val="22"/>
        </w:rPr>
        <w:t>.</w:t>
      </w:r>
    </w:p>
    <w:p w14:paraId="64898D67" w14:textId="38BD4114"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comprehensive observability solutions for claims APIs, integrating detailed logging and compliance reporting using </w:t>
      </w:r>
      <w:r w:rsidRPr="597E2104">
        <w:rPr>
          <w:rFonts w:ascii="Calibri" w:eastAsia="Calibri" w:hAnsi="Calibri" w:cs="Calibri"/>
          <w:b/>
          <w:bCs/>
          <w:sz w:val="22"/>
          <w:szCs w:val="22"/>
        </w:rPr>
        <w:t>Apigee Analytics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Splunk</w:t>
      </w:r>
      <w:r w:rsidRPr="597E2104">
        <w:rPr>
          <w:rFonts w:ascii="Calibri" w:eastAsia="Calibri" w:hAnsi="Calibri" w:cs="Calibri"/>
          <w:sz w:val="22"/>
          <w:szCs w:val="22"/>
        </w:rPr>
        <w:t xml:space="preserve">, </w:t>
      </w:r>
      <w:r w:rsidRPr="597E2104">
        <w:rPr>
          <w:rFonts w:ascii="Calibri" w:eastAsia="Calibri" w:hAnsi="Calibri" w:cs="Calibri"/>
          <w:b/>
          <w:bCs/>
          <w:sz w:val="22"/>
          <w:szCs w:val="22"/>
        </w:rPr>
        <w:t>Custom Logging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Sensitive Data Masking</w:t>
      </w:r>
      <w:r w:rsidRPr="597E2104">
        <w:rPr>
          <w:rFonts w:ascii="Calibri" w:eastAsia="Calibri" w:hAnsi="Calibri" w:cs="Calibri"/>
          <w:sz w:val="22"/>
          <w:szCs w:val="22"/>
        </w:rPr>
        <w:t>.</w:t>
      </w:r>
    </w:p>
    <w:p w14:paraId="6351357F" w14:textId="776C7494"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Designed Kubernetes-based microservices deployment strategies enabling gradual transition from monolithic systems to API-first architecture using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Microservices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Cloud Integration</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Legacy Modernization</w:t>
      </w:r>
      <w:r w:rsidRPr="597E2104">
        <w:rPr>
          <w:rFonts w:ascii="Calibri" w:eastAsia="Calibri" w:hAnsi="Calibri" w:cs="Calibri"/>
          <w:sz w:val="22"/>
          <w:szCs w:val="22"/>
        </w:rPr>
        <w:t>.</w:t>
      </w:r>
    </w:p>
    <w:p w14:paraId="4D5FFCC0" w14:textId="69A9840D"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Collaborated with security teams to implement API security monitoring and anomaly detection, creating dashboards tracking authentication behavior and data risks using </w:t>
      </w:r>
      <w:r w:rsidRPr="597E2104">
        <w:rPr>
          <w:rFonts w:ascii="Calibri" w:eastAsia="Calibri" w:hAnsi="Calibri" w:cs="Calibri"/>
          <w:b/>
          <w:bCs/>
          <w:sz w:val="22"/>
          <w:szCs w:val="22"/>
        </w:rPr>
        <w:t>New Relic</w:t>
      </w:r>
      <w:r w:rsidRPr="597E2104">
        <w:rPr>
          <w:rFonts w:ascii="Calibri" w:eastAsia="Calibri" w:hAnsi="Calibri" w:cs="Calibri"/>
          <w:sz w:val="22"/>
          <w:szCs w:val="22"/>
        </w:rPr>
        <w:t xml:space="preserve">, </w:t>
      </w:r>
      <w:r w:rsidRPr="597E2104">
        <w:rPr>
          <w:rFonts w:ascii="Calibri" w:eastAsia="Calibri" w:hAnsi="Calibri" w:cs="Calibri"/>
          <w:b/>
          <w:bCs/>
          <w:sz w:val="22"/>
          <w:szCs w:val="22"/>
        </w:rPr>
        <w:t>Apigee Monitoring</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GDPR Controls</w:t>
      </w:r>
      <w:r w:rsidRPr="597E2104">
        <w:rPr>
          <w:rFonts w:ascii="Calibri" w:eastAsia="Calibri" w:hAnsi="Calibri" w:cs="Calibri"/>
          <w:sz w:val="22"/>
          <w:szCs w:val="22"/>
        </w:rPr>
        <w:t>.</w:t>
      </w:r>
    </w:p>
    <w:p w14:paraId="0683E059" w14:textId="05681655"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lastRenderedPageBreak/>
        <w:t xml:space="preserve">Engineered end-to-end DevOps automation for claims systems, reducing processing timelines while enforcing regulatory compliance using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Pulumi</w:t>
      </w:r>
      <w:r w:rsidRPr="597E2104">
        <w:rPr>
          <w:rFonts w:ascii="Calibri" w:eastAsia="Calibri" w:hAnsi="Calibri" w:cs="Calibri"/>
          <w:sz w:val="22"/>
          <w:szCs w:val="22"/>
        </w:rPr>
        <w:t xml:space="preserve">, </w:t>
      </w:r>
      <w:r w:rsidRPr="597E2104">
        <w:rPr>
          <w:rFonts w:ascii="Calibri" w:eastAsia="Calibri" w:hAnsi="Calibri" w:cs="Calibri"/>
          <w:b/>
          <w:bCs/>
          <w:sz w:val="22"/>
          <w:szCs w:val="22"/>
        </w:rPr>
        <w:t>NAIC Compliance</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Auditable Infrastructure</w:t>
      </w:r>
      <w:r w:rsidRPr="597E2104">
        <w:rPr>
          <w:rFonts w:ascii="Calibri" w:eastAsia="Calibri" w:hAnsi="Calibri" w:cs="Calibri"/>
          <w:sz w:val="22"/>
          <w:szCs w:val="22"/>
        </w:rPr>
        <w:t>.</w:t>
      </w:r>
    </w:p>
    <w:p w14:paraId="0767BCD6" w14:textId="5D08412C"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Implemented container orchestration strategies for sensitive policyholder workloads, optimizing runtime security and availability using </w:t>
      </w:r>
      <w:r w:rsidRPr="597E2104">
        <w:rPr>
          <w:rFonts w:ascii="Calibri" w:eastAsia="Calibri" w:hAnsi="Calibri" w:cs="Calibri"/>
          <w:b/>
          <w:bCs/>
          <w:sz w:val="22"/>
          <w:szCs w:val="22"/>
        </w:rPr>
        <w:t>containerd</w:t>
      </w:r>
      <w:r w:rsidRPr="597E2104">
        <w:rPr>
          <w:rFonts w:ascii="Calibri" w:eastAsia="Calibri" w:hAnsi="Calibri" w:cs="Calibri"/>
          <w:sz w:val="22"/>
          <w:szCs w:val="22"/>
        </w:rPr>
        <w:t xml:space="preserve">, </w:t>
      </w:r>
      <w:r w:rsidRPr="597E2104">
        <w:rPr>
          <w:rFonts w:ascii="Calibri" w:eastAsia="Calibri" w:hAnsi="Calibri" w:cs="Calibri"/>
          <w:b/>
          <w:bCs/>
          <w:sz w:val="22"/>
          <w:szCs w:val="22"/>
        </w:rPr>
        <w:t>Kubernetes</w:t>
      </w:r>
      <w:r w:rsidRPr="597E2104">
        <w:rPr>
          <w:rFonts w:ascii="Calibri" w:eastAsia="Calibri" w:hAnsi="Calibri" w:cs="Calibri"/>
          <w:sz w:val="22"/>
          <w:szCs w:val="22"/>
        </w:rPr>
        <w:t xml:space="preserve">, </w:t>
      </w:r>
      <w:r w:rsidRPr="597E2104">
        <w:rPr>
          <w:rFonts w:ascii="Calibri" w:eastAsia="Calibri" w:hAnsi="Calibri" w:cs="Calibri"/>
          <w:b/>
          <w:bCs/>
          <w:sz w:val="22"/>
          <w:szCs w:val="22"/>
        </w:rPr>
        <w:t>Secure Containers</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Insurance Data Protection Standards</w:t>
      </w:r>
      <w:r w:rsidRPr="597E2104">
        <w:rPr>
          <w:rFonts w:ascii="Calibri" w:eastAsia="Calibri" w:hAnsi="Calibri" w:cs="Calibri"/>
          <w:sz w:val="22"/>
          <w:szCs w:val="22"/>
        </w:rPr>
        <w:t>.</w:t>
      </w:r>
    </w:p>
    <w:p w14:paraId="721E0C25" w14:textId="63106B69" w:rsidR="4BE448C6" w:rsidRDefault="4BE448C6" w:rsidP="597E2104">
      <w:pPr>
        <w:pStyle w:val="ListParagraph"/>
        <w:numPr>
          <w:ilvl w:val="0"/>
          <w:numId w:val="2"/>
        </w:numPr>
        <w:spacing w:before="240" w:after="240"/>
        <w:jc w:val="both"/>
        <w:rPr>
          <w:rFonts w:ascii="Calibri" w:eastAsia="Calibri" w:hAnsi="Calibri" w:cs="Calibri"/>
          <w:sz w:val="22"/>
          <w:szCs w:val="22"/>
        </w:rPr>
      </w:pPr>
      <w:r w:rsidRPr="597E2104">
        <w:rPr>
          <w:rFonts w:ascii="Calibri" w:eastAsia="Calibri" w:hAnsi="Calibri" w:cs="Calibri"/>
          <w:sz w:val="22"/>
          <w:szCs w:val="22"/>
        </w:rPr>
        <w:t xml:space="preserve">Developed disaster recovery solutions for policy management platforms, automating failover and resilience testing using </w:t>
      </w:r>
      <w:r w:rsidRPr="597E2104">
        <w:rPr>
          <w:rFonts w:ascii="Calibri" w:eastAsia="Calibri" w:hAnsi="Calibri" w:cs="Calibri"/>
          <w:b/>
          <w:bCs/>
          <w:sz w:val="22"/>
          <w:szCs w:val="22"/>
        </w:rPr>
        <w:t>Infrastructure as Code</w:t>
      </w:r>
      <w:r w:rsidRPr="597E2104">
        <w:rPr>
          <w:rFonts w:ascii="Calibri" w:eastAsia="Calibri" w:hAnsi="Calibri" w:cs="Calibri"/>
          <w:sz w:val="22"/>
          <w:szCs w:val="22"/>
        </w:rPr>
        <w:t xml:space="preserve">, </w:t>
      </w:r>
      <w:r w:rsidRPr="597E2104">
        <w:rPr>
          <w:rFonts w:ascii="Calibri" w:eastAsia="Calibri" w:hAnsi="Calibri" w:cs="Calibri"/>
          <w:b/>
          <w:bCs/>
          <w:sz w:val="22"/>
          <w:szCs w:val="22"/>
        </w:rPr>
        <w:t>DevOps Automation</w:t>
      </w:r>
      <w:r w:rsidRPr="597E2104">
        <w:rPr>
          <w:rFonts w:ascii="Calibri" w:eastAsia="Calibri" w:hAnsi="Calibri" w:cs="Calibri"/>
          <w:sz w:val="22"/>
          <w:szCs w:val="22"/>
        </w:rPr>
        <w:t xml:space="preserve">, </w:t>
      </w:r>
      <w:r w:rsidRPr="597E2104">
        <w:rPr>
          <w:rFonts w:ascii="Calibri" w:eastAsia="Calibri" w:hAnsi="Calibri" w:cs="Calibri"/>
          <w:b/>
          <w:bCs/>
          <w:sz w:val="22"/>
          <w:szCs w:val="22"/>
        </w:rPr>
        <w:t>ISO 22301</w:t>
      </w:r>
      <w:r w:rsidRPr="597E2104">
        <w:rPr>
          <w:rFonts w:ascii="Calibri" w:eastAsia="Calibri" w:hAnsi="Calibri" w:cs="Calibri"/>
          <w:sz w:val="22"/>
          <w:szCs w:val="22"/>
        </w:rPr>
        <w:t xml:space="preserve">, and </w:t>
      </w:r>
      <w:r w:rsidRPr="597E2104">
        <w:rPr>
          <w:rFonts w:ascii="Calibri" w:eastAsia="Calibri" w:hAnsi="Calibri" w:cs="Calibri"/>
          <w:b/>
          <w:bCs/>
          <w:sz w:val="22"/>
          <w:szCs w:val="22"/>
        </w:rPr>
        <w:t>Operational Resilience Frameworks</w:t>
      </w:r>
      <w:r w:rsidRPr="597E2104">
        <w:rPr>
          <w:rFonts w:ascii="Calibri" w:eastAsia="Calibri" w:hAnsi="Calibri" w:cs="Calibri"/>
          <w:sz w:val="22"/>
          <w:szCs w:val="22"/>
        </w:rPr>
        <w:t>.</w:t>
      </w:r>
    </w:p>
    <w:p w14:paraId="1A2104E2" w14:textId="7540F8DE" w:rsidR="6BF33881" w:rsidRDefault="2761113F" w:rsidP="597E2104">
      <w:pPr>
        <w:spacing w:before="240" w:after="240"/>
        <w:rPr>
          <w:rFonts w:ascii="Calibri" w:eastAsia="Calibri" w:hAnsi="Calibri" w:cs="Calibri"/>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 xml:space="preserve"> </w:t>
      </w:r>
      <w:r w:rsidR="7AF8AB54" w:rsidRPr="597E2104">
        <w:rPr>
          <w:rFonts w:ascii="Calibri" w:eastAsia="Calibri" w:hAnsi="Calibri" w:cs="Calibri"/>
          <w:sz w:val="22"/>
          <w:szCs w:val="22"/>
        </w:rPr>
        <w:t>Gitlab CI, Kubernetes, Apigee Analytics &amp; Monitoring, Aqua Security, Bitbucket, New Relic, Splunk, Apigee Runtime Plane Architecture, Apigee Hybrid, Containerd, Spinnaker, PULUMI, Apigee, Apigee API Proxies &amp; Policies, CI/CD, CHEF</w:t>
      </w:r>
    </w:p>
    <w:p w14:paraId="5275CF71" w14:textId="309651D6" w:rsidR="19FF0CFB" w:rsidRDefault="19FF0CFB" w:rsidP="597E2104">
      <w:pPr>
        <w:pStyle w:val="NoSpacing"/>
        <w:tabs>
          <w:tab w:val="left" w:pos="8271"/>
        </w:tabs>
        <w:rPr>
          <w:rFonts w:ascii="Calibri" w:eastAsia="Calibri" w:hAnsi="Calibri" w:cs="Calibri"/>
          <w:b/>
          <w:bCs/>
          <w:color w:val="000000" w:themeColor="text1"/>
          <w:sz w:val="22"/>
          <w:szCs w:val="22"/>
          <w:lang w:val="en-GB"/>
        </w:rPr>
      </w:pPr>
      <w:r w:rsidRPr="597E2104">
        <w:rPr>
          <w:rFonts w:ascii="Calibri" w:eastAsia="Calibri" w:hAnsi="Calibri" w:cs="Calibri"/>
          <w:b/>
          <w:bCs/>
          <w:sz w:val="22"/>
          <w:szCs w:val="22"/>
        </w:rPr>
        <w:t xml:space="preserve">Equifax:                                                                              </w:t>
      </w:r>
      <w:r w:rsidR="76D27834" w:rsidRPr="597E2104">
        <w:rPr>
          <w:rFonts w:ascii="Calibri" w:eastAsia="Calibri" w:hAnsi="Calibri" w:cs="Calibri"/>
          <w:b/>
          <w:bCs/>
          <w:sz w:val="22"/>
          <w:szCs w:val="22"/>
        </w:rPr>
        <w:t xml:space="preserve">                                          </w:t>
      </w:r>
      <w:r w:rsidR="07205B7D" w:rsidRPr="597E2104">
        <w:rPr>
          <w:rFonts w:ascii="Calibri" w:eastAsia="Calibri" w:hAnsi="Calibri" w:cs="Calibri"/>
          <w:b/>
          <w:bCs/>
          <w:sz w:val="22"/>
          <w:szCs w:val="22"/>
        </w:rPr>
        <w:t xml:space="preserve">   </w:t>
      </w:r>
      <w:r w:rsidR="76D27834" w:rsidRPr="597E2104">
        <w:rPr>
          <w:rFonts w:ascii="Calibri" w:eastAsia="Calibri" w:hAnsi="Calibri" w:cs="Calibri"/>
          <w:b/>
          <w:bCs/>
          <w:sz w:val="22"/>
          <w:szCs w:val="22"/>
        </w:rPr>
        <w:t xml:space="preserve">                      </w:t>
      </w:r>
      <w:r w:rsidRPr="597E2104">
        <w:rPr>
          <w:rFonts w:ascii="Calibri" w:eastAsia="Calibri" w:hAnsi="Calibri" w:cs="Calibri"/>
          <w:b/>
          <w:bCs/>
          <w:sz w:val="22"/>
          <w:szCs w:val="22"/>
        </w:rPr>
        <w:t>Location: Atlanta, GA</w:t>
      </w:r>
    </w:p>
    <w:p w14:paraId="323E133D" w14:textId="2B3EE55D" w:rsidR="19FF0CFB" w:rsidRDefault="19FF0CFB" w:rsidP="597E2104">
      <w:pPr>
        <w:pStyle w:val="NoSpacing"/>
        <w:widowControl w:val="0"/>
        <w:tabs>
          <w:tab w:val="left" w:pos="483"/>
        </w:tabs>
        <w:rPr>
          <w:rFonts w:ascii="Calibri" w:eastAsia="Calibri" w:hAnsi="Calibri" w:cs="Calibri"/>
          <w:b/>
          <w:bCs/>
          <w:sz w:val="22"/>
          <w:szCs w:val="22"/>
        </w:rPr>
      </w:pPr>
      <w:r w:rsidRPr="597E2104">
        <w:rPr>
          <w:rFonts w:ascii="Calibri" w:eastAsia="Calibri" w:hAnsi="Calibri" w:cs="Calibri"/>
          <w:b/>
          <w:bCs/>
          <w:sz w:val="22"/>
          <w:szCs w:val="22"/>
        </w:rPr>
        <w:t xml:space="preserve">Cloud DevOps Engineer                       </w:t>
      </w:r>
      <w:r w:rsidR="6F711F2B" w:rsidRPr="597E2104">
        <w:rPr>
          <w:rFonts w:ascii="Calibri" w:eastAsia="Calibri" w:hAnsi="Calibri" w:cs="Calibri"/>
          <w:b/>
          <w:bCs/>
          <w:sz w:val="22"/>
          <w:szCs w:val="22"/>
        </w:rPr>
        <w:t xml:space="preserve">           </w:t>
      </w:r>
      <w:r>
        <w:tab/>
      </w:r>
      <w:r>
        <w:tab/>
      </w:r>
      <w:r>
        <w:tab/>
      </w:r>
      <w:r w:rsidR="4CDDA525" w:rsidRPr="597E2104">
        <w:rPr>
          <w:rFonts w:ascii="Calibri" w:eastAsia="Calibri" w:hAnsi="Calibri" w:cs="Calibri"/>
          <w:b/>
          <w:bCs/>
          <w:sz w:val="22"/>
          <w:szCs w:val="22"/>
        </w:rPr>
        <w:t xml:space="preserve">       </w:t>
      </w:r>
      <w:r>
        <w:tab/>
      </w:r>
      <w:r w:rsidR="36343B38" w:rsidRPr="597E2104">
        <w:rPr>
          <w:rFonts w:ascii="Calibri" w:eastAsia="Calibri" w:hAnsi="Calibri" w:cs="Calibri"/>
          <w:b/>
          <w:bCs/>
          <w:sz w:val="22"/>
          <w:szCs w:val="22"/>
        </w:rPr>
        <w:t xml:space="preserve">       </w:t>
      </w:r>
      <w:r>
        <w:tab/>
      </w:r>
      <w:r w:rsidR="6F711F2B" w:rsidRPr="597E2104">
        <w:rPr>
          <w:rFonts w:ascii="Calibri" w:eastAsia="Calibri" w:hAnsi="Calibri" w:cs="Calibri"/>
          <w:b/>
          <w:bCs/>
          <w:sz w:val="22"/>
          <w:szCs w:val="22"/>
        </w:rPr>
        <w:t xml:space="preserve">  January 2016 - January 2017</w:t>
      </w:r>
    </w:p>
    <w:p w14:paraId="32C616CC" w14:textId="2CFE2F5C" w:rsidR="19FF0CFB" w:rsidRDefault="4DE81330" w:rsidP="597E2104">
      <w:pPr>
        <w:pStyle w:val="NoSpacing"/>
        <w:widowControl w:val="0"/>
        <w:tabs>
          <w:tab w:val="left" w:pos="483"/>
        </w:tabs>
        <w:spacing w:line="271" w:lineRule="auto"/>
        <w:rPr>
          <w:rFonts w:ascii="Calibri" w:eastAsia="Calibri" w:hAnsi="Calibri" w:cs="Calibri"/>
          <w:b/>
          <w:bCs/>
          <w:color w:val="000000" w:themeColor="text1"/>
          <w:sz w:val="22"/>
          <w:szCs w:val="22"/>
        </w:rPr>
      </w:pPr>
      <w:r w:rsidRPr="597E2104">
        <w:rPr>
          <w:rFonts w:ascii="Calibri" w:eastAsia="Calibri" w:hAnsi="Calibri" w:cs="Calibri"/>
          <w:b/>
          <w:bCs/>
          <w:sz w:val="22"/>
          <w:szCs w:val="22"/>
        </w:rPr>
        <w:t>Responsibilities:</w:t>
      </w:r>
      <w:r w:rsidR="19FF0CFB" w:rsidRPr="597E2104">
        <w:rPr>
          <w:rFonts w:ascii="Calibri" w:eastAsia="Calibri" w:hAnsi="Calibri" w:cs="Calibri"/>
          <w:b/>
          <w:bCs/>
          <w:color w:val="000000" w:themeColor="text1"/>
          <w:sz w:val="22"/>
          <w:szCs w:val="22"/>
        </w:rPr>
        <w:t xml:space="preserve">   </w:t>
      </w:r>
    </w:p>
    <w:p w14:paraId="1D7C5675" w14:textId="37B7D2C2" w:rsidR="19FF0CFB" w:rsidRDefault="19FF0CFB" w:rsidP="597E2104">
      <w:pPr>
        <w:pStyle w:val="NoSpacing"/>
        <w:widowControl w:val="0"/>
        <w:tabs>
          <w:tab w:val="left" w:pos="483"/>
        </w:tabs>
        <w:spacing w:line="271" w:lineRule="auto"/>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w:t>
      </w:r>
    </w:p>
    <w:p w14:paraId="7B1BEEB3" w14:textId="2E9BE6E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CI/CD pipelines using Jenkins, Git, and Bitbucket for seamless version control. Automated processes in AWS for enhanced deployment efficiency within the credit reporting ecosystem.</w:t>
      </w:r>
    </w:p>
    <w:p w14:paraId="6467F918" w14:textId="1768CE6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Kubernetes orchestration with Helm, ensuring consistent application deployment and scalability. Improved microservices architecture reliability for consumer credit data processing.</w:t>
      </w:r>
    </w:p>
    <w:p w14:paraId="2BB84E11" w14:textId="4427D1DA"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Automated infrastructure provisioning with Terraform and configuration management via Ansible. Achieved consistent deployments across multiple AWS accounts for secure data handling.</w:t>
      </w:r>
    </w:p>
    <w:p w14:paraId="2F80C59B" w14:textId="42EFAE18"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Deployed containerized applications on Amazon EKS using AWS CloudFormation templates, automating infrastructure provisioning. Ensured consistent environments across development, staging, and production for credit scoring applications.</w:t>
      </w:r>
    </w:p>
    <w:p w14:paraId="2CC9763D" w14:textId="19537F77"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Configured AWS IAM policies for fine-grained access control, enhancing security by implementing least privilege principles. Ensured compliance with regulatory requirements across cloud resources handling sensitive financial data.</w:t>
      </w:r>
    </w:p>
    <w:p w14:paraId="45BC87FF" w14:textId="26897B0C"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Automated deployment pipelines for web applications using AWS Elastic Beanstalk, integrating CI/CD processes. Utilized AWS CloudTrail for comprehensive monitoring and logging of deployment activities and system changes in the credit reporting platform.</w:t>
      </w:r>
    </w:p>
    <w:p w14:paraId="5C4A445C" w14:textId="2683DB45"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Utilized AWS CloudTrail to monitor and log API calls, enabling auditing and compliance checks. Integrated with Amazon EKS for enhanced visibility of container orchestration activities and security events in the financial data processing system.</w:t>
      </w:r>
    </w:p>
    <w:p w14:paraId="68BB1BC2" w14:textId="53B436B2"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artifact repositories using JFrog/Nexus Artifactory for efficient storage, version control, and distribution across environments. Streamlined the deployment process for credit report generation services.</w:t>
      </w:r>
    </w:p>
    <w:p w14:paraId="17065939" w14:textId="598EB69E"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Monitored application performance using AWS CloudWatch, Nagios, and custom alerts for critical financial data systems. Developed automation scripts in Python, Shell, and Perl to optimize system management tasks for credit report processing.</w:t>
      </w:r>
    </w:p>
    <w:p w14:paraId="46387A20" w14:textId="48AF4B71"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Streamlined project management through Jira, facilitating agile methodologies and sprint planning for credit scoring algorithm development. Improved team collaboration and project visibility.</w:t>
      </w:r>
    </w:p>
    <w:p w14:paraId="31F94888" w14:textId="6AD00B64"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Deployed containerized applications using Docker, orchestrated with Kubernetes for enhanced application delivery of credit reporting services. Ensured consistent environment configurations across stages for data integrity.</w:t>
      </w:r>
    </w:p>
    <w:p w14:paraId="225FA359" w14:textId="2561C9B4"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build automation using Ant for Java applications, resulting in faster build times for consumer credit analysis tools. Improved developer productivity and reduced time-to-market for new features.</w:t>
      </w:r>
    </w:p>
    <w:p w14:paraId="485B1BF7" w14:textId="4353D6CA"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Created deployment scripts in Shell, Perl, and Python for automating system tasks in the credit reporting infrastructure. Configured AWS CloudWatch for resource monitoring and alerting, ensuring quick incident responses for critical financial data systems.</w:t>
      </w:r>
    </w:p>
    <w:p w14:paraId="5489FB12" w14:textId="2A09C133" w:rsidR="19FF0CFB"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 xml:space="preserve">Utilized SVN for version control in legacy projects, maintaining code integrity and collaboration for established credit scoring models. Integrated automated testing within Jenkins to enhance code quality and reliability of financial data </w:t>
      </w:r>
      <w:r w:rsidRPr="597E2104">
        <w:rPr>
          <w:rFonts w:ascii="Calibri" w:eastAsia="Calibri" w:hAnsi="Calibri" w:cs="Calibri"/>
          <w:color w:val="000000" w:themeColor="text1"/>
          <w:sz w:val="22"/>
          <w:szCs w:val="22"/>
        </w:rPr>
        <w:lastRenderedPageBreak/>
        <w:t>processing applications.</w:t>
      </w:r>
    </w:p>
    <w:p w14:paraId="4A3600F3" w14:textId="17C3E5ED" w:rsidR="6BF33881" w:rsidRDefault="19FF0CFB" w:rsidP="597E2104">
      <w:pPr>
        <w:pStyle w:val="ListParagraph"/>
        <w:widowControl w:val="0"/>
        <w:numPr>
          <w:ilvl w:val="0"/>
          <w:numId w:val="6"/>
        </w:numPr>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Managed infrastructure as code with Terraform for consistent AWS resource deployments in the credit reporting environment. Facilitated proactive issue detection using Nagios, improving system availability and performance metrics for consumer data processing.</w:t>
      </w:r>
    </w:p>
    <w:p w14:paraId="633F4F42" w14:textId="7DCB70CC" w:rsidR="597E2104" w:rsidRDefault="597E2104" w:rsidP="597E2104">
      <w:pPr>
        <w:pStyle w:val="ListParagraph"/>
        <w:widowControl w:val="0"/>
        <w:tabs>
          <w:tab w:val="left" w:pos="849"/>
        </w:tabs>
        <w:spacing w:after="0" w:line="276" w:lineRule="auto"/>
        <w:ind w:left="360"/>
        <w:jc w:val="both"/>
        <w:rPr>
          <w:rFonts w:ascii="Calibri" w:eastAsia="Calibri" w:hAnsi="Calibri" w:cs="Calibri"/>
          <w:color w:val="000000" w:themeColor="text1"/>
          <w:sz w:val="22"/>
          <w:szCs w:val="22"/>
        </w:rPr>
      </w:pPr>
    </w:p>
    <w:p w14:paraId="797F01F3" w14:textId="108F4B67" w:rsidR="19FF0CFB" w:rsidRDefault="19FF0CFB" w:rsidP="597E2104">
      <w:pPr>
        <w:widowControl w:val="0"/>
        <w:tabs>
          <w:tab w:val="left" w:pos="849"/>
        </w:tabs>
        <w:spacing w:after="0" w:line="276" w:lineRule="auto"/>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Environment</w:t>
      </w:r>
      <w:r w:rsidRPr="597E2104">
        <w:rPr>
          <w:rFonts w:ascii="Calibri" w:eastAsia="Calibri" w:hAnsi="Calibri" w:cs="Calibri"/>
          <w:color w:val="000000" w:themeColor="text1"/>
          <w:sz w:val="22"/>
          <w:szCs w:val="22"/>
        </w:rPr>
        <w:t>:AWS,Jenkins,Bitbucket,Git,SVN,Docker,Kubernetes,Helm,Ant,Terrraform,Ansible,AWSCloudWatch,Nagios,Oracle,Linux,Jira,Python,Shell,Perl,Jfrog.</w:t>
      </w:r>
    </w:p>
    <w:p w14:paraId="416E8F2B" w14:textId="49E8A159" w:rsidR="6BF33881" w:rsidRDefault="6BF33881" w:rsidP="597E2104">
      <w:pPr>
        <w:pStyle w:val="NoSpacing"/>
        <w:widowControl w:val="0"/>
        <w:tabs>
          <w:tab w:val="left" w:pos="849"/>
        </w:tabs>
        <w:spacing w:line="276" w:lineRule="auto"/>
        <w:jc w:val="both"/>
        <w:rPr>
          <w:rFonts w:ascii="Calibri" w:eastAsia="Calibri" w:hAnsi="Calibri" w:cs="Calibri"/>
          <w:color w:val="000000" w:themeColor="text1"/>
          <w:sz w:val="22"/>
          <w:szCs w:val="22"/>
        </w:rPr>
      </w:pPr>
    </w:p>
    <w:p w14:paraId="4127FC13" w14:textId="3852C6BE" w:rsidR="19FF0CFB" w:rsidRDefault="19FF0CFB" w:rsidP="597E2104">
      <w:pPr>
        <w:pStyle w:val="NoSpacing"/>
        <w:tabs>
          <w:tab w:val="left" w:pos="8271"/>
        </w:tabs>
        <w:rPr>
          <w:rFonts w:ascii="Calibri" w:eastAsia="Calibri" w:hAnsi="Calibri" w:cs="Calibri"/>
          <w:b/>
          <w:bCs/>
          <w:sz w:val="22"/>
          <w:szCs w:val="22"/>
        </w:rPr>
      </w:pPr>
      <w:r w:rsidRPr="597E2104">
        <w:rPr>
          <w:rFonts w:ascii="Calibri" w:eastAsia="Calibri" w:hAnsi="Calibri" w:cs="Calibri"/>
          <w:b/>
          <w:bCs/>
          <w:sz w:val="22"/>
          <w:szCs w:val="22"/>
        </w:rPr>
        <w:t xml:space="preserve">Inno Minds:                                                              </w:t>
      </w:r>
      <w:r w:rsidR="556ED194" w:rsidRPr="597E2104">
        <w:rPr>
          <w:rFonts w:ascii="Calibri" w:eastAsia="Calibri" w:hAnsi="Calibri" w:cs="Calibri"/>
          <w:b/>
          <w:bCs/>
          <w:sz w:val="22"/>
          <w:szCs w:val="22"/>
        </w:rPr>
        <w:t xml:space="preserve">                                                                              </w:t>
      </w:r>
      <w:r w:rsidRPr="597E2104">
        <w:rPr>
          <w:rFonts w:ascii="Calibri" w:eastAsia="Calibri" w:hAnsi="Calibri" w:cs="Calibri"/>
          <w:b/>
          <w:bCs/>
          <w:sz w:val="22"/>
          <w:szCs w:val="22"/>
        </w:rPr>
        <w:t xml:space="preserve">      Location: Pune, India</w:t>
      </w:r>
    </w:p>
    <w:p w14:paraId="6E7321EC" w14:textId="149AB9A4" w:rsidR="19FF0CFB" w:rsidRDefault="19FF0CFB" w:rsidP="597E2104">
      <w:pPr>
        <w:pStyle w:val="NoSpacing"/>
        <w:widowControl w:val="0"/>
        <w:tabs>
          <w:tab w:val="left" w:pos="483"/>
        </w:tabs>
        <w:rPr>
          <w:rFonts w:ascii="Calibri" w:eastAsia="Calibri" w:hAnsi="Calibri" w:cs="Calibri"/>
          <w:b/>
          <w:bCs/>
          <w:color w:val="000000" w:themeColor="text1"/>
          <w:sz w:val="22"/>
          <w:szCs w:val="22"/>
        </w:rPr>
      </w:pPr>
      <w:r w:rsidRPr="597E2104">
        <w:rPr>
          <w:rFonts w:ascii="Calibri" w:eastAsia="Calibri" w:hAnsi="Calibri" w:cs="Calibri"/>
          <w:b/>
          <w:bCs/>
          <w:sz w:val="22"/>
          <w:szCs w:val="22"/>
        </w:rPr>
        <w:t xml:space="preserve">Linux System Administrator         </w:t>
      </w:r>
      <w:r w:rsidR="6C04DD85" w:rsidRPr="597E2104">
        <w:rPr>
          <w:rFonts w:ascii="Calibri" w:eastAsia="Calibri" w:hAnsi="Calibri" w:cs="Calibri"/>
          <w:b/>
          <w:bCs/>
          <w:sz w:val="22"/>
          <w:szCs w:val="22"/>
        </w:rPr>
        <w:t xml:space="preserve">                                                                                                       May 2014 - November 2015</w:t>
      </w:r>
    </w:p>
    <w:p w14:paraId="000E143E" w14:textId="1E0403DB" w:rsidR="19FF0CFB" w:rsidRDefault="19FF0CFB" w:rsidP="597E2104">
      <w:pPr>
        <w:widowControl w:val="0"/>
        <w:tabs>
          <w:tab w:val="left" w:pos="483"/>
        </w:tabs>
        <w:spacing w:after="0"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rPr>
        <w:t xml:space="preserve">                                                                                          </w:t>
      </w:r>
    </w:p>
    <w:p w14:paraId="6F35EB8E" w14:textId="0B5E87A1"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Expert in creating depot for patches and installing packages using depot in HP-UX and building RPM using RPMBuild in Linux. Streamlined software deployment processes for enterprise-level applications.</w:t>
      </w:r>
    </w:p>
    <w:p w14:paraId="1EA1DA63" w14:textId="426142FA"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Demonstrated excellent knowledge in installation, configuration, file system, and RAID volume management through VXVM and Solaris Volume Manager (SVM) in Solaris and LVM in Linux and HP-UX. Optimized storage performance and reliability for critical business systems.</w:t>
      </w:r>
    </w:p>
    <w:p w14:paraId="6C5822CF" w14:textId="78CAC180"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Showcased excellent knowledge of Linux/Unix tuning and building customized kernels. Improved system performance and stability for high-traffic web applications.</w:t>
      </w:r>
    </w:p>
    <w:p w14:paraId="50BC37AB" w14:textId="0836FF8B"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Created a Zettabyte file system (ZFS) in Solaris 10, including pools, snapshots, and clones. Exported ZFS from local zones to local zones, enhancing data management capabilities.</w:t>
      </w:r>
    </w:p>
    <w:p w14:paraId="365345AB" w14:textId="0EE9C9C7"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Maintained DNS &amp; NTP services, ensuring accurate timekeeping and name resolution across the network. Managed MySQL database servers, optimizing performance for data-intensive applications.</w:t>
      </w:r>
    </w:p>
    <w:p w14:paraId="2A82C2E9" w14:textId="18D91B04"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Installed and configured system network monitoring tool using Nagios for proactive issue detection. Troubleshooted virtual machine issues, minimizing downtime and improving overall system reliability.</w:t>
      </w:r>
    </w:p>
    <w:p w14:paraId="533583D3" w14:textId="0E72AB70"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Compiled, built, and installed PostgreSQL database 8.3.1 on SUSE Enterprise Linux 10sp1 super micro dedicated server 6015B-3R. Wrote a shell script for automated startup, supporting development, app, and QA teams.</w:t>
      </w:r>
    </w:p>
    <w:p w14:paraId="6C197992" w14:textId="1B3F63AB"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Demonstrated expertise in applying new patches and packages on Linux systems. Maintained system security and stability through regular updates and patch management.</w:t>
      </w:r>
    </w:p>
    <w:p w14:paraId="3A37AF01" w14:textId="61442549" w:rsidR="19FF0CFB" w:rsidRDefault="19FF0CFB" w:rsidP="597E2104">
      <w:pPr>
        <w:pStyle w:val="NoSpacing"/>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Implemented RAID configurations to enhance data redundancy and performance. Utilized volume management tools to optimize storage allocation and utilization across diverse platforms.</w:t>
      </w:r>
    </w:p>
    <w:p w14:paraId="3132A4FA" w14:textId="7A372557" w:rsidR="6BF33881" w:rsidRDefault="19FF0CFB" w:rsidP="597E2104">
      <w:pPr>
        <w:pStyle w:val="NoSpacing"/>
        <w:widowControl w:val="0"/>
        <w:numPr>
          <w:ilvl w:val="0"/>
          <w:numId w:val="5"/>
        </w:numPr>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Developed and maintained custom shell scripts for automating routine system administration tasks. Improved operational efficiency and reduced manual errors in day-to-day IT operations.</w:t>
      </w:r>
    </w:p>
    <w:p w14:paraId="48BD197D" w14:textId="25D33ACD" w:rsidR="19FF0CFB" w:rsidRDefault="1516AC72" w:rsidP="597E2104">
      <w:pPr>
        <w:pStyle w:val="BodyText"/>
        <w:spacing w:before="108" w:line="276" w:lineRule="auto"/>
        <w:ind w:left="0"/>
        <w:rPr>
          <w:color w:val="000000" w:themeColor="text1"/>
          <w:sz w:val="22"/>
          <w:szCs w:val="22"/>
        </w:rPr>
      </w:pPr>
      <w:r w:rsidRPr="597E2104">
        <w:rPr>
          <w:b/>
          <w:bCs/>
          <w:color w:val="000000" w:themeColor="text1"/>
          <w:sz w:val="22"/>
          <w:szCs w:val="22"/>
        </w:rPr>
        <w:t xml:space="preserve">     </w:t>
      </w:r>
      <w:r w:rsidR="0F9F84A2" w:rsidRPr="597E2104">
        <w:rPr>
          <w:b/>
          <w:bCs/>
          <w:color w:val="000000" w:themeColor="text1"/>
          <w:sz w:val="22"/>
          <w:szCs w:val="22"/>
        </w:rPr>
        <w:t xml:space="preserve">  </w:t>
      </w:r>
      <w:r w:rsidRPr="597E2104">
        <w:rPr>
          <w:b/>
          <w:bCs/>
          <w:color w:val="000000" w:themeColor="text1"/>
          <w:sz w:val="22"/>
          <w:szCs w:val="22"/>
        </w:rPr>
        <w:t xml:space="preserve"> </w:t>
      </w:r>
      <w:r w:rsidR="19FF0CFB" w:rsidRPr="597E2104">
        <w:rPr>
          <w:b/>
          <w:bCs/>
          <w:color w:val="000000" w:themeColor="text1"/>
          <w:sz w:val="22"/>
          <w:szCs w:val="22"/>
        </w:rPr>
        <w:t>Environment:</w:t>
      </w:r>
      <w:r w:rsidR="19FF0CFB" w:rsidRPr="597E2104">
        <w:rPr>
          <w:color w:val="000000" w:themeColor="text1"/>
          <w:sz w:val="22"/>
          <w:szCs w:val="22"/>
        </w:rPr>
        <w:t xml:space="preserve"> Linux, Solaris and HP-UX, WebLogic, WebSphere, Solaris 10, DNS &amp; NTP, MySQL, Nagios, PostgreSQL </w:t>
      </w:r>
      <w:r w:rsidR="31FC3BA8" w:rsidRPr="597E2104">
        <w:rPr>
          <w:color w:val="000000" w:themeColor="text1"/>
          <w:sz w:val="22"/>
          <w:szCs w:val="22"/>
        </w:rPr>
        <w:t xml:space="preserve">   </w:t>
      </w:r>
      <w:r w:rsidR="19FF0CFB" w:rsidRPr="597E2104">
        <w:rPr>
          <w:color w:val="000000" w:themeColor="text1"/>
          <w:sz w:val="22"/>
          <w:szCs w:val="22"/>
        </w:rPr>
        <w:t>database 8.3.1, IPMI, JBoss</w:t>
      </w:r>
    </w:p>
    <w:p w14:paraId="7AF9BC8C" w14:textId="56BAB1F4" w:rsidR="6BF33881" w:rsidRDefault="6BF33881" w:rsidP="597E2104">
      <w:pPr>
        <w:widowControl w:val="0"/>
        <w:spacing w:before="108" w:after="0" w:line="276" w:lineRule="auto"/>
        <w:ind w:hanging="366"/>
        <w:rPr>
          <w:rFonts w:ascii="Calibri" w:eastAsia="Calibri" w:hAnsi="Calibri" w:cs="Calibri"/>
          <w:color w:val="000000" w:themeColor="text1"/>
          <w:sz w:val="22"/>
          <w:szCs w:val="22"/>
        </w:rPr>
      </w:pPr>
    </w:p>
    <w:p w14:paraId="51F1139F" w14:textId="48E341DA" w:rsidR="19FF0CFB" w:rsidRDefault="19FF0CFB" w:rsidP="597E2104">
      <w:pPr>
        <w:widowControl w:val="0"/>
        <w:tabs>
          <w:tab w:val="left" w:pos="483"/>
        </w:tabs>
        <w:spacing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b/>
          <w:bCs/>
          <w:color w:val="000000" w:themeColor="text1"/>
          <w:sz w:val="22"/>
          <w:szCs w:val="22"/>
          <w:u w:val="single"/>
        </w:rPr>
        <w:t xml:space="preserve">EDUCATION </w:t>
      </w:r>
    </w:p>
    <w:p w14:paraId="27C5FC79" w14:textId="3AC9138C" w:rsidR="19FF0CFB" w:rsidRDefault="19FF0CFB" w:rsidP="597E2104">
      <w:pPr>
        <w:widowControl w:val="0"/>
        <w:tabs>
          <w:tab w:val="left" w:pos="483"/>
        </w:tabs>
        <w:spacing w:line="271" w:lineRule="auto"/>
        <w:ind w:right="128"/>
        <w:jc w:val="both"/>
        <w:rPr>
          <w:rFonts w:ascii="Calibri" w:eastAsia="Calibri" w:hAnsi="Calibri" w:cs="Calibri"/>
          <w:color w:val="000000" w:themeColor="text1"/>
          <w:sz w:val="22"/>
          <w:szCs w:val="22"/>
        </w:rPr>
      </w:pPr>
      <w:r w:rsidRPr="597E2104">
        <w:rPr>
          <w:rFonts w:ascii="Calibri" w:eastAsia="Calibri" w:hAnsi="Calibri" w:cs="Calibri"/>
          <w:color w:val="000000" w:themeColor="text1"/>
          <w:sz w:val="22"/>
          <w:szCs w:val="22"/>
        </w:rPr>
        <w:t xml:space="preserve">SCSVMV University - Bachelor’s in Computer Science                                 </w:t>
      </w:r>
      <w:r>
        <w:tab/>
      </w:r>
      <w:r>
        <w:tab/>
      </w:r>
      <w:r>
        <w:tab/>
      </w:r>
      <w:r w:rsidRPr="597E2104">
        <w:rPr>
          <w:rFonts w:ascii="Calibri" w:eastAsia="Calibri" w:hAnsi="Calibri" w:cs="Calibri"/>
          <w:color w:val="000000" w:themeColor="text1"/>
          <w:sz w:val="22"/>
          <w:szCs w:val="22"/>
        </w:rPr>
        <w:t xml:space="preserve">   </w:t>
      </w:r>
      <w:r w:rsidRPr="597E2104">
        <w:rPr>
          <w:rFonts w:ascii="Calibri" w:eastAsia="Calibri" w:hAnsi="Calibri" w:cs="Calibri"/>
          <w:b/>
          <w:bCs/>
          <w:color w:val="000000" w:themeColor="text1"/>
          <w:sz w:val="22"/>
          <w:szCs w:val="22"/>
        </w:rPr>
        <w:t>June 2010 – April 2014</w:t>
      </w:r>
    </w:p>
    <w:p w14:paraId="668C8094" w14:textId="4660622D" w:rsidR="6BF33881" w:rsidRDefault="6BF33881" w:rsidP="597E2104">
      <w:pPr>
        <w:widowControl w:val="0"/>
        <w:tabs>
          <w:tab w:val="left" w:pos="483"/>
        </w:tabs>
        <w:spacing w:line="271" w:lineRule="auto"/>
        <w:ind w:right="128"/>
        <w:jc w:val="both"/>
        <w:rPr>
          <w:rFonts w:ascii="Calibri" w:eastAsia="Calibri" w:hAnsi="Calibri" w:cs="Calibri"/>
          <w:b/>
          <w:bCs/>
          <w:sz w:val="22"/>
          <w:szCs w:val="22"/>
        </w:rPr>
        <w:sectPr w:rsidR="6BF33881">
          <w:pgSz w:w="12240" w:h="15840"/>
          <w:pgMar w:top="567" w:right="567" w:bottom="567" w:left="567" w:header="720" w:footer="720" w:gutter="0"/>
          <w:cols w:space="720"/>
        </w:sectPr>
      </w:pPr>
    </w:p>
    <w:p w14:paraId="26A8A203" w14:textId="77777777" w:rsidR="00877A92" w:rsidRDefault="00877A92">
      <w:pPr>
        <w:widowControl w:val="0"/>
        <w:tabs>
          <w:tab w:val="left" w:pos="483"/>
        </w:tabs>
        <w:autoSpaceDE w:val="0"/>
        <w:autoSpaceDN w:val="0"/>
        <w:spacing w:after="0" w:line="271" w:lineRule="auto"/>
        <w:ind w:right="128"/>
        <w:jc w:val="both"/>
        <w:rPr>
          <w:rFonts w:ascii="Arial" w:hAnsi="Arial" w:cs="Arial"/>
          <w:sz w:val="20"/>
          <w:szCs w:val="20"/>
        </w:rPr>
      </w:pPr>
    </w:p>
    <w:sectPr w:rsidR="00877A92">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BD437" w14:textId="77777777" w:rsidR="00C219DB" w:rsidRDefault="00C219DB">
      <w:pPr>
        <w:spacing w:line="240" w:lineRule="auto"/>
      </w:pPr>
      <w:r>
        <w:separator/>
      </w:r>
    </w:p>
  </w:endnote>
  <w:endnote w:type="continuationSeparator" w:id="0">
    <w:p w14:paraId="29CC81A1" w14:textId="77777777" w:rsidR="00C219DB" w:rsidRDefault="00C219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auto"/>
    <w:pitch w:val="default"/>
  </w:font>
  <w:font w:name="Aptos Display">
    <w:altName w:val="Arial"/>
    <w:charset w:val="00"/>
    <w:family w:val="swiss"/>
    <w:pitch w:val="default"/>
    <w:sig w:usb0="00000000" w:usb1="00000000"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715FB" w14:textId="77777777" w:rsidR="00C219DB" w:rsidRDefault="00C219DB">
      <w:pPr>
        <w:spacing w:after="0"/>
      </w:pPr>
      <w:r>
        <w:separator/>
      </w:r>
    </w:p>
  </w:footnote>
  <w:footnote w:type="continuationSeparator" w:id="0">
    <w:p w14:paraId="0A738CC5" w14:textId="77777777" w:rsidR="00C219DB" w:rsidRDefault="00C219D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2174"/>
    <w:multiLevelType w:val="hybridMultilevel"/>
    <w:tmpl w:val="01E8977C"/>
    <w:lvl w:ilvl="0" w:tplc="F9C45C06">
      <w:start w:val="1"/>
      <w:numFmt w:val="bullet"/>
      <w:lvlText w:val=""/>
      <w:lvlJc w:val="left"/>
      <w:pPr>
        <w:ind w:left="360" w:hanging="360"/>
      </w:pPr>
      <w:rPr>
        <w:rFonts w:ascii="Symbol" w:hAnsi="Symbol" w:hint="default"/>
      </w:rPr>
    </w:lvl>
    <w:lvl w:ilvl="1" w:tplc="C128AB96">
      <w:start w:val="1"/>
      <w:numFmt w:val="bullet"/>
      <w:lvlText w:val="o"/>
      <w:lvlJc w:val="left"/>
      <w:pPr>
        <w:ind w:left="1440" w:hanging="360"/>
      </w:pPr>
      <w:rPr>
        <w:rFonts w:ascii="Courier New" w:hAnsi="Courier New" w:hint="default"/>
      </w:rPr>
    </w:lvl>
    <w:lvl w:ilvl="2" w:tplc="49D4B04A">
      <w:start w:val="1"/>
      <w:numFmt w:val="bullet"/>
      <w:lvlText w:val=""/>
      <w:lvlJc w:val="left"/>
      <w:pPr>
        <w:ind w:left="2160" w:hanging="360"/>
      </w:pPr>
      <w:rPr>
        <w:rFonts w:ascii="Wingdings" w:hAnsi="Wingdings" w:hint="default"/>
      </w:rPr>
    </w:lvl>
    <w:lvl w:ilvl="3" w:tplc="B838BD82">
      <w:start w:val="1"/>
      <w:numFmt w:val="bullet"/>
      <w:lvlText w:val=""/>
      <w:lvlJc w:val="left"/>
      <w:pPr>
        <w:ind w:left="2880" w:hanging="360"/>
      </w:pPr>
      <w:rPr>
        <w:rFonts w:ascii="Symbol" w:hAnsi="Symbol" w:hint="default"/>
      </w:rPr>
    </w:lvl>
    <w:lvl w:ilvl="4" w:tplc="998C223A">
      <w:start w:val="1"/>
      <w:numFmt w:val="bullet"/>
      <w:lvlText w:val="o"/>
      <w:lvlJc w:val="left"/>
      <w:pPr>
        <w:ind w:left="3600" w:hanging="360"/>
      </w:pPr>
      <w:rPr>
        <w:rFonts w:ascii="Courier New" w:hAnsi="Courier New" w:hint="default"/>
      </w:rPr>
    </w:lvl>
    <w:lvl w:ilvl="5" w:tplc="56E4FE66">
      <w:start w:val="1"/>
      <w:numFmt w:val="bullet"/>
      <w:lvlText w:val=""/>
      <w:lvlJc w:val="left"/>
      <w:pPr>
        <w:ind w:left="4320" w:hanging="360"/>
      </w:pPr>
      <w:rPr>
        <w:rFonts w:ascii="Wingdings" w:hAnsi="Wingdings" w:hint="default"/>
      </w:rPr>
    </w:lvl>
    <w:lvl w:ilvl="6" w:tplc="34421712">
      <w:start w:val="1"/>
      <w:numFmt w:val="bullet"/>
      <w:lvlText w:val=""/>
      <w:lvlJc w:val="left"/>
      <w:pPr>
        <w:ind w:left="5040" w:hanging="360"/>
      </w:pPr>
      <w:rPr>
        <w:rFonts w:ascii="Symbol" w:hAnsi="Symbol" w:hint="default"/>
      </w:rPr>
    </w:lvl>
    <w:lvl w:ilvl="7" w:tplc="7728959A">
      <w:start w:val="1"/>
      <w:numFmt w:val="bullet"/>
      <w:lvlText w:val="o"/>
      <w:lvlJc w:val="left"/>
      <w:pPr>
        <w:ind w:left="5760" w:hanging="360"/>
      </w:pPr>
      <w:rPr>
        <w:rFonts w:ascii="Courier New" w:hAnsi="Courier New" w:hint="default"/>
      </w:rPr>
    </w:lvl>
    <w:lvl w:ilvl="8" w:tplc="9E7C9A20">
      <w:start w:val="1"/>
      <w:numFmt w:val="bullet"/>
      <w:lvlText w:val=""/>
      <w:lvlJc w:val="left"/>
      <w:pPr>
        <w:ind w:left="6480" w:hanging="360"/>
      </w:pPr>
      <w:rPr>
        <w:rFonts w:ascii="Wingdings" w:hAnsi="Wingdings" w:hint="default"/>
      </w:rPr>
    </w:lvl>
  </w:abstractNum>
  <w:abstractNum w:abstractNumId="1" w15:restartNumberingAfterBreak="0">
    <w:nsid w:val="0EA46E17"/>
    <w:multiLevelType w:val="hybridMultilevel"/>
    <w:tmpl w:val="D42064A2"/>
    <w:lvl w:ilvl="0" w:tplc="1324CD92">
      <w:start w:val="1"/>
      <w:numFmt w:val="bullet"/>
      <w:lvlText w:val=""/>
      <w:lvlJc w:val="left"/>
      <w:pPr>
        <w:ind w:left="360" w:hanging="360"/>
      </w:pPr>
      <w:rPr>
        <w:rFonts w:ascii="Symbol" w:hAnsi="Symbol" w:hint="default"/>
      </w:rPr>
    </w:lvl>
    <w:lvl w:ilvl="1" w:tplc="E916ADE4">
      <w:start w:val="1"/>
      <w:numFmt w:val="bullet"/>
      <w:lvlText w:val="o"/>
      <w:lvlJc w:val="left"/>
      <w:pPr>
        <w:ind w:left="1080" w:hanging="360"/>
      </w:pPr>
      <w:rPr>
        <w:rFonts w:ascii="Courier New" w:hAnsi="Courier New" w:hint="default"/>
      </w:rPr>
    </w:lvl>
    <w:lvl w:ilvl="2" w:tplc="73609954">
      <w:start w:val="1"/>
      <w:numFmt w:val="bullet"/>
      <w:lvlText w:val=""/>
      <w:lvlJc w:val="left"/>
      <w:pPr>
        <w:ind w:left="1800" w:hanging="360"/>
      </w:pPr>
      <w:rPr>
        <w:rFonts w:ascii="Wingdings" w:hAnsi="Wingdings" w:hint="default"/>
      </w:rPr>
    </w:lvl>
    <w:lvl w:ilvl="3" w:tplc="C792E1B0">
      <w:start w:val="1"/>
      <w:numFmt w:val="bullet"/>
      <w:lvlText w:val=""/>
      <w:lvlJc w:val="left"/>
      <w:pPr>
        <w:ind w:left="2520" w:hanging="360"/>
      </w:pPr>
      <w:rPr>
        <w:rFonts w:ascii="Symbol" w:hAnsi="Symbol" w:hint="default"/>
      </w:rPr>
    </w:lvl>
    <w:lvl w:ilvl="4" w:tplc="C6786F9A">
      <w:start w:val="1"/>
      <w:numFmt w:val="bullet"/>
      <w:lvlText w:val="o"/>
      <w:lvlJc w:val="left"/>
      <w:pPr>
        <w:ind w:left="3240" w:hanging="360"/>
      </w:pPr>
      <w:rPr>
        <w:rFonts w:ascii="Courier New" w:hAnsi="Courier New" w:hint="default"/>
      </w:rPr>
    </w:lvl>
    <w:lvl w:ilvl="5" w:tplc="E89679BC">
      <w:start w:val="1"/>
      <w:numFmt w:val="bullet"/>
      <w:lvlText w:val=""/>
      <w:lvlJc w:val="left"/>
      <w:pPr>
        <w:ind w:left="3960" w:hanging="360"/>
      </w:pPr>
      <w:rPr>
        <w:rFonts w:ascii="Wingdings" w:hAnsi="Wingdings" w:hint="default"/>
      </w:rPr>
    </w:lvl>
    <w:lvl w:ilvl="6" w:tplc="9F0C2918">
      <w:start w:val="1"/>
      <w:numFmt w:val="bullet"/>
      <w:lvlText w:val=""/>
      <w:lvlJc w:val="left"/>
      <w:pPr>
        <w:ind w:left="4680" w:hanging="360"/>
      </w:pPr>
      <w:rPr>
        <w:rFonts w:ascii="Symbol" w:hAnsi="Symbol" w:hint="default"/>
      </w:rPr>
    </w:lvl>
    <w:lvl w:ilvl="7" w:tplc="EEC494E4">
      <w:start w:val="1"/>
      <w:numFmt w:val="bullet"/>
      <w:lvlText w:val="o"/>
      <w:lvlJc w:val="left"/>
      <w:pPr>
        <w:ind w:left="5400" w:hanging="360"/>
      </w:pPr>
      <w:rPr>
        <w:rFonts w:ascii="Courier New" w:hAnsi="Courier New" w:hint="default"/>
      </w:rPr>
    </w:lvl>
    <w:lvl w:ilvl="8" w:tplc="7BDADF3A">
      <w:start w:val="1"/>
      <w:numFmt w:val="bullet"/>
      <w:lvlText w:val=""/>
      <w:lvlJc w:val="left"/>
      <w:pPr>
        <w:ind w:left="6120" w:hanging="360"/>
      </w:pPr>
      <w:rPr>
        <w:rFonts w:ascii="Wingdings" w:hAnsi="Wingdings" w:hint="default"/>
      </w:rPr>
    </w:lvl>
  </w:abstractNum>
  <w:abstractNum w:abstractNumId="2" w15:restartNumberingAfterBreak="0">
    <w:nsid w:val="1A0730BD"/>
    <w:multiLevelType w:val="multilevel"/>
    <w:tmpl w:val="1A0730B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BCBE7B7"/>
    <w:multiLevelType w:val="multilevel"/>
    <w:tmpl w:val="ABD24A4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4138142"/>
    <w:multiLevelType w:val="hybridMultilevel"/>
    <w:tmpl w:val="9C284160"/>
    <w:lvl w:ilvl="0" w:tplc="8370CEF6">
      <w:start w:val="1"/>
      <w:numFmt w:val="bullet"/>
      <w:lvlText w:val=""/>
      <w:lvlJc w:val="left"/>
      <w:pPr>
        <w:ind w:left="360" w:hanging="360"/>
      </w:pPr>
      <w:rPr>
        <w:rFonts w:ascii="Symbol" w:hAnsi="Symbol" w:hint="default"/>
      </w:rPr>
    </w:lvl>
    <w:lvl w:ilvl="1" w:tplc="3C90BF72">
      <w:start w:val="1"/>
      <w:numFmt w:val="bullet"/>
      <w:lvlText w:val="o"/>
      <w:lvlJc w:val="left"/>
      <w:pPr>
        <w:ind w:left="1080" w:hanging="360"/>
      </w:pPr>
      <w:rPr>
        <w:rFonts w:ascii="Courier New" w:hAnsi="Courier New" w:hint="default"/>
      </w:rPr>
    </w:lvl>
    <w:lvl w:ilvl="2" w:tplc="E8524EEA">
      <w:start w:val="1"/>
      <w:numFmt w:val="bullet"/>
      <w:lvlText w:val=""/>
      <w:lvlJc w:val="left"/>
      <w:pPr>
        <w:ind w:left="1800" w:hanging="360"/>
      </w:pPr>
      <w:rPr>
        <w:rFonts w:ascii="Wingdings" w:hAnsi="Wingdings" w:hint="default"/>
      </w:rPr>
    </w:lvl>
    <w:lvl w:ilvl="3" w:tplc="BE8EFF1C">
      <w:start w:val="1"/>
      <w:numFmt w:val="bullet"/>
      <w:lvlText w:val=""/>
      <w:lvlJc w:val="left"/>
      <w:pPr>
        <w:ind w:left="2520" w:hanging="360"/>
      </w:pPr>
      <w:rPr>
        <w:rFonts w:ascii="Symbol" w:hAnsi="Symbol" w:hint="default"/>
      </w:rPr>
    </w:lvl>
    <w:lvl w:ilvl="4" w:tplc="993AB746">
      <w:start w:val="1"/>
      <w:numFmt w:val="bullet"/>
      <w:lvlText w:val="o"/>
      <w:lvlJc w:val="left"/>
      <w:pPr>
        <w:ind w:left="3240" w:hanging="360"/>
      </w:pPr>
      <w:rPr>
        <w:rFonts w:ascii="Courier New" w:hAnsi="Courier New" w:hint="default"/>
      </w:rPr>
    </w:lvl>
    <w:lvl w:ilvl="5" w:tplc="B0D8C028">
      <w:start w:val="1"/>
      <w:numFmt w:val="bullet"/>
      <w:lvlText w:val=""/>
      <w:lvlJc w:val="left"/>
      <w:pPr>
        <w:ind w:left="3960" w:hanging="360"/>
      </w:pPr>
      <w:rPr>
        <w:rFonts w:ascii="Wingdings" w:hAnsi="Wingdings" w:hint="default"/>
      </w:rPr>
    </w:lvl>
    <w:lvl w:ilvl="6" w:tplc="6B32CF0E">
      <w:start w:val="1"/>
      <w:numFmt w:val="bullet"/>
      <w:lvlText w:val=""/>
      <w:lvlJc w:val="left"/>
      <w:pPr>
        <w:ind w:left="4680" w:hanging="360"/>
      </w:pPr>
      <w:rPr>
        <w:rFonts w:ascii="Symbol" w:hAnsi="Symbol" w:hint="default"/>
      </w:rPr>
    </w:lvl>
    <w:lvl w:ilvl="7" w:tplc="DD50DDA4">
      <w:start w:val="1"/>
      <w:numFmt w:val="bullet"/>
      <w:lvlText w:val="o"/>
      <w:lvlJc w:val="left"/>
      <w:pPr>
        <w:ind w:left="5400" w:hanging="360"/>
      </w:pPr>
      <w:rPr>
        <w:rFonts w:ascii="Courier New" w:hAnsi="Courier New" w:hint="default"/>
      </w:rPr>
    </w:lvl>
    <w:lvl w:ilvl="8" w:tplc="9BAA3B50">
      <w:start w:val="1"/>
      <w:numFmt w:val="bullet"/>
      <w:lvlText w:val=""/>
      <w:lvlJc w:val="left"/>
      <w:pPr>
        <w:ind w:left="6120" w:hanging="360"/>
      </w:pPr>
      <w:rPr>
        <w:rFonts w:ascii="Wingdings" w:hAnsi="Wingdings" w:hint="default"/>
      </w:rPr>
    </w:lvl>
  </w:abstractNum>
  <w:abstractNum w:abstractNumId="5" w15:restartNumberingAfterBreak="0">
    <w:nsid w:val="304E5338"/>
    <w:multiLevelType w:val="multilevel"/>
    <w:tmpl w:val="304E53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33571DB"/>
    <w:multiLevelType w:val="hybridMultilevel"/>
    <w:tmpl w:val="444458E4"/>
    <w:lvl w:ilvl="0" w:tplc="A7FC029A">
      <w:start w:val="1"/>
      <w:numFmt w:val="bullet"/>
      <w:lvlText w:val=""/>
      <w:lvlJc w:val="left"/>
      <w:pPr>
        <w:ind w:left="720" w:hanging="360"/>
      </w:pPr>
      <w:rPr>
        <w:rFonts w:ascii="Symbol" w:hAnsi="Symbol" w:hint="default"/>
      </w:rPr>
    </w:lvl>
    <w:lvl w:ilvl="1" w:tplc="0FC4142A">
      <w:start w:val="1"/>
      <w:numFmt w:val="lowerLetter"/>
      <w:lvlText w:val="%2."/>
      <w:lvlJc w:val="left"/>
      <w:pPr>
        <w:ind w:left="1440" w:hanging="360"/>
      </w:pPr>
    </w:lvl>
    <w:lvl w:ilvl="2" w:tplc="CD421CB8">
      <w:start w:val="1"/>
      <w:numFmt w:val="lowerRoman"/>
      <w:lvlText w:val="%3."/>
      <w:lvlJc w:val="right"/>
      <w:pPr>
        <w:ind w:left="2160" w:hanging="180"/>
      </w:pPr>
    </w:lvl>
    <w:lvl w:ilvl="3" w:tplc="0FA0D25E">
      <w:start w:val="1"/>
      <w:numFmt w:val="decimal"/>
      <w:lvlText w:val="%4."/>
      <w:lvlJc w:val="left"/>
      <w:pPr>
        <w:ind w:left="2880" w:hanging="360"/>
      </w:pPr>
    </w:lvl>
    <w:lvl w:ilvl="4" w:tplc="DB8C180C">
      <w:start w:val="1"/>
      <w:numFmt w:val="lowerLetter"/>
      <w:lvlText w:val="%5."/>
      <w:lvlJc w:val="left"/>
      <w:pPr>
        <w:ind w:left="3600" w:hanging="360"/>
      </w:pPr>
    </w:lvl>
    <w:lvl w:ilvl="5" w:tplc="DB46CAE8">
      <w:start w:val="1"/>
      <w:numFmt w:val="lowerRoman"/>
      <w:lvlText w:val="%6."/>
      <w:lvlJc w:val="right"/>
      <w:pPr>
        <w:ind w:left="4320" w:hanging="180"/>
      </w:pPr>
    </w:lvl>
    <w:lvl w:ilvl="6" w:tplc="C512BF62">
      <w:start w:val="1"/>
      <w:numFmt w:val="decimal"/>
      <w:lvlText w:val="%7."/>
      <w:lvlJc w:val="left"/>
      <w:pPr>
        <w:ind w:left="5040" w:hanging="360"/>
      </w:pPr>
    </w:lvl>
    <w:lvl w:ilvl="7" w:tplc="A546D9DC">
      <w:start w:val="1"/>
      <w:numFmt w:val="lowerLetter"/>
      <w:lvlText w:val="%8."/>
      <w:lvlJc w:val="left"/>
      <w:pPr>
        <w:ind w:left="5760" w:hanging="360"/>
      </w:pPr>
    </w:lvl>
    <w:lvl w:ilvl="8" w:tplc="6A2EC4F2">
      <w:start w:val="1"/>
      <w:numFmt w:val="lowerRoman"/>
      <w:lvlText w:val="%9."/>
      <w:lvlJc w:val="right"/>
      <w:pPr>
        <w:ind w:left="6480" w:hanging="180"/>
      </w:pPr>
    </w:lvl>
  </w:abstractNum>
  <w:abstractNum w:abstractNumId="7" w15:restartNumberingAfterBreak="0">
    <w:nsid w:val="3C599FFF"/>
    <w:multiLevelType w:val="hybridMultilevel"/>
    <w:tmpl w:val="21F6556A"/>
    <w:lvl w:ilvl="0" w:tplc="3DA41CC8">
      <w:start w:val="1"/>
      <w:numFmt w:val="bullet"/>
      <w:lvlText w:val=""/>
      <w:lvlJc w:val="left"/>
      <w:pPr>
        <w:ind w:left="720" w:hanging="360"/>
      </w:pPr>
      <w:rPr>
        <w:rFonts w:ascii="Symbol" w:hAnsi="Symbol" w:hint="default"/>
      </w:rPr>
    </w:lvl>
    <w:lvl w:ilvl="1" w:tplc="69FC6BDC">
      <w:start w:val="1"/>
      <w:numFmt w:val="bullet"/>
      <w:lvlText w:val="o"/>
      <w:lvlJc w:val="left"/>
      <w:pPr>
        <w:ind w:left="1440" w:hanging="360"/>
      </w:pPr>
      <w:rPr>
        <w:rFonts w:ascii="Courier New" w:hAnsi="Courier New" w:hint="default"/>
      </w:rPr>
    </w:lvl>
    <w:lvl w:ilvl="2" w:tplc="66180110">
      <w:start w:val="1"/>
      <w:numFmt w:val="bullet"/>
      <w:lvlText w:val=""/>
      <w:lvlJc w:val="left"/>
      <w:pPr>
        <w:ind w:left="2160" w:hanging="360"/>
      </w:pPr>
      <w:rPr>
        <w:rFonts w:ascii="Wingdings" w:hAnsi="Wingdings" w:hint="default"/>
      </w:rPr>
    </w:lvl>
    <w:lvl w:ilvl="3" w:tplc="30860EC0">
      <w:start w:val="1"/>
      <w:numFmt w:val="bullet"/>
      <w:lvlText w:val=""/>
      <w:lvlJc w:val="left"/>
      <w:pPr>
        <w:ind w:left="2880" w:hanging="360"/>
      </w:pPr>
      <w:rPr>
        <w:rFonts w:ascii="Symbol" w:hAnsi="Symbol" w:hint="default"/>
      </w:rPr>
    </w:lvl>
    <w:lvl w:ilvl="4" w:tplc="523C2AEA">
      <w:start w:val="1"/>
      <w:numFmt w:val="bullet"/>
      <w:lvlText w:val="o"/>
      <w:lvlJc w:val="left"/>
      <w:pPr>
        <w:ind w:left="3600" w:hanging="360"/>
      </w:pPr>
      <w:rPr>
        <w:rFonts w:ascii="Courier New" w:hAnsi="Courier New" w:hint="default"/>
      </w:rPr>
    </w:lvl>
    <w:lvl w:ilvl="5" w:tplc="AE568B04">
      <w:start w:val="1"/>
      <w:numFmt w:val="bullet"/>
      <w:lvlText w:val=""/>
      <w:lvlJc w:val="left"/>
      <w:pPr>
        <w:ind w:left="4320" w:hanging="360"/>
      </w:pPr>
      <w:rPr>
        <w:rFonts w:ascii="Wingdings" w:hAnsi="Wingdings" w:hint="default"/>
      </w:rPr>
    </w:lvl>
    <w:lvl w:ilvl="6" w:tplc="989AE092">
      <w:start w:val="1"/>
      <w:numFmt w:val="bullet"/>
      <w:lvlText w:val=""/>
      <w:lvlJc w:val="left"/>
      <w:pPr>
        <w:ind w:left="5040" w:hanging="360"/>
      </w:pPr>
      <w:rPr>
        <w:rFonts w:ascii="Symbol" w:hAnsi="Symbol" w:hint="default"/>
      </w:rPr>
    </w:lvl>
    <w:lvl w:ilvl="7" w:tplc="E0D6149C">
      <w:start w:val="1"/>
      <w:numFmt w:val="bullet"/>
      <w:lvlText w:val="o"/>
      <w:lvlJc w:val="left"/>
      <w:pPr>
        <w:ind w:left="5760" w:hanging="360"/>
      </w:pPr>
      <w:rPr>
        <w:rFonts w:ascii="Courier New" w:hAnsi="Courier New" w:hint="default"/>
      </w:rPr>
    </w:lvl>
    <w:lvl w:ilvl="8" w:tplc="183ABFB0">
      <w:start w:val="1"/>
      <w:numFmt w:val="bullet"/>
      <w:lvlText w:val=""/>
      <w:lvlJc w:val="left"/>
      <w:pPr>
        <w:ind w:left="6480" w:hanging="360"/>
      </w:pPr>
      <w:rPr>
        <w:rFonts w:ascii="Wingdings" w:hAnsi="Wingdings" w:hint="default"/>
      </w:rPr>
    </w:lvl>
  </w:abstractNum>
  <w:abstractNum w:abstractNumId="8" w15:restartNumberingAfterBreak="0">
    <w:nsid w:val="44D635C5"/>
    <w:multiLevelType w:val="hybridMultilevel"/>
    <w:tmpl w:val="039AA30C"/>
    <w:lvl w:ilvl="0" w:tplc="B5B458C8">
      <w:start w:val="1"/>
      <w:numFmt w:val="bullet"/>
      <w:lvlText w:val=""/>
      <w:lvlJc w:val="left"/>
      <w:pPr>
        <w:ind w:left="360" w:hanging="360"/>
      </w:pPr>
      <w:rPr>
        <w:rFonts w:ascii="Symbol" w:hAnsi="Symbol" w:hint="default"/>
      </w:rPr>
    </w:lvl>
    <w:lvl w:ilvl="1" w:tplc="84F8B876">
      <w:start w:val="1"/>
      <w:numFmt w:val="bullet"/>
      <w:lvlText w:val="o"/>
      <w:lvlJc w:val="left"/>
      <w:pPr>
        <w:ind w:left="1440" w:hanging="360"/>
      </w:pPr>
      <w:rPr>
        <w:rFonts w:ascii="Courier New" w:hAnsi="Courier New" w:hint="default"/>
      </w:rPr>
    </w:lvl>
    <w:lvl w:ilvl="2" w:tplc="FC9EECB4">
      <w:start w:val="1"/>
      <w:numFmt w:val="bullet"/>
      <w:lvlText w:val=""/>
      <w:lvlJc w:val="left"/>
      <w:pPr>
        <w:ind w:left="2160" w:hanging="360"/>
      </w:pPr>
      <w:rPr>
        <w:rFonts w:ascii="Wingdings" w:hAnsi="Wingdings" w:hint="default"/>
      </w:rPr>
    </w:lvl>
    <w:lvl w:ilvl="3" w:tplc="40D6AF8C">
      <w:start w:val="1"/>
      <w:numFmt w:val="bullet"/>
      <w:lvlText w:val=""/>
      <w:lvlJc w:val="left"/>
      <w:pPr>
        <w:ind w:left="2880" w:hanging="360"/>
      </w:pPr>
      <w:rPr>
        <w:rFonts w:ascii="Symbol" w:hAnsi="Symbol" w:hint="default"/>
      </w:rPr>
    </w:lvl>
    <w:lvl w:ilvl="4" w:tplc="32FA0582">
      <w:start w:val="1"/>
      <w:numFmt w:val="bullet"/>
      <w:lvlText w:val="o"/>
      <w:lvlJc w:val="left"/>
      <w:pPr>
        <w:ind w:left="3600" w:hanging="360"/>
      </w:pPr>
      <w:rPr>
        <w:rFonts w:ascii="Courier New" w:hAnsi="Courier New" w:hint="default"/>
      </w:rPr>
    </w:lvl>
    <w:lvl w:ilvl="5" w:tplc="BF6C0BBA">
      <w:start w:val="1"/>
      <w:numFmt w:val="bullet"/>
      <w:lvlText w:val=""/>
      <w:lvlJc w:val="left"/>
      <w:pPr>
        <w:ind w:left="4320" w:hanging="360"/>
      </w:pPr>
      <w:rPr>
        <w:rFonts w:ascii="Wingdings" w:hAnsi="Wingdings" w:hint="default"/>
      </w:rPr>
    </w:lvl>
    <w:lvl w:ilvl="6" w:tplc="23222758">
      <w:start w:val="1"/>
      <w:numFmt w:val="bullet"/>
      <w:lvlText w:val=""/>
      <w:lvlJc w:val="left"/>
      <w:pPr>
        <w:ind w:left="5040" w:hanging="360"/>
      </w:pPr>
      <w:rPr>
        <w:rFonts w:ascii="Symbol" w:hAnsi="Symbol" w:hint="default"/>
      </w:rPr>
    </w:lvl>
    <w:lvl w:ilvl="7" w:tplc="CD247584">
      <w:start w:val="1"/>
      <w:numFmt w:val="bullet"/>
      <w:lvlText w:val="o"/>
      <w:lvlJc w:val="left"/>
      <w:pPr>
        <w:ind w:left="5760" w:hanging="360"/>
      </w:pPr>
      <w:rPr>
        <w:rFonts w:ascii="Courier New" w:hAnsi="Courier New" w:hint="default"/>
      </w:rPr>
    </w:lvl>
    <w:lvl w:ilvl="8" w:tplc="B838D458">
      <w:start w:val="1"/>
      <w:numFmt w:val="bullet"/>
      <w:lvlText w:val=""/>
      <w:lvlJc w:val="left"/>
      <w:pPr>
        <w:ind w:left="6480" w:hanging="360"/>
      </w:pPr>
      <w:rPr>
        <w:rFonts w:ascii="Wingdings" w:hAnsi="Wingdings" w:hint="default"/>
      </w:rPr>
    </w:lvl>
  </w:abstractNum>
  <w:abstractNum w:abstractNumId="9" w15:restartNumberingAfterBreak="0">
    <w:nsid w:val="47D5FB58"/>
    <w:multiLevelType w:val="hybridMultilevel"/>
    <w:tmpl w:val="2C0AD356"/>
    <w:lvl w:ilvl="0" w:tplc="4B62530E">
      <w:start w:val="1"/>
      <w:numFmt w:val="bullet"/>
      <w:lvlText w:val=""/>
      <w:lvlJc w:val="left"/>
      <w:pPr>
        <w:ind w:left="360" w:hanging="360"/>
      </w:pPr>
      <w:rPr>
        <w:rFonts w:ascii="Symbol" w:hAnsi="Symbol" w:hint="default"/>
      </w:rPr>
    </w:lvl>
    <w:lvl w:ilvl="1" w:tplc="B2225CE0">
      <w:start w:val="1"/>
      <w:numFmt w:val="bullet"/>
      <w:lvlText w:val="o"/>
      <w:lvlJc w:val="left"/>
      <w:pPr>
        <w:ind w:left="1440" w:hanging="360"/>
      </w:pPr>
      <w:rPr>
        <w:rFonts w:ascii="Courier New" w:hAnsi="Courier New" w:hint="default"/>
      </w:rPr>
    </w:lvl>
    <w:lvl w:ilvl="2" w:tplc="9690C078">
      <w:start w:val="1"/>
      <w:numFmt w:val="bullet"/>
      <w:lvlText w:val=""/>
      <w:lvlJc w:val="left"/>
      <w:pPr>
        <w:ind w:left="2160" w:hanging="360"/>
      </w:pPr>
      <w:rPr>
        <w:rFonts w:ascii="Wingdings" w:hAnsi="Wingdings" w:hint="default"/>
      </w:rPr>
    </w:lvl>
    <w:lvl w:ilvl="3" w:tplc="5A4C8660">
      <w:start w:val="1"/>
      <w:numFmt w:val="bullet"/>
      <w:lvlText w:val=""/>
      <w:lvlJc w:val="left"/>
      <w:pPr>
        <w:ind w:left="2880" w:hanging="360"/>
      </w:pPr>
      <w:rPr>
        <w:rFonts w:ascii="Symbol" w:hAnsi="Symbol" w:hint="default"/>
      </w:rPr>
    </w:lvl>
    <w:lvl w:ilvl="4" w:tplc="8F3A2F9C">
      <w:start w:val="1"/>
      <w:numFmt w:val="bullet"/>
      <w:lvlText w:val="o"/>
      <w:lvlJc w:val="left"/>
      <w:pPr>
        <w:ind w:left="3600" w:hanging="360"/>
      </w:pPr>
      <w:rPr>
        <w:rFonts w:ascii="Courier New" w:hAnsi="Courier New" w:hint="default"/>
      </w:rPr>
    </w:lvl>
    <w:lvl w:ilvl="5" w:tplc="CB3A2C76">
      <w:start w:val="1"/>
      <w:numFmt w:val="bullet"/>
      <w:lvlText w:val=""/>
      <w:lvlJc w:val="left"/>
      <w:pPr>
        <w:ind w:left="4320" w:hanging="360"/>
      </w:pPr>
      <w:rPr>
        <w:rFonts w:ascii="Wingdings" w:hAnsi="Wingdings" w:hint="default"/>
      </w:rPr>
    </w:lvl>
    <w:lvl w:ilvl="6" w:tplc="FE1C43C6">
      <w:start w:val="1"/>
      <w:numFmt w:val="bullet"/>
      <w:lvlText w:val=""/>
      <w:lvlJc w:val="left"/>
      <w:pPr>
        <w:ind w:left="5040" w:hanging="360"/>
      </w:pPr>
      <w:rPr>
        <w:rFonts w:ascii="Symbol" w:hAnsi="Symbol" w:hint="default"/>
      </w:rPr>
    </w:lvl>
    <w:lvl w:ilvl="7" w:tplc="623E60C6">
      <w:start w:val="1"/>
      <w:numFmt w:val="bullet"/>
      <w:lvlText w:val="o"/>
      <w:lvlJc w:val="left"/>
      <w:pPr>
        <w:ind w:left="5760" w:hanging="360"/>
      </w:pPr>
      <w:rPr>
        <w:rFonts w:ascii="Courier New" w:hAnsi="Courier New" w:hint="default"/>
      </w:rPr>
    </w:lvl>
    <w:lvl w:ilvl="8" w:tplc="E170475C">
      <w:start w:val="1"/>
      <w:numFmt w:val="bullet"/>
      <w:lvlText w:val=""/>
      <w:lvlJc w:val="left"/>
      <w:pPr>
        <w:ind w:left="6480" w:hanging="360"/>
      </w:pPr>
      <w:rPr>
        <w:rFonts w:ascii="Wingdings" w:hAnsi="Wingdings" w:hint="default"/>
      </w:rPr>
    </w:lvl>
  </w:abstractNum>
  <w:abstractNum w:abstractNumId="10" w15:restartNumberingAfterBreak="0">
    <w:nsid w:val="483EBD13"/>
    <w:multiLevelType w:val="hybridMultilevel"/>
    <w:tmpl w:val="4DBA2C86"/>
    <w:lvl w:ilvl="0" w:tplc="9B2ED7FA">
      <w:start w:val="1"/>
      <w:numFmt w:val="bullet"/>
      <w:lvlText w:val=""/>
      <w:lvlJc w:val="left"/>
      <w:pPr>
        <w:ind w:left="720" w:hanging="360"/>
      </w:pPr>
      <w:rPr>
        <w:rFonts w:ascii="Symbol" w:hAnsi="Symbol" w:hint="default"/>
      </w:rPr>
    </w:lvl>
    <w:lvl w:ilvl="1" w:tplc="414C8CD2">
      <w:start w:val="1"/>
      <w:numFmt w:val="bullet"/>
      <w:lvlText w:val="o"/>
      <w:lvlJc w:val="left"/>
      <w:pPr>
        <w:ind w:left="1440" w:hanging="360"/>
      </w:pPr>
      <w:rPr>
        <w:rFonts w:ascii="Courier New" w:hAnsi="Courier New" w:hint="default"/>
      </w:rPr>
    </w:lvl>
    <w:lvl w:ilvl="2" w:tplc="C302C6AA">
      <w:start w:val="1"/>
      <w:numFmt w:val="bullet"/>
      <w:lvlText w:val=""/>
      <w:lvlJc w:val="left"/>
      <w:pPr>
        <w:ind w:left="2160" w:hanging="360"/>
      </w:pPr>
      <w:rPr>
        <w:rFonts w:ascii="Wingdings" w:hAnsi="Wingdings" w:hint="default"/>
      </w:rPr>
    </w:lvl>
    <w:lvl w:ilvl="3" w:tplc="110A2A28">
      <w:start w:val="1"/>
      <w:numFmt w:val="bullet"/>
      <w:lvlText w:val=""/>
      <w:lvlJc w:val="left"/>
      <w:pPr>
        <w:ind w:left="2880" w:hanging="360"/>
      </w:pPr>
      <w:rPr>
        <w:rFonts w:ascii="Symbol" w:hAnsi="Symbol" w:hint="default"/>
      </w:rPr>
    </w:lvl>
    <w:lvl w:ilvl="4" w:tplc="C5D0550C">
      <w:start w:val="1"/>
      <w:numFmt w:val="bullet"/>
      <w:lvlText w:val="o"/>
      <w:lvlJc w:val="left"/>
      <w:pPr>
        <w:ind w:left="3600" w:hanging="360"/>
      </w:pPr>
      <w:rPr>
        <w:rFonts w:ascii="Courier New" w:hAnsi="Courier New" w:hint="default"/>
      </w:rPr>
    </w:lvl>
    <w:lvl w:ilvl="5" w:tplc="0E96E7DC">
      <w:start w:val="1"/>
      <w:numFmt w:val="bullet"/>
      <w:lvlText w:val=""/>
      <w:lvlJc w:val="left"/>
      <w:pPr>
        <w:ind w:left="4320" w:hanging="360"/>
      </w:pPr>
      <w:rPr>
        <w:rFonts w:ascii="Wingdings" w:hAnsi="Wingdings" w:hint="default"/>
      </w:rPr>
    </w:lvl>
    <w:lvl w:ilvl="6" w:tplc="788E6FE2">
      <w:start w:val="1"/>
      <w:numFmt w:val="bullet"/>
      <w:lvlText w:val=""/>
      <w:lvlJc w:val="left"/>
      <w:pPr>
        <w:ind w:left="5040" w:hanging="360"/>
      </w:pPr>
      <w:rPr>
        <w:rFonts w:ascii="Symbol" w:hAnsi="Symbol" w:hint="default"/>
      </w:rPr>
    </w:lvl>
    <w:lvl w:ilvl="7" w:tplc="9FDE9B82">
      <w:start w:val="1"/>
      <w:numFmt w:val="bullet"/>
      <w:lvlText w:val="o"/>
      <w:lvlJc w:val="left"/>
      <w:pPr>
        <w:ind w:left="5760" w:hanging="360"/>
      </w:pPr>
      <w:rPr>
        <w:rFonts w:ascii="Courier New" w:hAnsi="Courier New" w:hint="default"/>
      </w:rPr>
    </w:lvl>
    <w:lvl w:ilvl="8" w:tplc="4BDEDFA0">
      <w:start w:val="1"/>
      <w:numFmt w:val="bullet"/>
      <w:lvlText w:val=""/>
      <w:lvlJc w:val="left"/>
      <w:pPr>
        <w:ind w:left="6480" w:hanging="360"/>
      </w:pPr>
      <w:rPr>
        <w:rFonts w:ascii="Wingdings" w:hAnsi="Wingdings" w:hint="default"/>
      </w:rPr>
    </w:lvl>
  </w:abstractNum>
  <w:abstractNum w:abstractNumId="11" w15:restartNumberingAfterBreak="0">
    <w:nsid w:val="565F473B"/>
    <w:multiLevelType w:val="multilevel"/>
    <w:tmpl w:val="56988D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F3FC206"/>
    <w:multiLevelType w:val="hybridMultilevel"/>
    <w:tmpl w:val="7EF2A288"/>
    <w:lvl w:ilvl="0" w:tplc="A5566242">
      <w:start w:val="1"/>
      <w:numFmt w:val="bullet"/>
      <w:lvlText w:val=""/>
      <w:lvlJc w:val="left"/>
      <w:pPr>
        <w:ind w:left="720" w:hanging="360"/>
      </w:pPr>
      <w:rPr>
        <w:rFonts w:ascii="Symbol" w:hAnsi="Symbol" w:hint="default"/>
      </w:rPr>
    </w:lvl>
    <w:lvl w:ilvl="1" w:tplc="DAFC9428">
      <w:start w:val="1"/>
      <w:numFmt w:val="bullet"/>
      <w:lvlText w:val="o"/>
      <w:lvlJc w:val="left"/>
      <w:pPr>
        <w:ind w:left="1440" w:hanging="360"/>
      </w:pPr>
      <w:rPr>
        <w:rFonts w:ascii="Courier New" w:hAnsi="Courier New" w:hint="default"/>
      </w:rPr>
    </w:lvl>
    <w:lvl w:ilvl="2" w:tplc="2CD09B08">
      <w:start w:val="1"/>
      <w:numFmt w:val="bullet"/>
      <w:lvlText w:val=""/>
      <w:lvlJc w:val="left"/>
      <w:pPr>
        <w:ind w:left="2160" w:hanging="360"/>
      </w:pPr>
      <w:rPr>
        <w:rFonts w:ascii="Wingdings" w:hAnsi="Wingdings" w:hint="default"/>
      </w:rPr>
    </w:lvl>
    <w:lvl w:ilvl="3" w:tplc="F61C44AA">
      <w:start w:val="1"/>
      <w:numFmt w:val="bullet"/>
      <w:lvlText w:val=""/>
      <w:lvlJc w:val="left"/>
      <w:pPr>
        <w:ind w:left="2880" w:hanging="360"/>
      </w:pPr>
      <w:rPr>
        <w:rFonts w:ascii="Symbol" w:hAnsi="Symbol" w:hint="default"/>
      </w:rPr>
    </w:lvl>
    <w:lvl w:ilvl="4" w:tplc="B6EC2262">
      <w:start w:val="1"/>
      <w:numFmt w:val="bullet"/>
      <w:lvlText w:val="o"/>
      <w:lvlJc w:val="left"/>
      <w:pPr>
        <w:ind w:left="3600" w:hanging="360"/>
      </w:pPr>
      <w:rPr>
        <w:rFonts w:ascii="Courier New" w:hAnsi="Courier New" w:hint="default"/>
      </w:rPr>
    </w:lvl>
    <w:lvl w:ilvl="5" w:tplc="56A0BD84">
      <w:start w:val="1"/>
      <w:numFmt w:val="bullet"/>
      <w:lvlText w:val=""/>
      <w:lvlJc w:val="left"/>
      <w:pPr>
        <w:ind w:left="4320" w:hanging="360"/>
      </w:pPr>
      <w:rPr>
        <w:rFonts w:ascii="Wingdings" w:hAnsi="Wingdings" w:hint="default"/>
      </w:rPr>
    </w:lvl>
    <w:lvl w:ilvl="6" w:tplc="1AD0E766">
      <w:start w:val="1"/>
      <w:numFmt w:val="bullet"/>
      <w:lvlText w:val=""/>
      <w:lvlJc w:val="left"/>
      <w:pPr>
        <w:ind w:left="5040" w:hanging="360"/>
      </w:pPr>
      <w:rPr>
        <w:rFonts w:ascii="Symbol" w:hAnsi="Symbol" w:hint="default"/>
      </w:rPr>
    </w:lvl>
    <w:lvl w:ilvl="7" w:tplc="E49CC09C">
      <w:start w:val="1"/>
      <w:numFmt w:val="bullet"/>
      <w:lvlText w:val="o"/>
      <w:lvlJc w:val="left"/>
      <w:pPr>
        <w:ind w:left="5760" w:hanging="360"/>
      </w:pPr>
      <w:rPr>
        <w:rFonts w:ascii="Courier New" w:hAnsi="Courier New" w:hint="default"/>
      </w:rPr>
    </w:lvl>
    <w:lvl w:ilvl="8" w:tplc="D7C645F6">
      <w:start w:val="1"/>
      <w:numFmt w:val="bullet"/>
      <w:lvlText w:val=""/>
      <w:lvlJc w:val="left"/>
      <w:pPr>
        <w:ind w:left="6480" w:hanging="360"/>
      </w:pPr>
      <w:rPr>
        <w:rFonts w:ascii="Wingdings" w:hAnsi="Wingdings" w:hint="default"/>
      </w:rPr>
    </w:lvl>
  </w:abstractNum>
  <w:abstractNum w:abstractNumId="13" w15:restartNumberingAfterBreak="0">
    <w:nsid w:val="6A64526D"/>
    <w:multiLevelType w:val="multilevel"/>
    <w:tmpl w:val="6A64526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14302CE"/>
    <w:multiLevelType w:val="hybridMultilevel"/>
    <w:tmpl w:val="E1308CF0"/>
    <w:lvl w:ilvl="0" w:tplc="570E37F2">
      <w:start w:val="1"/>
      <w:numFmt w:val="bullet"/>
      <w:lvlText w:val=""/>
      <w:lvlJc w:val="left"/>
      <w:pPr>
        <w:ind w:left="360" w:hanging="360"/>
      </w:pPr>
      <w:rPr>
        <w:rFonts w:ascii="Symbol" w:hAnsi="Symbol" w:hint="default"/>
      </w:rPr>
    </w:lvl>
    <w:lvl w:ilvl="1" w:tplc="B2DC4C42">
      <w:start w:val="1"/>
      <w:numFmt w:val="bullet"/>
      <w:lvlText w:val="o"/>
      <w:lvlJc w:val="left"/>
      <w:pPr>
        <w:ind w:left="1440" w:hanging="360"/>
      </w:pPr>
      <w:rPr>
        <w:rFonts w:ascii="Courier New" w:hAnsi="Courier New" w:hint="default"/>
      </w:rPr>
    </w:lvl>
    <w:lvl w:ilvl="2" w:tplc="1770A1DA">
      <w:start w:val="1"/>
      <w:numFmt w:val="bullet"/>
      <w:lvlText w:val=""/>
      <w:lvlJc w:val="left"/>
      <w:pPr>
        <w:ind w:left="2160" w:hanging="360"/>
      </w:pPr>
      <w:rPr>
        <w:rFonts w:ascii="Wingdings" w:hAnsi="Wingdings" w:hint="default"/>
      </w:rPr>
    </w:lvl>
    <w:lvl w:ilvl="3" w:tplc="8F3EEAFC">
      <w:start w:val="1"/>
      <w:numFmt w:val="bullet"/>
      <w:lvlText w:val=""/>
      <w:lvlJc w:val="left"/>
      <w:pPr>
        <w:ind w:left="2880" w:hanging="360"/>
      </w:pPr>
      <w:rPr>
        <w:rFonts w:ascii="Symbol" w:hAnsi="Symbol" w:hint="default"/>
      </w:rPr>
    </w:lvl>
    <w:lvl w:ilvl="4" w:tplc="60B0BF90">
      <w:start w:val="1"/>
      <w:numFmt w:val="bullet"/>
      <w:lvlText w:val="o"/>
      <w:lvlJc w:val="left"/>
      <w:pPr>
        <w:ind w:left="3600" w:hanging="360"/>
      </w:pPr>
      <w:rPr>
        <w:rFonts w:ascii="Courier New" w:hAnsi="Courier New" w:hint="default"/>
      </w:rPr>
    </w:lvl>
    <w:lvl w:ilvl="5" w:tplc="8688A6A2">
      <w:start w:val="1"/>
      <w:numFmt w:val="bullet"/>
      <w:lvlText w:val=""/>
      <w:lvlJc w:val="left"/>
      <w:pPr>
        <w:ind w:left="4320" w:hanging="360"/>
      </w:pPr>
      <w:rPr>
        <w:rFonts w:ascii="Wingdings" w:hAnsi="Wingdings" w:hint="default"/>
      </w:rPr>
    </w:lvl>
    <w:lvl w:ilvl="6" w:tplc="4790E10A">
      <w:start w:val="1"/>
      <w:numFmt w:val="bullet"/>
      <w:lvlText w:val=""/>
      <w:lvlJc w:val="left"/>
      <w:pPr>
        <w:ind w:left="5040" w:hanging="360"/>
      </w:pPr>
      <w:rPr>
        <w:rFonts w:ascii="Symbol" w:hAnsi="Symbol" w:hint="default"/>
      </w:rPr>
    </w:lvl>
    <w:lvl w:ilvl="7" w:tplc="F22C33B4">
      <w:start w:val="1"/>
      <w:numFmt w:val="bullet"/>
      <w:lvlText w:val="o"/>
      <w:lvlJc w:val="left"/>
      <w:pPr>
        <w:ind w:left="5760" w:hanging="360"/>
      </w:pPr>
      <w:rPr>
        <w:rFonts w:ascii="Courier New" w:hAnsi="Courier New" w:hint="default"/>
      </w:rPr>
    </w:lvl>
    <w:lvl w:ilvl="8" w:tplc="DE88A05A">
      <w:start w:val="1"/>
      <w:numFmt w:val="bullet"/>
      <w:lvlText w:val=""/>
      <w:lvlJc w:val="left"/>
      <w:pPr>
        <w:ind w:left="6480" w:hanging="360"/>
      </w:pPr>
      <w:rPr>
        <w:rFonts w:ascii="Wingdings" w:hAnsi="Wingdings" w:hint="default"/>
      </w:rPr>
    </w:lvl>
  </w:abstractNum>
  <w:abstractNum w:abstractNumId="15" w15:restartNumberingAfterBreak="0">
    <w:nsid w:val="7709B870"/>
    <w:multiLevelType w:val="hybridMultilevel"/>
    <w:tmpl w:val="518AB58C"/>
    <w:lvl w:ilvl="0" w:tplc="45868822">
      <w:start w:val="1"/>
      <w:numFmt w:val="bullet"/>
      <w:lvlText w:val=""/>
      <w:lvlJc w:val="left"/>
      <w:pPr>
        <w:ind w:left="720" w:hanging="360"/>
      </w:pPr>
      <w:rPr>
        <w:rFonts w:ascii="Symbol" w:hAnsi="Symbol" w:hint="default"/>
      </w:rPr>
    </w:lvl>
    <w:lvl w:ilvl="1" w:tplc="0C50BBBA">
      <w:start w:val="1"/>
      <w:numFmt w:val="bullet"/>
      <w:lvlText w:val="o"/>
      <w:lvlJc w:val="left"/>
      <w:pPr>
        <w:ind w:left="1440" w:hanging="360"/>
      </w:pPr>
      <w:rPr>
        <w:rFonts w:ascii="Courier New" w:hAnsi="Courier New" w:hint="default"/>
      </w:rPr>
    </w:lvl>
    <w:lvl w:ilvl="2" w:tplc="71BE18B8">
      <w:start w:val="1"/>
      <w:numFmt w:val="bullet"/>
      <w:lvlText w:val=""/>
      <w:lvlJc w:val="left"/>
      <w:pPr>
        <w:ind w:left="2160" w:hanging="360"/>
      </w:pPr>
      <w:rPr>
        <w:rFonts w:ascii="Wingdings" w:hAnsi="Wingdings" w:hint="default"/>
      </w:rPr>
    </w:lvl>
    <w:lvl w:ilvl="3" w:tplc="8D2AF150">
      <w:start w:val="1"/>
      <w:numFmt w:val="bullet"/>
      <w:lvlText w:val=""/>
      <w:lvlJc w:val="left"/>
      <w:pPr>
        <w:ind w:left="2880" w:hanging="360"/>
      </w:pPr>
      <w:rPr>
        <w:rFonts w:ascii="Symbol" w:hAnsi="Symbol" w:hint="default"/>
      </w:rPr>
    </w:lvl>
    <w:lvl w:ilvl="4" w:tplc="5372D436">
      <w:start w:val="1"/>
      <w:numFmt w:val="bullet"/>
      <w:lvlText w:val="o"/>
      <w:lvlJc w:val="left"/>
      <w:pPr>
        <w:ind w:left="3600" w:hanging="360"/>
      </w:pPr>
      <w:rPr>
        <w:rFonts w:ascii="Courier New" w:hAnsi="Courier New" w:hint="default"/>
      </w:rPr>
    </w:lvl>
    <w:lvl w:ilvl="5" w:tplc="D4428602">
      <w:start w:val="1"/>
      <w:numFmt w:val="bullet"/>
      <w:lvlText w:val=""/>
      <w:lvlJc w:val="left"/>
      <w:pPr>
        <w:ind w:left="4320" w:hanging="360"/>
      </w:pPr>
      <w:rPr>
        <w:rFonts w:ascii="Wingdings" w:hAnsi="Wingdings" w:hint="default"/>
      </w:rPr>
    </w:lvl>
    <w:lvl w:ilvl="6" w:tplc="A372D856">
      <w:start w:val="1"/>
      <w:numFmt w:val="bullet"/>
      <w:lvlText w:val=""/>
      <w:lvlJc w:val="left"/>
      <w:pPr>
        <w:ind w:left="5040" w:hanging="360"/>
      </w:pPr>
      <w:rPr>
        <w:rFonts w:ascii="Symbol" w:hAnsi="Symbol" w:hint="default"/>
      </w:rPr>
    </w:lvl>
    <w:lvl w:ilvl="7" w:tplc="EFB2106E">
      <w:start w:val="1"/>
      <w:numFmt w:val="bullet"/>
      <w:lvlText w:val="o"/>
      <w:lvlJc w:val="left"/>
      <w:pPr>
        <w:ind w:left="5760" w:hanging="360"/>
      </w:pPr>
      <w:rPr>
        <w:rFonts w:ascii="Courier New" w:hAnsi="Courier New" w:hint="default"/>
      </w:rPr>
    </w:lvl>
    <w:lvl w:ilvl="8" w:tplc="89F4C60A">
      <w:start w:val="1"/>
      <w:numFmt w:val="bullet"/>
      <w:lvlText w:val=""/>
      <w:lvlJc w:val="left"/>
      <w:pPr>
        <w:ind w:left="6480" w:hanging="360"/>
      </w:pPr>
      <w:rPr>
        <w:rFonts w:ascii="Wingdings" w:hAnsi="Wingdings" w:hint="default"/>
      </w:rPr>
    </w:lvl>
  </w:abstractNum>
  <w:abstractNum w:abstractNumId="16" w15:restartNumberingAfterBreak="0">
    <w:nsid w:val="77BD4E20"/>
    <w:multiLevelType w:val="multilevel"/>
    <w:tmpl w:val="77BD4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955778B"/>
    <w:multiLevelType w:val="multilevel"/>
    <w:tmpl w:val="7955778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7C884961"/>
    <w:multiLevelType w:val="hybridMultilevel"/>
    <w:tmpl w:val="F3FC919E"/>
    <w:lvl w:ilvl="0" w:tplc="E638B5E8">
      <w:start w:val="1"/>
      <w:numFmt w:val="bullet"/>
      <w:lvlText w:val=""/>
      <w:lvlJc w:val="left"/>
      <w:pPr>
        <w:ind w:left="720" w:hanging="360"/>
      </w:pPr>
      <w:rPr>
        <w:rFonts w:ascii="Symbol" w:hAnsi="Symbol" w:hint="default"/>
      </w:rPr>
    </w:lvl>
    <w:lvl w:ilvl="1" w:tplc="1FE04E08">
      <w:start w:val="1"/>
      <w:numFmt w:val="bullet"/>
      <w:lvlText w:val="o"/>
      <w:lvlJc w:val="left"/>
      <w:pPr>
        <w:ind w:left="1440" w:hanging="360"/>
      </w:pPr>
      <w:rPr>
        <w:rFonts w:ascii="Courier New" w:hAnsi="Courier New" w:hint="default"/>
      </w:rPr>
    </w:lvl>
    <w:lvl w:ilvl="2" w:tplc="EE36365E">
      <w:start w:val="1"/>
      <w:numFmt w:val="bullet"/>
      <w:lvlText w:val=""/>
      <w:lvlJc w:val="left"/>
      <w:pPr>
        <w:ind w:left="2160" w:hanging="360"/>
      </w:pPr>
      <w:rPr>
        <w:rFonts w:ascii="Wingdings" w:hAnsi="Wingdings" w:hint="default"/>
      </w:rPr>
    </w:lvl>
    <w:lvl w:ilvl="3" w:tplc="02CEF1C6">
      <w:start w:val="1"/>
      <w:numFmt w:val="bullet"/>
      <w:lvlText w:val=""/>
      <w:lvlJc w:val="left"/>
      <w:pPr>
        <w:ind w:left="2880" w:hanging="360"/>
      </w:pPr>
      <w:rPr>
        <w:rFonts w:ascii="Symbol" w:hAnsi="Symbol" w:hint="default"/>
      </w:rPr>
    </w:lvl>
    <w:lvl w:ilvl="4" w:tplc="E4169A7C">
      <w:start w:val="1"/>
      <w:numFmt w:val="bullet"/>
      <w:lvlText w:val="o"/>
      <w:lvlJc w:val="left"/>
      <w:pPr>
        <w:ind w:left="3600" w:hanging="360"/>
      </w:pPr>
      <w:rPr>
        <w:rFonts w:ascii="Courier New" w:hAnsi="Courier New" w:hint="default"/>
      </w:rPr>
    </w:lvl>
    <w:lvl w:ilvl="5" w:tplc="F920E230">
      <w:start w:val="1"/>
      <w:numFmt w:val="bullet"/>
      <w:lvlText w:val=""/>
      <w:lvlJc w:val="left"/>
      <w:pPr>
        <w:ind w:left="4320" w:hanging="360"/>
      </w:pPr>
      <w:rPr>
        <w:rFonts w:ascii="Wingdings" w:hAnsi="Wingdings" w:hint="default"/>
      </w:rPr>
    </w:lvl>
    <w:lvl w:ilvl="6" w:tplc="06368A2A">
      <w:start w:val="1"/>
      <w:numFmt w:val="bullet"/>
      <w:lvlText w:val=""/>
      <w:lvlJc w:val="left"/>
      <w:pPr>
        <w:ind w:left="5040" w:hanging="360"/>
      </w:pPr>
      <w:rPr>
        <w:rFonts w:ascii="Symbol" w:hAnsi="Symbol" w:hint="default"/>
      </w:rPr>
    </w:lvl>
    <w:lvl w:ilvl="7" w:tplc="EB222AB8">
      <w:start w:val="1"/>
      <w:numFmt w:val="bullet"/>
      <w:lvlText w:val="o"/>
      <w:lvlJc w:val="left"/>
      <w:pPr>
        <w:ind w:left="5760" w:hanging="360"/>
      </w:pPr>
      <w:rPr>
        <w:rFonts w:ascii="Courier New" w:hAnsi="Courier New" w:hint="default"/>
      </w:rPr>
    </w:lvl>
    <w:lvl w:ilvl="8" w:tplc="479CAF94">
      <w:start w:val="1"/>
      <w:numFmt w:val="bullet"/>
      <w:lvlText w:val=""/>
      <w:lvlJc w:val="left"/>
      <w:pPr>
        <w:ind w:left="6480" w:hanging="360"/>
      </w:pPr>
      <w:rPr>
        <w:rFonts w:ascii="Wingdings" w:hAnsi="Wingdings" w:hint="default"/>
      </w:rPr>
    </w:lvl>
  </w:abstractNum>
  <w:abstractNum w:abstractNumId="19" w15:restartNumberingAfterBreak="0">
    <w:nsid w:val="7C88630D"/>
    <w:multiLevelType w:val="hybridMultilevel"/>
    <w:tmpl w:val="55447394"/>
    <w:lvl w:ilvl="0" w:tplc="77D8F644">
      <w:start w:val="1"/>
      <w:numFmt w:val="bullet"/>
      <w:lvlText w:val=""/>
      <w:lvlJc w:val="left"/>
      <w:pPr>
        <w:ind w:left="360" w:hanging="360"/>
      </w:pPr>
      <w:rPr>
        <w:rFonts w:ascii="Symbol" w:hAnsi="Symbol" w:hint="default"/>
      </w:rPr>
    </w:lvl>
    <w:lvl w:ilvl="1" w:tplc="1254614A">
      <w:start w:val="1"/>
      <w:numFmt w:val="bullet"/>
      <w:lvlText w:val="o"/>
      <w:lvlJc w:val="left"/>
      <w:pPr>
        <w:ind w:left="1080" w:hanging="360"/>
      </w:pPr>
      <w:rPr>
        <w:rFonts w:ascii="Courier New" w:hAnsi="Courier New" w:hint="default"/>
      </w:rPr>
    </w:lvl>
    <w:lvl w:ilvl="2" w:tplc="B5D2EF46">
      <w:start w:val="1"/>
      <w:numFmt w:val="bullet"/>
      <w:lvlText w:val=""/>
      <w:lvlJc w:val="left"/>
      <w:pPr>
        <w:ind w:left="1800" w:hanging="360"/>
      </w:pPr>
      <w:rPr>
        <w:rFonts w:ascii="Wingdings" w:hAnsi="Wingdings" w:hint="default"/>
      </w:rPr>
    </w:lvl>
    <w:lvl w:ilvl="3" w:tplc="FD88FCAA">
      <w:start w:val="1"/>
      <w:numFmt w:val="bullet"/>
      <w:lvlText w:val=""/>
      <w:lvlJc w:val="left"/>
      <w:pPr>
        <w:ind w:left="2520" w:hanging="360"/>
      </w:pPr>
      <w:rPr>
        <w:rFonts w:ascii="Symbol" w:hAnsi="Symbol" w:hint="default"/>
      </w:rPr>
    </w:lvl>
    <w:lvl w:ilvl="4" w:tplc="B56EDB72">
      <w:start w:val="1"/>
      <w:numFmt w:val="bullet"/>
      <w:lvlText w:val="o"/>
      <w:lvlJc w:val="left"/>
      <w:pPr>
        <w:ind w:left="3240" w:hanging="360"/>
      </w:pPr>
      <w:rPr>
        <w:rFonts w:ascii="Courier New" w:hAnsi="Courier New" w:hint="default"/>
      </w:rPr>
    </w:lvl>
    <w:lvl w:ilvl="5" w:tplc="51907D54">
      <w:start w:val="1"/>
      <w:numFmt w:val="bullet"/>
      <w:lvlText w:val=""/>
      <w:lvlJc w:val="left"/>
      <w:pPr>
        <w:ind w:left="3960" w:hanging="360"/>
      </w:pPr>
      <w:rPr>
        <w:rFonts w:ascii="Wingdings" w:hAnsi="Wingdings" w:hint="default"/>
      </w:rPr>
    </w:lvl>
    <w:lvl w:ilvl="6" w:tplc="7E6C54FC">
      <w:start w:val="1"/>
      <w:numFmt w:val="bullet"/>
      <w:lvlText w:val=""/>
      <w:lvlJc w:val="left"/>
      <w:pPr>
        <w:ind w:left="4680" w:hanging="360"/>
      </w:pPr>
      <w:rPr>
        <w:rFonts w:ascii="Symbol" w:hAnsi="Symbol" w:hint="default"/>
      </w:rPr>
    </w:lvl>
    <w:lvl w:ilvl="7" w:tplc="DD941A18">
      <w:start w:val="1"/>
      <w:numFmt w:val="bullet"/>
      <w:lvlText w:val="o"/>
      <w:lvlJc w:val="left"/>
      <w:pPr>
        <w:ind w:left="5400" w:hanging="360"/>
      </w:pPr>
      <w:rPr>
        <w:rFonts w:ascii="Courier New" w:hAnsi="Courier New" w:hint="default"/>
      </w:rPr>
    </w:lvl>
    <w:lvl w:ilvl="8" w:tplc="69CE642E">
      <w:start w:val="1"/>
      <w:numFmt w:val="bullet"/>
      <w:lvlText w:val=""/>
      <w:lvlJc w:val="left"/>
      <w:pPr>
        <w:ind w:left="6120" w:hanging="360"/>
      </w:pPr>
      <w:rPr>
        <w:rFonts w:ascii="Wingdings" w:hAnsi="Wingdings" w:hint="default"/>
      </w:rPr>
    </w:lvl>
  </w:abstractNum>
  <w:num w:numId="1">
    <w:abstractNumId w:val="7"/>
  </w:num>
  <w:num w:numId="2">
    <w:abstractNumId w:val="19"/>
  </w:num>
  <w:num w:numId="3">
    <w:abstractNumId w:val="4"/>
  </w:num>
  <w:num w:numId="4">
    <w:abstractNumId w:val="1"/>
  </w:num>
  <w:num w:numId="5">
    <w:abstractNumId w:val="11"/>
  </w:num>
  <w:num w:numId="6">
    <w:abstractNumId w:val="3"/>
  </w:num>
  <w:num w:numId="7">
    <w:abstractNumId w:val="8"/>
  </w:num>
  <w:num w:numId="8">
    <w:abstractNumId w:val="14"/>
  </w:num>
  <w:num w:numId="9">
    <w:abstractNumId w:val="9"/>
  </w:num>
  <w:num w:numId="10">
    <w:abstractNumId w:val="0"/>
  </w:num>
  <w:num w:numId="11">
    <w:abstractNumId w:val="10"/>
  </w:num>
  <w:num w:numId="12">
    <w:abstractNumId w:val="12"/>
  </w:num>
  <w:num w:numId="13">
    <w:abstractNumId w:val="15"/>
  </w:num>
  <w:num w:numId="14">
    <w:abstractNumId w:val="18"/>
  </w:num>
  <w:num w:numId="15">
    <w:abstractNumId w:val="6"/>
  </w:num>
  <w:num w:numId="16">
    <w:abstractNumId w:val="2"/>
  </w:num>
  <w:num w:numId="17">
    <w:abstractNumId w:val="5"/>
  </w:num>
  <w:num w:numId="18">
    <w:abstractNumId w:val="16"/>
  </w:num>
  <w:num w:numId="19">
    <w:abstractNumId w:val="1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YwNbA0BjIMTcyNDZR0lIJTi4sz8/NACgxrAfPiRUIsAAAA"/>
  </w:docVars>
  <w:rsids>
    <w:rsidRoot w:val="00DA48AF"/>
    <w:rsid w:val="00001EAE"/>
    <w:rsid w:val="00002646"/>
    <w:rsid w:val="0000319B"/>
    <w:rsid w:val="00012C58"/>
    <w:rsid w:val="00014AF7"/>
    <w:rsid w:val="00016CFA"/>
    <w:rsid w:val="00031F9F"/>
    <w:rsid w:val="000463AA"/>
    <w:rsid w:val="00051580"/>
    <w:rsid w:val="00061776"/>
    <w:rsid w:val="00062786"/>
    <w:rsid w:val="00063669"/>
    <w:rsid w:val="000651C7"/>
    <w:rsid w:val="00065329"/>
    <w:rsid w:val="00065938"/>
    <w:rsid w:val="000712B6"/>
    <w:rsid w:val="00081A11"/>
    <w:rsid w:val="00085385"/>
    <w:rsid w:val="000B2AAA"/>
    <w:rsid w:val="000B6DEB"/>
    <w:rsid w:val="000C48E0"/>
    <w:rsid w:val="000F0136"/>
    <w:rsid w:val="000F22C1"/>
    <w:rsid w:val="000F3172"/>
    <w:rsid w:val="000F3CBE"/>
    <w:rsid w:val="000F7AB4"/>
    <w:rsid w:val="00107D4B"/>
    <w:rsid w:val="0011281D"/>
    <w:rsid w:val="00125700"/>
    <w:rsid w:val="0012672A"/>
    <w:rsid w:val="00126BA4"/>
    <w:rsid w:val="00127C78"/>
    <w:rsid w:val="00127F63"/>
    <w:rsid w:val="00134F13"/>
    <w:rsid w:val="00135C60"/>
    <w:rsid w:val="00154D95"/>
    <w:rsid w:val="00172049"/>
    <w:rsid w:val="0018033C"/>
    <w:rsid w:val="00183154"/>
    <w:rsid w:val="00186E7E"/>
    <w:rsid w:val="001B151E"/>
    <w:rsid w:val="001B40E7"/>
    <w:rsid w:val="001B581E"/>
    <w:rsid w:val="001B6FA2"/>
    <w:rsid w:val="001B7B48"/>
    <w:rsid w:val="001C60D6"/>
    <w:rsid w:val="001C6B47"/>
    <w:rsid w:val="001D1E86"/>
    <w:rsid w:val="001E452C"/>
    <w:rsid w:val="001E62A8"/>
    <w:rsid w:val="001E7626"/>
    <w:rsid w:val="001E7ACB"/>
    <w:rsid w:val="001F49E9"/>
    <w:rsid w:val="001F4E49"/>
    <w:rsid w:val="002017E1"/>
    <w:rsid w:val="00204576"/>
    <w:rsid w:val="00212DA7"/>
    <w:rsid w:val="00214127"/>
    <w:rsid w:val="002319D6"/>
    <w:rsid w:val="0024592F"/>
    <w:rsid w:val="00246887"/>
    <w:rsid w:val="002576EE"/>
    <w:rsid w:val="00265DF5"/>
    <w:rsid w:val="002715FE"/>
    <w:rsid w:val="00283DE6"/>
    <w:rsid w:val="00297A59"/>
    <w:rsid w:val="002A207C"/>
    <w:rsid w:val="002B245C"/>
    <w:rsid w:val="002C3A40"/>
    <w:rsid w:val="002D1D2E"/>
    <w:rsid w:val="002D7B24"/>
    <w:rsid w:val="002E0A52"/>
    <w:rsid w:val="002E25F8"/>
    <w:rsid w:val="002E467E"/>
    <w:rsid w:val="002E7DDA"/>
    <w:rsid w:val="002F2BD0"/>
    <w:rsid w:val="002F59A3"/>
    <w:rsid w:val="002F718E"/>
    <w:rsid w:val="00306273"/>
    <w:rsid w:val="00314BA1"/>
    <w:rsid w:val="00323FEE"/>
    <w:rsid w:val="003248D1"/>
    <w:rsid w:val="00330F02"/>
    <w:rsid w:val="003337B1"/>
    <w:rsid w:val="003470D0"/>
    <w:rsid w:val="003570D6"/>
    <w:rsid w:val="00361F50"/>
    <w:rsid w:val="003658E9"/>
    <w:rsid w:val="003725EF"/>
    <w:rsid w:val="00372BE6"/>
    <w:rsid w:val="003764DE"/>
    <w:rsid w:val="003765AB"/>
    <w:rsid w:val="00386485"/>
    <w:rsid w:val="003A0954"/>
    <w:rsid w:val="003B4251"/>
    <w:rsid w:val="003B6878"/>
    <w:rsid w:val="003C2E54"/>
    <w:rsid w:val="003D0167"/>
    <w:rsid w:val="003D7468"/>
    <w:rsid w:val="003E2730"/>
    <w:rsid w:val="00405544"/>
    <w:rsid w:val="00421395"/>
    <w:rsid w:val="00433CFC"/>
    <w:rsid w:val="00441181"/>
    <w:rsid w:val="00450247"/>
    <w:rsid w:val="004622A9"/>
    <w:rsid w:val="0046562F"/>
    <w:rsid w:val="00472D76"/>
    <w:rsid w:val="004745E6"/>
    <w:rsid w:val="00476551"/>
    <w:rsid w:val="00482D1B"/>
    <w:rsid w:val="00485A61"/>
    <w:rsid w:val="004A0B5C"/>
    <w:rsid w:val="004A4849"/>
    <w:rsid w:val="004B24C6"/>
    <w:rsid w:val="004B3E2A"/>
    <w:rsid w:val="004D2436"/>
    <w:rsid w:val="004F4751"/>
    <w:rsid w:val="00503959"/>
    <w:rsid w:val="005059BA"/>
    <w:rsid w:val="00507594"/>
    <w:rsid w:val="00507EE0"/>
    <w:rsid w:val="00515564"/>
    <w:rsid w:val="00516B7C"/>
    <w:rsid w:val="00526944"/>
    <w:rsid w:val="00526DBF"/>
    <w:rsid w:val="005359E9"/>
    <w:rsid w:val="00536C39"/>
    <w:rsid w:val="005434D6"/>
    <w:rsid w:val="00553869"/>
    <w:rsid w:val="0056318F"/>
    <w:rsid w:val="005636B5"/>
    <w:rsid w:val="0058304D"/>
    <w:rsid w:val="005855D6"/>
    <w:rsid w:val="00597253"/>
    <w:rsid w:val="005A335A"/>
    <w:rsid w:val="005B0F3C"/>
    <w:rsid w:val="005B123E"/>
    <w:rsid w:val="005C2D0C"/>
    <w:rsid w:val="005C6BE1"/>
    <w:rsid w:val="005C6FE4"/>
    <w:rsid w:val="005D2E0C"/>
    <w:rsid w:val="005F039E"/>
    <w:rsid w:val="005F3BFC"/>
    <w:rsid w:val="006017C5"/>
    <w:rsid w:val="0060209C"/>
    <w:rsid w:val="00610D6E"/>
    <w:rsid w:val="00617AAA"/>
    <w:rsid w:val="00627C96"/>
    <w:rsid w:val="00637267"/>
    <w:rsid w:val="006644E1"/>
    <w:rsid w:val="006776C1"/>
    <w:rsid w:val="00681F7C"/>
    <w:rsid w:val="0068491F"/>
    <w:rsid w:val="006949F9"/>
    <w:rsid w:val="006A05C5"/>
    <w:rsid w:val="006A0B6E"/>
    <w:rsid w:val="006A5518"/>
    <w:rsid w:val="006B27A9"/>
    <w:rsid w:val="006B2A0B"/>
    <w:rsid w:val="006B3B9D"/>
    <w:rsid w:val="006C0167"/>
    <w:rsid w:val="006C365B"/>
    <w:rsid w:val="006D79C3"/>
    <w:rsid w:val="006E29E8"/>
    <w:rsid w:val="006E6E6F"/>
    <w:rsid w:val="006F11E7"/>
    <w:rsid w:val="00700F43"/>
    <w:rsid w:val="00701312"/>
    <w:rsid w:val="00702769"/>
    <w:rsid w:val="00705ED4"/>
    <w:rsid w:val="007354F6"/>
    <w:rsid w:val="00735FB4"/>
    <w:rsid w:val="007414B6"/>
    <w:rsid w:val="0074164F"/>
    <w:rsid w:val="00756393"/>
    <w:rsid w:val="00762253"/>
    <w:rsid w:val="00774DFF"/>
    <w:rsid w:val="00787EC9"/>
    <w:rsid w:val="007A41E5"/>
    <w:rsid w:val="007B21C4"/>
    <w:rsid w:val="007B4568"/>
    <w:rsid w:val="007B5F8D"/>
    <w:rsid w:val="007C2BFC"/>
    <w:rsid w:val="007C3998"/>
    <w:rsid w:val="007C59C6"/>
    <w:rsid w:val="007D578E"/>
    <w:rsid w:val="007D65A0"/>
    <w:rsid w:val="007E17DD"/>
    <w:rsid w:val="007E2F58"/>
    <w:rsid w:val="007E6FA0"/>
    <w:rsid w:val="007F3902"/>
    <w:rsid w:val="00814BCE"/>
    <w:rsid w:val="00823787"/>
    <w:rsid w:val="00832B29"/>
    <w:rsid w:val="00842E22"/>
    <w:rsid w:val="008568ED"/>
    <w:rsid w:val="0086201B"/>
    <w:rsid w:val="0086782C"/>
    <w:rsid w:val="008721FD"/>
    <w:rsid w:val="00877A92"/>
    <w:rsid w:val="008815AA"/>
    <w:rsid w:val="00892FDF"/>
    <w:rsid w:val="00896298"/>
    <w:rsid w:val="00896FC3"/>
    <w:rsid w:val="008B71DB"/>
    <w:rsid w:val="008C05A0"/>
    <w:rsid w:val="008D56DF"/>
    <w:rsid w:val="008E607C"/>
    <w:rsid w:val="008F12CA"/>
    <w:rsid w:val="008F278E"/>
    <w:rsid w:val="00901941"/>
    <w:rsid w:val="00902E5D"/>
    <w:rsid w:val="009175F7"/>
    <w:rsid w:val="00923346"/>
    <w:rsid w:val="00933B76"/>
    <w:rsid w:val="00943FFA"/>
    <w:rsid w:val="00953510"/>
    <w:rsid w:val="009613F8"/>
    <w:rsid w:val="009633AF"/>
    <w:rsid w:val="009635F0"/>
    <w:rsid w:val="009644BF"/>
    <w:rsid w:val="009645C7"/>
    <w:rsid w:val="00964BFB"/>
    <w:rsid w:val="00980BFB"/>
    <w:rsid w:val="0098330B"/>
    <w:rsid w:val="0098445E"/>
    <w:rsid w:val="009A150B"/>
    <w:rsid w:val="009A1F69"/>
    <w:rsid w:val="009A7976"/>
    <w:rsid w:val="009A7C86"/>
    <w:rsid w:val="009C2FE5"/>
    <w:rsid w:val="009C739B"/>
    <w:rsid w:val="009D2E3E"/>
    <w:rsid w:val="009E631A"/>
    <w:rsid w:val="009F2AA3"/>
    <w:rsid w:val="009F46E5"/>
    <w:rsid w:val="009F744C"/>
    <w:rsid w:val="00A0669E"/>
    <w:rsid w:val="00A109A9"/>
    <w:rsid w:val="00A132E9"/>
    <w:rsid w:val="00A14498"/>
    <w:rsid w:val="00A15B95"/>
    <w:rsid w:val="00A2511F"/>
    <w:rsid w:val="00A31437"/>
    <w:rsid w:val="00A371E7"/>
    <w:rsid w:val="00A42942"/>
    <w:rsid w:val="00A43917"/>
    <w:rsid w:val="00A709C9"/>
    <w:rsid w:val="00A77752"/>
    <w:rsid w:val="00AA2B9F"/>
    <w:rsid w:val="00AC6CC5"/>
    <w:rsid w:val="00AC78E8"/>
    <w:rsid w:val="00AD20DD"/>
    <w:rsid w:val="00AD4C13"/>
    <w:rsid w:val="00AD5C33"/>
    <w:rsid w:val="00AD74DE"/>
    <w:rsid w:val="00AD7BFF"/>
    <w:rsid w:val="00AE2C29"/>
    <w:rsid w:val="00AE446B"/>
    <w:rsid w:val="00AE7514"/>
    <w:rsid w:val="00AF0215"/>
    <w:rsid w:val="00AF0347"/>
    <w:rsid w:val="00AF3593"/>
    <w:rsid w:val="00B004A5"/>
    <w:rsid w:val="00B118BC"/>
    <w:rsid w:val="00B11C38"/>
    <w:rsid w:val="00B1271C"/>
    <w:rsid w:val="00B15DAA"/>
    <w:rsid w:val="00B36DA5"/>
    <w:rsid w:val="00B45314"/>
    <w:rsid w:val="00B55BD1"/>
    <w:rsid w:val="00B71B00"/>
    <w:rsid w:val="00B73288"/>
    <w:rsid w:val="00B76F83"/>
    <w:rsid w:val="00B76FA8"/>
    <w:rsid w:val="00B931BC"/>
    <w:rsid w:val="00B94D0B"/>
    <w:rsid w:val="00B970C7"/>
    <w:rsid w:val="00BA005A"/>
    <w:rsid w:val="00BB3226"/>
    <w:rsid w:val="00BB48FA"/>
    <w:rsid w:val="00BC1157"/>
    <w:rsid w:val="00BC31A1"/>
    <w:rsid w:val="00BC4363"/>
    <w:rsid w:val="00BD4DC6"/>
    <w:rsid w:val="00BD7180"/>
    <w:rsid w:val="00BD740D"/>
    <w:rsid w:val="00BD775B"/>
    <w:rsid w:val="00BE19CA"/>
    <w:rsid w:val="00BE3A6B"/>
    <w:rsid w:val="00BF5F2D"/>
    <w:rsid w:val="00C011E8"/>
    <w:rsid w:val="00C03C9E"/>
    <w:rsid w:val="00C04552"/>
    <w:rsid w:val="00C05607"/>
    <w:rsid w:val="00C213CD"/>
    <w:rsid w:val="00C219DB"/>
    <w:rsid w:val="00C26391"/>
    <w:rsid w:val="00C34786"/>
    <w:rsid w:val="00C37908"/>
    <w:rsid w:val="00C50B59"/>
    <w:rsid w:val="00C54760"/>
    <w:rsid w:val="00C611A4"/>
    <w:rsid w:val="00C61AFF"/>
    <w:rsid w:val="00C639F1"/>
    <w:rsid w:val="00C65799"/>
    <w:rsid w:val="00C74B43"/>
    <w:rsid w:val="00C756B3"/>
    <w:rsid w:val="00C75C03"/>
    <w:rsid w:val="00C87A38"/>
    <w:rsid w:val="00C87ECD"/>
    <w:rsid w:val="00C94639"/>
    <w:rsid w:val="00CA3F22"/>
    <w:rsid w:val="00CB4014"/>
    <w:rsid w:val="00CC59F2"/>
    <w:rsid w:val="00CC8C88"/>
    <w:rsid w:val="00CD1495"/>
    <w:rsid w:val="00CD1526"/>
    <w:rsid w:val="00CD5660"/>
    <w:rsid w:val="00CD5E4E"/>
    <w:rsid w:val="00CD7B53"/>
    <w:rsid w:val="00CF2E7B"/>
    <w:rsid w:val="00CF4DCE"/>
    <w:rsid w:val="00CF547E"/>
    <w:rsid w:val="00D16A59"/>
    <w:rsid w:val="00D26BDF"/>
    <w:rsid w:val="00D275D7"/>
    <w:rsid w:val="00D310D2"/>
    <w:rsid w:val="00D35532"/>
    <w:rsid w:val="00D35E2E"/>
    <w:rsid w:val="00D37234"/>
    <w:rsid w:val="00D44497"/>
    <w:rsid w:val="00D47FFD"/>
    <w:rsid w:val="00D600A0"/>
    <w:rsid w:val="00D60293"/>
    <w:rsid w:val="00D629B0"/>
    <w:rsid w:val="00D63580"/>
    <w:rsid w:val="00D71268"/>
    <w:rsid w:val="00D75B64"/>
    <w:rsid w:val="00D80E48"/>
    <w:rsid w:val="00D82D74"/>
    <w:rsid w:val="00D9180A"/>
    <w:rsid w:val="00D9433E"/>
    <w:rsid w:val="00D943E5"/>
    <w:rsid w:val="00D97363"/>
    <w:rsid w:val="00DA48AF"/>
    <w:rsid w:val="00DB3182"/>
    <w:rsid w:val="00DC009A"/>
    <w:rsid w:val="00DC066A"/>
    <w:rsid w:val="00DC74A7"/>
    <w:rsid w:val="00DD2C70"/>
    <w:rsid w:val="00DE0A33"/>
    <w:rsid w:val="00DE6BBA"/>
    <w:rsid w:val="00DF20F8"/>
    <w:rsid w:val="00DF3076"/>
    <w:rsid w:val="00DF50F4"/>
    <w:rsid w:val="00E118CD"/>
    <w:rsid w:val="00E13718"/>
    <w:rsid w:val="00E223EF"/>
    <w:rsid w:val="00E24108"/>
    <w:rsid w:val="00E307E3"/>
    <w:rsid w:val="00E32FA5"/>
    <w:rsid w:val="00E46868"/>
    <w:rsid w:val="00E57A3C"/>
    <w:rsid w:val="00E627C4"/>
    <w:rsid w:val="00E64EBE"/>
    <w:rsid w:val="00E67F8B"/>
    <w:rsid w:val="00E70E52"/>
    <w:rsid w:val="00E71694"/>
    <w:rsid w:val="00E72B8F"/>
    <w:rsid w:val="00E76A0E"/>
    <w:rsid w:val="00E770B3"/>
    <w:rsid w:val="00E80EB1"/>
    <w:rsid w:val="00E81EAD"/>
    <w:rsid w:val="00E85A17"/>
    <w:rsid w:val="00E86763"/>
    <w:rsid w:val="00E87334"/>
    <w:rsid w:val="00E929C8"/>
    <w:rsid w:val="00E95FAD"/>
    <w:rsid w:val="00EC38A9"/>
    <w:rsid w:val="00ED10A6"/>
    <w:rsid w:val="00ED14CC"/>
    <w:rsid w:val="00ED5AC2"/>
    <w:rsid w:val="00ED7E91"/>
    <w:rsid w:val="00EE2BC2"/>
    <w:rsid w:val="00EF3636"/>
    <w:rsid w:val="00EF48A2"/>
    <w:rsid w:val="00F10041"/>
    <w:rsid w:val="00F2005C"/>
    <w:rsid w:val="00F21900"/>
    <w:rsid w:val="00F26863"/>
    <w:rsid w:val="00F26A82"/>
    <w:rsid w:val="00F3256A"/>
    <w:rsid w:val="00F45545"/>
    <w:rsid w:val="00F52E92"/>
    <w:rsid w:val="00F56623"/>
    <w:rsid w:val="00F65837"/>
    <w:rsid w:val="00F66B19"/>
    <w:rsid w:val="00F679E0"/>
    <w:rsid w:val="00F7332A"/>
    <w:rsid w:val="00F74F0F"/>
    <w:rsid w:val="00F7517D"/>
    <w:rsid w:val="00F95478"/>
    <w:rsid w:val="00FA0914"/>
    <w:rsid w:val="00FB2AF5"/>
    <w:rsid w:val="00FB574E"/>
    <w:rsid w:val="00FC4428"/>
    <w:rsid w:val="00FD3326"/>
    <w:rsid w:val="00FD6211"/>
    <w:rsid w:val="00FE12CE"/>
    <w:rsid w:val="00FE5E0F"/>
    <w:rsid w:val="0156DA43"/>
    <w:rsid w:val="02255A09"/>
    <w:rsid w:val="025F5651"/>
    <w:rsid w:val="048EE42A"/>
    <w:rsid w:val="05A2D785"/>
    <w:rsid w:val="07205B7D"/>
    <w:rsid w:val="073EE249"/>
    <w:rsid w:val="0770B188"/>
    <w:rsid w:val="08100DE4"/>
    <w:rsid w:val="09104707"/>
    <w:rsid w:val="0B4228F3"/>
    <w:rsid w:val="0C66A235"/>
    <w:rsid w:val="0C6BC630"/>
    <w:rsid w:val="0D7F416C"/>
    <w:rsid w:val="0DA7F95E"/>
    <w:rsid w:val="0DD2030E"/>
    <w:rsid w:val="0F7D449A"/>
    <w:rsid w:val="0F8C1F62"/>
    <w:rsid w:val="0F9F84A2"/>
    <w:rsid w:val="1120A98F"/>
    <w:rsid w:val="11BCA048"/>
    <w:rsid w:val="12DDFBDA"/>
    <w:rsid w:val="13CCDB8A"/>
    <w:rsid w:val="149B7375"/>
    <w:rsid w:val="1516AC72"/>
    <w:rsid w:val="15A90E16"/>
    <w:rsid w:val="16778AAF"/>
    <w:rsid w:val="17FB4971"/>
    <w:rsid w:val="180B51F0"/>
    <w:rsid w:val="19551590"/>
    <w:rsid w:val="19E05F48"/>
    <w:rsid w:val="19EE56C0"/>
    <w:rsid w:val="19FF0CFB"/>
    <w:rsid w:val="1A2237F8"/>
    <w:rsid w:val="1A34C93F"/>
    <w:rsid w:val="1A93744C"/>
    <w:rsid w:val="1B037CC1"/>
    <w:rsid w:val="1BE3D648"/>
    <w:rsid w:val="1BFD5E05"/>
    <w:rsid w:val="1DC9816B"/>
    <w:rsid w:val="1E96125E"/>
    <w:rsid w:val="20248EC0"/>
    <w:rsid w:val="20549922"/>
    <w:rsid w:val="20ED243E"/>
    <w:rsid w:val="223A16C1"/>
    <w:rsid w:val="227AE993"/>
    <w:rsid w:val="22DC08CE"/>
    <w:rsid w:val="23670403"/>
    <w:rsid w:val="240D3614"/>
    <w:rsid w:val="25F01635"/>
    <w:rsid w:val="25F28DB8"/>
    <w:rsid w:val="2664E748"/>
    <w:rsid w:val="2703529C"/>
    <w:rsid w:val="2761113F"/>
    <w:rsid w:val="27BE9E34"/>
    <w:rsid w:val="27C58352"/>
    <w:rsid w:val="282288D0"/>
    <w:rsid w:val="293B6703"/>
    <w:rsid w:val="2ACD1DCC"/>
    <w:rsid w:val="2B9003BF"/>
    <w:rsid w:val="2BA19499"/>
    <w:rsid w:val="2D0F2606"/>
    <w:rsid w:val="2D9490C5"/>
    <w:rsid w:val="2DB2D2AC"/>
    <w:rsid w:val="2F44F323"/>
    <w:rsid w:val="304E40FE"/>
    <w:rsid w:val="30BA0111"/>
    <w:rsid w:val="31E9D6AA"/>
    <w:rsid w:val="31FC3BA8"/>
    <w:rsid w:val="33558ED5"/>
    <w:rsid w:val="36343B38"/>
    <w:rsid w:val="366A5149"/>
    <w:rsid w:val="36B8E1CD"/>
    <w:rsid w:val="3882F94A"/>
    <w:rsid w:val="38856CDF"/>
    <w:rsid w:val="38B466DB"/>
    <w:rsid w:val="38D5298C"/>
    <w:rsid w:val="3A060455"/>
    <w:rsid w:val="3BAFA506"/>
    <w:rsid w:val="3CB27063"/>
    <w:rsid w:val="3D104E2A"/>
    <w:rsid w:val="3D372A48"/>
    <w:rsid w:val="3D4E1BD3"/>
    <w:rsid w:val="3E5DC7F9"/>
    <w:rsid w:val="3E6A675A"/>
    <w:rsid w:val="3F117372"/>
    <w:rsid w:val="3F1B5312"/>
    <w:rsid w:val="3FD0F5D0"/>
    <w:rsid w:val="40B474E8"/>
    <w:rsid w:val="40F5D242"/>
    <w:rsid w:val="41DFE7DC"/>
    <w:rsid w:val="42347281"/>
    <w:rsid w:val="432B3C1F"/>
    <w:rsid w:val="44B75C39"/>
    <w:rsid w:val="45E4D7D5"/>
    <w:rsid w:val="4604EC87"/>
    <w:rsid w:val="4778FEF8"/>
    <w:rsid w:val="4A860EAB"/>
    <w:rsid w:val="4B55BEF9"/>
    <w:rsid w:val="4BE448C6"/>
    <w:rsid w:val="4CDDA525"/>
    <w:rsid w:val="4DE81330"/>
    <w:rsid w:val="4E21031F"/>
    <w:rsid w:val="4EC73DA8"/>
    <w:rsid w:val="5052E07B"/>
    <w:rsid w:val="506789AB"/>
    <w:rsid w:val="51335467"/>
    <w:rsid w:val="532F93F7"/>
    <w:rsid w:val="54325790"/>
    <w:rsid w:val="54341E2D"/>
    <w:rsid w:val="556ED194"/>
    <w:rsid w:val="560C7E28"/>
    <w:rsid w:val="5649AFD0"/>
    <w:rsid w:val="56A3C65C"/>
    <w:rsid w:val="597E2104"/>
    <w:rsid w:val="5A11287E"/>
    <w:rsid w:val="5A498FF3"/>
    <w:rsid w:val="5ABC3854"/>
    <w:rsid w:val="5B91EFB4"/>
    <w:rsid w:val="5D108A4F"/>
    <w:rsid w:val="5DA8E02C"/>
    <w:rsid w:val="5DEFE180"/>
    <w:rsid w:val="5FA4A5A3"/>
    <w:rsid w:val="5FF86556"/>
    <w:rsid w:val="6153B030"/>
    <w:rsid w:val="619EAC18"/>
    <w:rsid w:val="62519972"/>
    <w:rsid w:val="650FCDCB"/>
    <w:rsid w:val="68847E7E"/>
    <w:rsid w:val="68C7FD20"/>
    <w:rsid w:val="694487C6"/>
    <w:rsid w:val="6A8BBD1D"/>
    <w:rsid w:val="6ABD8205"/>
    <w:rsid w:val="6AE604C8"/>
    <w:rsid w:val="6BF33881"/>
    <w:rsid w:val="6C04DD85"/>
    <w:rsid w:val="6C97BCBA"/>
    <w:rsid w:val="6E3882D8"/>
    <w:rsid w:val="6F60E0EE"/>
    <w:rsid w:val="6F711F2B"/>
    <w:rsid w:val="705D8F61"/>
    <w:rsid w:val="74B52EF5"/>
    <w:rsid w:val="751B7D49"/>
    <w:rsid w:val="76D27834"/>
    <w:rsid w:val="779B9019"/>
    <w:rsid w:val="78C1E070"/>
    <w:rsid w:val="78C893DD"/>
    <w:rsid w:val="799C2F83"/>
    <w:rsid w:val="79D2169F"/>
    <w:rsid w:val="7AF8AB54"/>
    <w:rsid w:val="7B742C4F"/>
    <w:rsid w:val="7B81E131"/>
    <w:rsid w:val="7C6F1D15"/>
    <w:rsid w:val="7D26663D"/>
    <w:rsid w:val="7D84C2FD"/>
    <w:rsid w:val="7E02B59E"/>
    <w:rsid w:val="7E35A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26CB"/>
  <w15:docId w15:val="{568E8449-4385-4E1F-87E5-6B56B76E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15" w:after="0" w:line="240" w:lineRule="auto"/>
      <w:ind w:left="482" w:hanging="366"/>
    </w:pPr>
    <w:rPr>
      <w:rFonts w:ascii="Calibri" w:eastAsia="Calibri" w:hAnsi="Calibri" w:cs="Calibri"/>
      <w:kern w:val="0"/>
      <w:sz w:val="20"/>
      <w:szCs w:val="2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link w:val="ListParagraph"/>
    <w:uiPriority w:val="34"/>
    <w:qFormat/>
    <w:locked/>
  </w:style>
  <w:style w:type="paragraph" w:customStyle="1" w:styleId="TableParagraph">
    <w:name w:val="Table Paragraph"/>
    <w:basedOn w:val="Normal"/>
    <w:uiPriority w:val="1"/>
    <w:qFormat/>
    <w:pPr>
      <w:widowControl w:val="0"/>
      <w:autoSpaceDE w:val="0"/>
      <w:autoSpaceDN w:val="0"/>
      <w:spacing w:before="1" w:after="0" w:line="240" w:lineRule="auto"/>
      <w:ind w:left="112"/>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Pr>
      <w:rFonts w:ascii="Calibri" w:eastAsia="Calibri" w:hAnsi="Calibri" w:cs="Calibri"/>
      <w:kern w:val="0"/>
      <w:sz w:val="20"/>
      <w:szCs w:val="20"/>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selectable-text">
    <w:name w:val="selectable-text"/>
    <w:basedOn w:val="DefaultParagraphFont"/>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Vaishnavi12780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Vaishnavi1278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7E62E-B9BE-40B5-89E3-B2385614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4147</Words>
  <Characters>23638</Characters>
  <Application>Microsoft Office Word</Application>
  <DocSecurity>0</DocSecurity>
  <Lines>196</Lines>
  <Paragraphs>55</Paragraphs>
  <ScaleCrop>false</ScaleCrop>
  <Company/>
  <LinksUpToDate>false</LinksUpToDate>
  <CharactersWithSpaces>27730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Chekuri, Akshitha</dc:creator>
  <cp:lastModifiedBy>Rajesh Tangellamudi</cp:lastModifiedBy>
  <cp:revision>10</cp:revision>
  <dcterms:created xsi:type="dcterms:W3CDTF">2025-09-02T16:34:00Z</dcterms:created>
  <dcterms:modified xsi:type="dcterms:W3CDTF">2026-02-16T10:56:00Z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5BB03C36ED894978A551E874FEAE48AC_13</vt:lpwstr>
  </property>
</Properties>
</file>