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B3A2D"/>
          <w:sz w:val="60"/>
          <w:szCs w:val="60"/>
        </w:rPr>
        <w:t xml:space="preserve">KEVIN FRANK</w:t>
      </w:r>
    </w:p>
    <w:p>
      <w:pPr>
        <w:spacing w:before="0" w:after="5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Senior Java Developer  |  Backend Architect  |  Distributed Systems Engineer</w:t>
      </w:r>
    </w:p>
    <w:p>
      <w:pPr>
        <w:pBdr>
          <w:bottom w:val="single" w:color="2E7D32" w:sz="14" w:space="6"/>
        </w:pBdr>
        <w:spacing w:before="0" w:after="6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kevin.frank@resumekraft.com  |  202-555-0120  |  Chicago, IL 60601  |  linkedin.com/in/kevinfrank  |  github.com/kevinfrank-dev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none"/>
              <w:left w:val="none"/>
              <w:bottom w:val="none"/>
              <w:right w:val="none"/>
            </w:tcBorders>
            <w:shd w:fill="D0EDD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2D"/>
                <w:sz w:val="32"/>
                <w:szCs w:val="32"/>
              </w:rPr>
              <w:t xml:space="preserve">14+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Years of Experience</w:t>
            </w:r>
          </w:p>
        </w:tc>
        <w:tc>
          <w:tcPr>
            <w:tcW w:type="dxa" w:w="1560"/>
            <w:tcBorders>
              <w:top w:val="none"/>
              <w:left w:val="none"/>
              <w:bottom w:val="none"/>
              <w:right w:val="none"/>
            </w:tcBorders>
            <w:shd w:fill="D0EDD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2D"/>
                <w:sz w:val="32"/>
                <w:szCs w:val="32"/>
              </w:rPr>
              <w:t xml:space="preserve">60+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Enterprise Apps Built</w:t>
            </w:r>
          </w:p>
        </w:tc>
        <w:tc>
          <w:tcPr>
            <w:tcW w:type="dxa" w:w="1560"/>
            <w:tcBorders>
              <w:top w:val="none"/>
              <w:left w:val="none"/>
              <w:bottom w:val="none"/>
              <w:right w:val="none"/>
            </w:tcBorders>
            <w:shd w:fill="D0EDD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2D"/>
                <w:sz w:val="32"/>
                <w:szCs w:val="32"/>
              </w:rPr>
              <w:t xml:space="preserve">120+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Microservices Delivered</w:t>
            </w:r>
          </w:p>
        </w:tc>
        <w:tc>
          <w:tcPr>
            <w:tcW w:type="dxa" w:w="1560"/>
            <w:tcBorders>
              <w:top w:val="none"/>
              <w:left w:val="none"/>
              <w:bottom w:val="none"/>
              <w:right w:val="none"/>
            </w:tcBorders>
            <w:shd w:fill="D0EDD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2D"/>
                <w:sz w:val="32"/>
                <w:szCs w:val="32"/>
              </w:rPr>
              <w:t xml:space="preserve">30+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Cloud Deployments</w:t>
            </w:r>
          </w:p>
        </w:tc>
        <w:tc>
          <w:tcPr>
            <w:tcW w:type="dxa" w:w="1560"/>
            <w:tcBorders>
              <w:top w:val="none"/>
              <w:left w:val="none"/>
              <w:bottom w:val="none"/>
              <w:right w:val="none"/>
            </w:tcBorders>
            <w:shd w:fill="D0EDD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2D"/>
                <w:sz w:val="32"/>
                <w:szCs w:val="32"/>
              </w:rPr>
              <w:t xml:space="preserve">12+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Team Members Led</w:t>
            </w:r>
          </w:p>
        </w:tc>
        <w:tc>
          <w:tcPr>
            <w:tcW w:type="dxa" w:w="1560"/>
            <w:tcBorders>
              <w:top w:val="none"/>
              <w:left w:val="none"/>
              <w:bottom w:val="none"/>
              <w:right w:val="none"/>
            </w:tcBorders>
            <w:shd w:fill="D0EDD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2D"/>
                <w:sz w:val="32"/>
                <w:szCs w:val="32"/>
              </w:rPr>
              <w:t xml:space="preserve">35+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Technologies Mastered</w:t>
            </w:r>
          </w:p>
        </w:tc>
      </w:tr>
    </w:tbl>
    <w:p>
      <w:pPr>
        <w:pBdr>
          <w:bottom w:val="single" w:color="1B3A2D" w:sz="10" w:space="4"/>
        </w:pBdr>
        <w:spacing w:before="280" w:after="80"/>
      </w:pPr>
      <w:r>
        <w:rPr>
          <w:rFonts w:ascii="Arial" w:cs="Arial" w:eastAsia="Arial" w:hAnsi="Arial"/>
          <w:b/>
          <w:bCs/>
          <w:color w:val="1B3A2D"/>
          <w:sz w:val="28"/>
          <w:szCs w:val="28"/>
        </w:rPr>
        <w:t xml:space="preserve">PROFESSIONAL SUMMARY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Results-driven Senior Java Developer and Backend Architect with 14+ years of experience designing, developing, and scaling high-performance enterprise applications across financial services, e-commerce, healthcare, and SaaS platforms. Deep expertise in Java (8 through 21), Spring Boot, microservices architecture, cloud-native development (AWS, GCP, Azure), and distributed systems. Proven ability to lead cross-functional engineering teams, architect systems handling millions of requests per day, and deliver mission-critical software on time and within budget.</w:t>
      </w:r>
    </w:p>
    <w:p>
      <w:pPr>
        <w:spacing w:before="0"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Recognized for reducing API response times by 70%, cutting infrastructure costs by 45%, and delivering zero-downtime migrations of legacy monoliths to cloud-native microservices. Experienced technical mentor, open source contributor, and conference speaker. Passionate about clean code, domain-driven design, and building engineering cultures that prioritize quality, reliability, and developer productivity.</w:t>
      </w:r>
    </w:p>
    <w:p>
      <w:pPr>
        <w:pBdr>
          <w:bottom w:val="single" w:color="1B3A2D" w:sz="10" w:space="4"/>
        </w:pBdr>
        <w:spacing w:before="280" w:after="80"/>
      </w:pPr>
      <w:r>
        <w:rPr>
          <w:rFonts w:ascii="Arial" w:cs="Arial" w:eastAsia="Arial" w:hAnsi="Arial"/>
          <w:b/>
          <w:bCs/>
          <w:color w:val="1B3A2D"/>
          <w:sz w:val="28"/>
          <w:szCs w:val="28"/>
        </w:rPr>
        <w:t xml:space="preserve">CORE COMPETENCIES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D0ED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2D"/>
                <w:sz w:val="19"/>
                <w:szCs w:val="19"/>
              </w:rPr>
              <w:t xml:space="preserve">Java 8–21 (Expert)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D0ED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2D"/>
                <w:sz w:val="19"/>
                <w:szCs w:val="19"/>
              </w:rPr>
              <w:t xml:space="preserve">Spring Boot &amp; Spring Cloud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D0ED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2D"/>
                <w:sz w:val="19"/>
                <w:szCs w:val="19"/>
              </w:rPr>
              <w:t xml:space="preserve">Microservices Architecture</w:t>
            </w:r>
          </w:p>
        </w:tc>
      </w:tr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D0ED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2D"/>
                <w:sz w:val="19"/>
                <w:szCs w:val="19"/>
              </w:rPr>
              <w:t xml:space="preserve">RESTful &amp; GraphQL APIs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D0ED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2D"/>
                <w:sz w:val="19"/>
                <w:szCs w:val="19"/>
              </w:rPr>
              <w:t xml:space="preserve">Event-Driven Architecture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D0ED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2D"/>
                <w:sz w:val="19"/>
                <w:szCs w:val="19"/>
              </w:rPr>
              <w:t xml:space="preserve">Apache Kafka &amp; RabbitMQ</w:t>
            </w:r>
          </w:p>
        </w:tc>
      </w:tr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D0ED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2D"/>
                <w:sz w:val="19"/>
                <w:szCs w:val="19"/>
              </w:rPr>
              <w:t xml:space="preserve">Cloud-Native Development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D0ED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2D"/>
                <w:sz w:val="19"/>
                <w:szCs w:val="19"/>
              </w:rPr>
              <w:t xml:space="preserve">Docker &amp; Kubernetes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D0ED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2D"/>
                <w:sz w:val="19"/>
                <w:szCs w:val="19"/>
              </w:rPr>
              <w:t xml:space="preserve">CI/CD Pipeline Design</w:t>
            </w:r>
          </w:p>
        </w:tc>
      </w:tr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D0ED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2D"/>
                <w:sz w:val="19"/>
                <w:szCs w:val="19"/>
              </w:rPr>
              <w:t xml:space="preserve">Distributed Systems Design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D0ED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2D"/>
                <w:sz w:val="19"/>
                <w:szCs w:val="19"/>
              </w:rPr>
              <w:t xml:space="preserve">Domain-Driven Design (DDD)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D0ED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2D"/>
                <w:sz w:val="19"/>
                <w:szCs w:val="19"/>
              </w:rPr>
              <w:t xml:space="preserve">Test-Driven Development (TDD)</w:t>
            </w:r>
          </w:p>
        </w:tc>
      </w:tr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D0ED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2D"/>
                <w:sz w:val="19"/>
                <w:szCs w:val="19"/>
              </w:rPr>
              <w:t xml:space="preserve">SQL &amp; NoSQL Databases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D0ED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2D"/>
                <w:sz w:val="19"/>
                <w:szCs w:val="19"/>
              </w:rPr>
              <w:t xml:space="preserve">Performance Optimization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D0ED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2D"/>
                <w:sz w:val="19"/>
                <w:szCs w:val="19"/>
              </w:rPr>
              <w:t xml:space="preserve">Security &amp; OAuth2 / JWT</w:t>
            </w:r>
          </w:p>
        </w:tc>
      </w:tr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D0ED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2D"/>
                <w:sz w:val="19"/>
                <w:szCs w:val="19"/>
              </w:rPr>
              <w:t xml:space="preserve">Reactive Programming (WebFlux)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D0ED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2D"/>
                <w:sz w:val="19"/>
                <w:szCs w:val="19"/>
              </w:rPr>
              <w:t xml:space="preserve">Agile / Scrum Leadership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D0ED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2D"/>
                <w:sz w:val="19"/>
                <w:szCs w:val="19"/>
              </w:rPr>
              <w:t xml:space="preserve">Technical Mentoring</w:t>
            </w:r>
          </w:p>
        </w:tc>
      </w:tr>
    </w:tbl>
    <w:p>
      <w:pPr>
        <w:pBdr>
          <w:bottom w:val="single" w:color="1B3A2D" w:sz="10" w:space="4"/>
        </w:pBdr>
        <w:spacing w:before="280" w:after="80"/>
      </w:pPr>
      <w:r>
        <w:rPr>
          <w:rFonts w:ascii="Arial" w:cs="Arial" w:eastAsia="Arial" w:hAnsi="Arial"/>
          <w:b/>
          <w:bCs/>
          <w:color w:val="1B3A2D"/>
          <w:sz w:val="28"/>
          <w:szCs w:val="28"/>
        </w:rPr>
        <w:t xml:space="preserve">CAREER HIGHLIGHTS &amp; KEY ACHIEVEMENTS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70% API Response Improvement: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Refactored core REST API layer at Sweet Oranges Technology using Spring WebFlux reactive programming and Redis caching, reducing average API latency from 350ms to under 100ms at 50,000 req/sec.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45% Infrastructure Cost Reduction: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Re-architected monolithic application into 18 domain-driven microservices at KCR Industries, enabling independent scaling and reducing AWS EC2 spend by $180K/year.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99.99% Uptime Achieved: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Designed active-active multi-region deployment architecture at BZG Financial using AWS Route 53, ALB, and auto-scaling groups, achieving 99.99% availability SLA across 3 years.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10M+ Daily Transactions: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Architected a high-throughput payment processing engine at Mediterraneo Group handling 10M+ daily financial transactions with end-to-end exactly-once delivery guarantees.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60% Faster Deployments: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Implemented GitOps-based CI/CD pipelines using GitHub Actions, Docker, and Kubernetes (EKS) at GrowthSI, reducing deployment time from 2 hours to under 20 minutes.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$1.2M Cost Savings: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Led migration of on-premises Oracle database to Amazon Aurora PostgreSQL at Five Brothers, eliminating licensing costs and achieving 3x query performance improvement.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Zero Security Breaches: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Implemented OAuth2 / OpenID Connect authentication layer with JWT token management across 40+ microservices at Sweet Oranges; system passed 3 consecutive third-party penetration tests with zero critical findings.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85% Test Coverage: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Established TDD culture and automated testing standards across a 15-engineer team at Resume Worded, raising average test coverage from 22% to 85% within 6 months.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3x Developer Productivity: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Introduced internal Java SDK and shared library ecosystem at KCR Industries, eliminating 40% of boilerplate code across teams and enabling 3x faster feature delivery.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4,000+ Engineers Reached: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Presented "Reactive Java at Scale" at JavaOne 2020 and "DDD in Microservices" at Devoxx Belgium 2022 to combined audiences exceeding 4,000 Java developers.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Open Source Recognition: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Authored spring-batch-cloud-extension library (1,200+ GitHub stars); contributed 20+ PRs to Spring Framework and Spring Boot repositories.</w:t>
      </w:r>
    </w:p>
    <w:p>
      <w:pPr>
        <w:pBdr>
          <w:bottom w:val="single" w:color="1B3A2D" w:sz="10" w:space="4"/>
        </w:pBdr>
        <w:spacing w:before="280" w:after="80"/>
      </w:pPr>
      <w:r>
        <w:rPr>
          <w:rFonts w:ascii="Arial" w:cs="Arial" w:eastAsia="Arial" w:hAnsi="Arial"/>
          <w:b/>
          <w:bCs/>
          <w:color w:val="1B3A2D"/>
          <w:sz w:val="28"/>
          <w:szCs w:val="28"/>
        </w:rPr>
        <w:t xml:space="preserve">PROFESSIONAL EXPERIENCE</w:t>
      </w:r>
    </w:p>
    <w:p>
      <w:pPr>
        <w:spacing w:before="200" w:after="2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Senior Java Developer / Backend Architect</w:t>
      </w:r>
      <w:r>
        <w:rPr>
          <w:rFonts w:ascii="Arial" w:cs="Arial" w:eastAsia="Arial" w:hAnsi="Arial"/>
          <w:color w:val="BBBBBB"/>
          <w:sz w:val="22"/>
          <w:szCs w:val="22"/>
        </w:rPr>
        <w:t xml:space="preserve">   |   </w:t>
      </w:r>
      <w:r>
        <w:rPr>
          <w:rFonts w:ascii="Arial" w:cs="Arial" w:eastAsia="Arial" w:hAnsi="Arial"/>
          <w:b/>
          <w:bCs/>
          <w:color w:val="1B3A2D"/>
          <w:sz w:val="23"/>
          <w:szCs w:val="23"/>
        </w:rPr>
        <w:t xml:space="preserve">Sweet Oranges Technology Company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March 2018 – Present (6+ Years)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• 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Chicago, IL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Sweet Oranges Technology is a high-growth SaaS platform with 10M+ users. Led backend architecture and Java development for the company's core platform and API gateway.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Architected and delivered a Spring Boot microservices platform comprising 18 independently deployable services, replacing a 7-year-old Java EE monolith with zero downtime migration.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a reactive REST API gateway using Spring WebFlux and Project Reactor, handling 50,000+ requests/second with average latency under 100ms; improved P99 latency by 70%.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Designed event-driven architecture using Apache Kafka (20+ topics, 200M+ messages/day) for asynchronous communication between microservices, ensuring exactly-once delivery semantics.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Implemented distributed transaction management using the Saga pattern and Outbox pattern, ensuring data consistency across 8 independent microservices without two-phase commit.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Established OAuth2 / OpenID Connect authentication with Spring Security across all 18 microservices; implemented fine-grained RBAC and passed 3 consecutive security audits.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a shared Java SDK providing common utilities (logging, tracing, error handling, pagination) adopted by all 6 backend teams; reduced boilerplate by 40% and standardized observability.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Integrated distributed tracing using OpenTelemetry + Jaeger and centralized logging via ELK stack; reduced mean-time-to-debug from 4 hours to under 20 minutes.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Implemented Redis-based distributed caching layer for high-read API endpoints, reducing database load by 65% and improving cache hit rate to 94%.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Led database design for 12 PostgreSQL schemas including sharding strategy, index optimization, and connection pooling via PgBouncer; achieved 3x read throughput improvement.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Mentored a team of 6 junior and mid-level Java developers through weekly code reviews, pair programming sessions, architecture design reviews, and quarterly skills assessments.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Drove adoption of TDD practices and mutation testing (PITest); raised team average test coverage from 28% to 87% within 8 months.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Deployed all services on AWS EKS (Kubernetes) using Helm charts and ArgoCD GitOps; achieved 99.98% deployment success rate with automated rollback on failure.</w:t>
      </w:r>
    </w:p>
    <w:p>
      <w:pPr>
        <w:spacing w:before="200" w:after="2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Senior Java Developer / Tech Lead</w:t>
      </w:r>
      <w:r>
        <w:rPr>
          <w:rFonts w:ascii="Arial" w:cs="Arial" w:eastAsia="Arial" w:hAnsi="Arial"/>
          <w:color w:val="BBBBBB"/>
          <w:sz w:val="22"/>
          <w:szCs w:val="22"/>
        </w:rPr>
        <w:t xml:space="preserve">   |   </w:t>
      </w:r>
      <w:r>
        <w:rPr>
          <w:rFonts w:ascii="Arial" w:cs="Arial" w:eastAsia="Arial" w:hAnsi="Arial"/>
          <w:b/>
          <w:bCs/>
          <w:color w:val="1B3A2D"/>
          <w:sz w:val="23"/>
          <w:szCs w:val="23"/>
        </w:rPr>
        <w:t xml:space="preserve">KCR Industries (Manufacturing &amp; Steel)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March 2014 – February 2018 (4 Years)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• 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Dallas, TX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KCR Industries operates 8 manufacturing plants. Led Java backend development for ERP integration, supply chain systems, and IoT data processing platforms.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Led decomposition of a 12-year-old legacy Java EE monolith into 14 microservices using domain-driven design, enabling independent deployments and 45% reduction in AWS infrastructure costs ($180K/year).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a Spring Batch processing engine handling nightly ingestion of 50M+ manufacturing records from 8 plant systems into a centralized Oracle database; reduced batch window from 8 hours to 90 minutes.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Developed SAP integration layer using Java and JCo connector, synchronizing real-time production, procurement, and financial data between SAP ERP and internal applications.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Architected a RESTful API platform (Spring Boot + Swagger) exposing 80+ endpoints consumed by web, mobile, and third-party partners; handled 2M+ daily requests.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an IoT device management service using Java and MQTT protocol, managing real-time telemetry ingestion from 5,000+ factory floor sensors with sub-second processing.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Implemented Hazelcast distributed caching and session clustering for stateful manufacturing workflow applications, eliminating single points of failure and enabling horizontal scaling.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Introduced Liquibase database migration framework, enabling version-controlled, automated schema changes across 6 Oracle database instances without downtime.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Delivered internal Java SDK and shared component library (logging, auth, error handling, pagination) adopted by 4 development teams, reducing cross-team duplication by 40%.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Established code quality standards using SonarQube, CheckStyle, and SpotBugs; reduced critical code issues by 78% across the 15-engineer team within 6 months.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Coordinated with Azure DevOps team to implement CI/CD pipelines for all Java services using Jenkins, Maven, and Docker; cut release cycle from 3 weeks to 3 days.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Mentored 4 junior Java developers; conducted weekly architecture sessions, code reviews, and individual development plans aligned with the team's technical roadmap.</w:t>
      </w:r>
    </w:p>
    <w:p>
      <w:pPr>
        <w:spacing w:before="200" w:after="2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Java Developer / Full Stack Engineer</w:t>
      </w:r>
      <w:r>
        <w:rPr>
          <w:rFonts w:ascii="Arial" w:cs="Arial" w:eastAsia="Arial" w:hAnsi="Arial"/>
          <w:color w:val="BBBBBB"/>
          <w:sz w:val="22"/>
          <w:szCs w:val="22"/>
        </w:rPr>
        <w:t xml:space="preserve">   |   </w:t>
      </w:r>
      <w:r>
        <w:rPr>
          <w:rFonts w:ascii="Arial" w:cs="Arial" w:eastAsia="Arial" w:hAnsi="Arial"/>
          <w:b/>
          <w:bCs/>
          <w:color w:val="1B3A2D"/>
          <w:sz w:val="23"/>
          <w:szCs w:val="23"/>
        </w:rPr>
        <w:t xml:space="preserve">Five Brothers Digital Marketing Agency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February 2009 – February 2014 (5 Years)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• 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Austin, TX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Five Brothers is a digital marketing agency managing campaigns for 100+ clients. Built Java-based backend platforms for campaign management, reporting, and client data integration.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the company's core campaign management platform from scratch using Java 7, Spring MVC, Hibernate ORM, and MySQL; grew from 20 to 100+ concurrent client accounts on the platform.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Developed RESTful API integrations with Google Ads, Meta Ads, Salesforce CRM, and HubSpot using Java HTTP clients, handling 100M+ daily API calls across all integrations.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Migrated legacy MySQL database (1.5TB) to PostgreSQL with zero data loss; redesigned schema using normalized data models and optimized indexing, achieving 2.5x query performance improvement.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a multi-tenant reporting engine using JasperReports and Spring Batch, auto-generating 200+ weekly PDF/Excel client reports and eliminating 25 hours/week of manual analyst effort.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Implemented a scheduled campaign budget pacing engine using Java Quartz Scheduler and Spring Integration, monitoring spend velocity and alerting account managers within 5 minutes of threshold breach.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Delivered a real-time A/B testing framework using Java, Redis, and feature flag service, enabling statistically rigorous comparison of campaign creatives for 100+ client accounts.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Introduced Maven-based dependency management and multi-module project structure, reducing build times from 25 minutes to 8 minutes across all Java projects.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Implemented comprehensive unit and integration test suite using JUnit 5, Mockito, and Testcontainers; achieved 80% test coverage across all critical business logic components.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a third-party data provider integration (Nielsen, comScore) using Java SOAP and REST clients, enriching audience segmentation models with demographic data for 50+ clients.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Maintained 99.5% application uptime over 5 years through proactive performance monitoring, JVM heap tuning, garbage collection optimization, and capacity planning.</w:t>
      </w:r>
    </w:p>
    <w:p>
      <w:pPr>
        <w:spacing w:before="200" w:after="2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Java Developer / Integration Engineer</w:t>
      </w:r>
      <w:r>
        <w:rPr>
          <w:rFonts w:ascii="Arial" w:cs="Arial" w:eastAsia="Arial" w:hAnsi="Arial"/>
          <w:color w:val="BBBBBB"/>
          <w:sz w:val="22"/>
          <w:szCs w:val="22"/>
        </w:rPr>
        <w:t xml:space="preserve">   |   </w:t>
      </w:r>
      <w:r>
        <w:rPr>
          <w:rFonts w:ascii="Arial" w:cs="Arial" w:eastAsia="Arial" w:hAnsi="Arial"/>
          <w:b/>
          <w:bCs/>
          <w:color w:val="1B3A2D"/>
          <w:sz w:val="23"/>
          <w:szCs w:val="23"/>
        </w:rPr>
        <w:t xml:space="preserve">Mediterraneo Group – Importing &amp; Exporting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September 2018 – December 2019 (1.5 Years)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• 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New York, NY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Mediterraneo Group is an international trading company. Built Java-based financial integration and transaction processing systems for cross-border trade operations.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Designed and built a high-throughput financial transaction processing engine in Java Spring Boot capable of handling 10M+ daily transactions with exactly-once delivery guarantees via Apache Kafka.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Developed SWIFT MT message parser and generator in Java for bank-to-bank international wire transfer processing, supporting 15 currencies and 8 correspondent banking relationships.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a contract lifecycle management API (Spring Boot + PostgreSQL) tracking payment milestones, guarantee letters, VAT deductions, and collection events across 500+ active trade contracts.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Implemented asynchronous event-driven notification system using RabbitMQ, delivering real-time alerts to treasury, compliance, and relationship management teams on payment events.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Developed automated bank reconciliation service using Java batch jobs, comparing transaction records between internal systems and bank statements with discrepancy reporting within 15 minutes.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a trade finance document management API integrating with external document storage (AWS S3) and OCR service for automated letter of credit and shipping document processing.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Implemented full audit trail logging for all financial transactions using Java AOP (Aspect-Oriented Programming) and Elasticsearch, enabling regulatory compliance and forensic investigation.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Optimized critical payment processing queries using PostgreSQL execution plan analysis and Java connection pool tuning, reducing average transaction commit time from 180ms to 35ms.</w:t>
      </w:r>
    </w:p>
    <w:p>
      <w:pPr>
        <w:spacing w:before="200" w:after="2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Senior Java Developer / Platform Lead</w:t>
      </w:r>
      <w:r>
        <w:rPr>
          <w:rFonts w:ascii="Arial" w:cs="Arial" w:eastAsia="Arial" w:hAnsi="Arial"/>
          <w:color w:val="BBBBBB"/>
          <w:sz w:val="22"/>
          <w:szCs w:val="22"/>
        </w:rPr>
        <w:t xml:space="preserve">   |   </w:t>
      </w:r>
      <w:r>
        <w:rPr>
          <w:rFonts w:ascii="Arial" w:cs="Arial" w:eastAsia="Arial" w:hAnsi="Arial"/>
          <w:b/>
          <w:bCs/>
          <w:color w:val="1B3A2D"/>
          <w:sz w:val="23"/>
          <w:szCs w:val="23"/>
        </w:rPr>
        <w:t xml:space="preserve">Resume Worded / GrowthSI Consulting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2012 – 2018 (6 Years)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• 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New York, NY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Held progressive Java engineering leadership roles at two consulting firms, delivering enterprise software solutions for Fortune 500 clients across financial services, retail, and healthcare.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Led a team of 5 Java engineers delivering client software projects; managed sprint planning, architecture decisions, code quality standards, and client stakeholder communications.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a multi-tenant SaaS platform in Java Spring Boot supporting 15 concurrent enterprise clients, with strict data isolation using schema-per-tenant PostgreSQL architecture.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Developed a real-time fraud scoring microservice in Java processing 50,000 transactions/second using Kafka Streams and in-memory rule engine with sub-100ms decision latency.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Engineered a financial reporting API aggregating data from 20+ source systems, implementing CQRS (Command Query Responsibility Segregation) pattern for high-read reporting workloads.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an ERP integration framework using Apache Camel and Spring Integration, connecting SAP, Oracle EBS, and custom systems via standardized canonical data model.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Implemented GitOps CI/CD pipeline using GitHub Actions, Docker, and Kubernetes, reducing client deployment cycles from 2 weeks to under 1 day across all Java services.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Introduced TDD culture and automated testing standards; raised average test coverage from 22% to 85% within 6 months across a 15-engineer team.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Designed internal code review process, architectural decision record (ADR) practice, and engineering wiki; reduced onboarding time for new developers from 4 weeks to 10 days.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Delivered technical due diligence assessments for 3 M&amp;A targets, reviewing Java codebases, architecture documentation, and security posture; findings directly influenced acquisition decisions.</w:t>
      </w:r>
    </w:p>
    <w:p>
      <w:pPr>
        <w:spacing w:before="200" w:after="2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Java Developer / Financial Systems Engineer</w:t>
      </w:r>
      <w:r>
        <w:rPr>
          <w:rFonts w:ascii="Arial" w:cs="Arial" w:eastAsia="Arial" w:hAnsi="Arial"/>
          <w:color w:val="BBBBBB"/>
          <w:sz w:val="22"/>
          <w:szCs w:val="22"/>
        </w:rPr>
        <w:t xml:space="preserve">   |   </w:t>
      </w:r>
      <w:r>
        <w:rPr>
          <w:rFonts w:ascii="Arial" w:cs="Arial" w:eastAsia="Arial" w:hAnsi="Arial"/>
          <w:b/>
          <w:bCs/>
          <w:color w:val="1B3A2D"/>
          <w:sz w:val="23"/>
          <w:szCs w:val="23"/>
        </w:rPr>
        <w:t xml:space="preserve">BZG Financial Services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January 2013 – March 2017 (4 Years)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• 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Los Angeles, CA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BZG Financial is a regional bank with 6 branches and 1,500+ employees. Built core banking Java applications, payment systems, and regulatory reporting platforms.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Designed and built an active-active multi-region core banking API using Java Spring Boot and AWS Route 53, achieving 99.99% availability SLA across 3 consecutive years.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Developed a real-time payment processing microservice in Java handling ACH, SWIFT, and internal transfer workflows for 1,500 employees and 50,000+ customer accounts.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a Basel II regulatory capital calculation engine in Java processing daily risk-weighted asset (RWA) calculations across loan, securities, and off-balance-sheet portfolios.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Implemented a Java-based ATM transaction reconciliation service for 10 ATMs, processing 200,000+ daily transactions and generating automated exception reports for the treasury team.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Migrated legacy J2EE application server (JBoss 4) to Spring Boot on AWS ECS, eliminating $40K/year in licensing costs and improving deployment frequency from monthly to daily.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Developed OAuth2 / JWT authentication service in Java used by all 12 internal banking applications, replacing 12 separate authentication implementations with a centralized identity platform.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automated regulatory reporting pipelines generating daily FDIC and Federal Reserve submissions from Java batch jobs processing core banking data; achieved 100% on-time submission record.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Led performance profiling and JVM tuning initiative using JProfiler and VisualVM, reducing heap memory usage by 35% and eliminating GC pause times causing intermittent API timeouts.</w:t>
      </w:r>
    </w:p>
    <w:p>
      <w:pPr>
        <w:spacing w:before="200" w:after="2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Junior Java Developer / Backend Engineer</w:t>
      </w:r>
      <w:r>
        <w:rPr>
          <w:rFonts w:ascii="Arial" w:cs="Arial" w:eastAsia="Arial" w:hAnsi="Arial"/>
          <w:color w:val="BBBBBB"/>
          <w:sz w:val="22"/>
          <w:szCs w:val="22"/>
        </w:rPr>
        <w:t xml:space="preserve">   |   </w:t>
      </w:r>
      <w:r>
        <w:rPr>
          <w:rFonts w:ascii="Arial" w:cs="Arial" w:eastAsia="Arial" w:hAnsi="Arial"/>
          <w:b/>
          <w:bCs/>
          <w:color w:val="1B3A2D"/>
          <w:sz w:val="23"/>
          <w:szCs w:val="23"/>
        </w:rPr>
        <w:t xml:space="preserve">Cobb &amp; Associates (Professional Services)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January 2011 – December 2012 (2 Years)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• 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San Diego, CA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Cobb &amp; Associates is a professional services firm. Built Java backend services supporting client data management, reporting automation, and financial system integrations.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Java Spring MVC web application for client financial data management supporting 20+ client accounts; developed CRUD APIs, role-based access control, and PDF report generation.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Developed SSIS/Java ETL pipeline integration extracting financial data from QuickBooks, Sage, and custom systems into centralized SQL Server data store.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automated accounts receivable aging report generator in Java using Apache POI (Excel) and iText (PDF), enabling recovery of $100K+ in overdue receivables for one client within 90 days.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Implemented a multi-client financial data consolidation engine handling inter-company eliminations and generating consolidated financial statements in compliance with GAAP standards.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Contributed to due diligence analysis for a $5M real estate acquisition by building a Java data profiling tool that uncovered GL discrepancies leading to deal termination.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Introduced JUnit 4 unit testing framework and code coverage reporting (Cobertura) to a team with no prior automated testing; brought coverage from 0% to 55% within 4 months.</w:t>
      </w:r>
    </w:p>
    <w:p>
      <w:pPr>
        <w:spacing w:before="200" w:after="2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Junior Java Developer / Software Engineer Intern</w:t>
      </w:r>
      <w:r>
        <w:rPr>
          <w:rFonts w:ascii="Arial" w:cs="Arial" w:eastAsia="Arial" w:hAnsi="Arial"/>
          <w:color w:val="BBBBBB"/>
          <w:sz w:val="22"/>
          <w:szCs w:val="22"/>
        </w:rPr>
        <w:t xml:space="preserve">   |   </w:t>
      </w:r>
      <w:r>
        <w:rPr>
          <w:rFonts w:ascii="Arial" w:cs="Arial" w:eastAsia="Arial" w:hAnsi="Arial"/>
          <w:b/>
          <w:bCs/>
          <w:color w:val="1B3A2D"/>
          <w:sz w:val="23"/>
          <w:szCs w:val="23"/>
        </w:rPr>
        <w:t xml:space="preserve">ABC Company (Public Accounting &amp; Advisory)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2008 – 2011 (3 Years)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• 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Sometown, CO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ABC Company is a public accounting and advisory firm. Supported software development for tax, audit automation, and client financial analytics systems.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Developed Java-based tax form automation tool using iText PDF library, reducing manual tax return preparation time by 30% across 50+ client engagements annually.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a stock option tracking system in Java for a fast-growing tech startup, handling equity grant events, vesting schedules, and fair value calculations as revenues grew from $500K to $12M.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Developed SQL query optimization scripts for audit sampling and financial analysis, reducing query execution time by 60% across critical reporting workflows.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internal audit quality metrics reporting tool in Java generating partner-level completion and finding trend analysis reports for the firm's Audit Quality Review Process (AQRP).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Contributed to SOX compliance automation by building Java scripts mapping data flows between financial systems and generating control documentation for internal audit teams.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Supported migration of client bookkeeping systems from legacy Peachtree/Sage to QuickBooks Online, developing Java data migration scripts with automated integrity validation.</w:t>
      </w:r>
    </w:p>
    <w:p>
      <w:pPr>
        <w:pBdr>
          <w:bottom w:val="single" w:color="1B3A2D" w:sz="10" w:space="4"/>
        </w:pBdr>
        <w:spacing w:before="280" w:after="80"/>
      </w:pPr>
      <w:r>
        <w:rPr>
          <w:rFonts w:ascii="Arial" w:cs="Arial" w:eastAsia="Arial" w:hAnsi="Arial"/>
          <w:b/>
          <w:bCs/>
          <w:color w:val="1B3A2D"/>
          <w:sz w:val="28"/>
          <w:szCs w:val="28"/>
        </w:rPr>
        <w:t xml:space="preserve">EDUCATION</w:t>
      </w:r>
    </w:p>
    <w:p>
      <w:pPr>
        <w:spacing w:before="200" w:after="2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Master of Science in Computer Science – Software Engineering &amp; Distributed Systems</w:t>
      </w:r>
      <w:r>
        <w:rPr>
          <w:rFonts w:ascii="Arial" w:cs="Arial" w:eastAsia="Arial" w:hAnsi="Arial"/>
          <w:color w:val="BBBBBB"/>
          <w:sz w:val="22"/>
          <w:szCs w:val="22"/>
        </w:rPr>
        <w:t xml:space="preserve">   |   </w:t>
      </w:r>
      <w:r>
        <w:rPr>
          <w:rFonts w:ascii="Arial" w:cs="Arial" w:eastAsia="Arial" w:hAnsi="Arial"/>
          <w:b/>
          <w:bCs/>
          <w:color w:val="1B3A2D"/>
          <w:sz w:val="23"/>
          <w:szCs w:val="23"/>
        </w:rPr>
        <w:t xml:space="preserve">Northeastern University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January 2010 – January 2020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• 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Chicago, IL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Specialization: Software Architecture, Distributed Systems, Advanced Java Programming, and Enterprise Application Design.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Thesis: "Optimizing Distributed Transaction Coordination in Microservices Using Saga Orchestration" — Recognized by faculty for practical industry applicability.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GPA: 3.9/4.0 | Graduate Teaching Assistant: Advanced Java Programming (2011–2012).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Relevant Coursework: Distributed Systems, Software Architecture, Advanced Algorithms, Database Systems, Cloud Computing, Design Patterns, Concurrent Programming.</w:t>
      </w:r>
    </w:p>
    <w:p>
      <w:pPr>
        <w:spacing w:before="200" w:after="2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Bachelor of Commerce – Computer Science &amp; Information Systems</w:t>
      </w:r>
      <w:r>
        <w:rPr>
          <w:rFonts w:ascii="Arial" w:cs="Arial" w:eastAsia="Arial" w:hAnsi="Arial"/>
          <w:color w:val="BBBBBB"/>
          <w:sz w:val="22"/>
          <w:szCs w:val="22"/>
        </w:rPr>
        <w:t xml:space="preserve">   |   </w:t>
      </w:r>
      <w:r>
        <w:rPr>
          <w:rFonts w:ascii="Arial" w:cs="Arial" w:eastAsia="Arial" w:hAnsi="Arial"/>
          <w:b/>
          <w:bCs/>
          <w:color w:val="1B3A2D"/>
          <w:sz w:val="23"/>
          <w:szCs w:val="23"/>
        </w:rPr>
        <w:t xml:space="preserve">San Jose State University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2005 – 2010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• 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San Jose, CA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Major: Computer Science | Minor: Business Information Systems | GPA: 3.8/4.0 | Graduated Summa Cum Laude.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Senior Project: Built a distributed inventory management system in Java using J2EE — awarded Best Senior Capstone Project, Computer Science Division.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Dean's List: All semesters | ACM Chapter President (2009–2010) | Undergraduate Teaching Assistant: Data Structures &amp; Algorithms.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Relevant Coursework: OOP with Java, Data Structures, Algorithms, Operating Systems, Computer Networks, Database Systems, Software Engineering, Web Technologies.</w:t>
      </w:r>
    </w:p>
    <w:p>
      <w:pPr>
        <w:spacing w:before="200" w:after="2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Career Certificate in Advanced Java &amp; Cloud Architecture</w:t>
      </w:r>
      <w:r>
        <w:rPr>
          <w:rFonts w:ascii="Arial" w:cs="Arial" w:eastAsia="Arial" w:hAnsi="Arial"/>
          <w:color w:val="BBBBBB"/>
          <w:sz w:val="22"/>
          <w:szCs w:val="22"/>
        </w:rPr>
        <w:t xml:space="preserve">   |   </w:t>
      </w:r>
      <w:r>
        <w:rPr>
          <w:rFonts w:ascii="Arial" w:cs="Arial" w:eastAsia="Arial" w:hAnsi="Arial"/>
          <w:b/>
          <w:bCs/>
          <w:color w:val="1B3A2D"/>
          <w:sz w:val="23"/>
          <w:szCs w:val="23"/>
        </w:rPr>
        <w:t xml:space="preserve">American University in Cairo (Online Program)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February 2020 – Present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• 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Remote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Covered: Java 17 features, Spring Boot 3.x, Kubernetes-native Java (Quarkus), reactive systems, and cloud-native microservices patterns on AWS and GCP.</w:t>
      </w:r>
    </w:p>
    <w:p>
      <w:pPr>
        <w:pBdr>
          <w:bottom w:val="single" w:color="1B3A2D" w:sz="10" w:space="4"/>
        </w:pBdr>
        <w:spacing w:before="280" w:after="80"/>
      </w:pPr>
      <w:r>
        <w:rPr>
          <w:rFonts w:ascii="Arial" w:cs="Arial" w:eastAsia="Arial" w:hAnsi="Arial"/>
          <w:b/>
          <w:bCs/>
          <w:color w:val="1B3A2D"/>
          <w:sz w:val="28"/>
          <w:szCs w:val="28"/>
        </w:rPr>
        <w:t xml:space="preserve">CERTIFICATIONS &amp; PROFESSIONAL LICENSES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2D"/>
                <w:sz w:val="20"/>
                <w:szCs w:val="20"/>
              </w:rPr>
              <w:t xml:space="preserve">Certification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Issuing Body / Year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2D"/>
                <w:sz w:val="20"/>
                <w:szCs w:val="20"/>
              </w:rPr>
              <w:t xml:space="preserve">Oracle Certified Professional: Java SE 17 Developer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Oracle — 2023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2D"/>
                <w:sz w:val="20"/>
                <w:szCs w:val="20"/>
              </w:rPr>
              <w:t xml:space="preserve">Oracle Certified Professional: Java SE 11 Developer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Oracle — 2020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2D"/>
                <w:sz w:val="20"/>
                <w:szCs w:val="20"/>
              </w:rPr>
              <w:t xml:space="preserve">Oracle Certified Expert: Java EE Web Services Developer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Oracle — 2016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2D"/>
                <w:sz w:val="20"/>
                <w:szCs w:val="20"/>
              </w:rPr>
              <w:t xml:space="preserve">AWS Certified Developer – Associate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Amazon Web Services — 2021, Renewed 2023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2D"/>
                <w:sz w:val="20"/>
                <w:szCs w:val="20"/>
              </w:rPr>
              <w:t xml:space="preserve">AWS Certified Solutions Architect – Associate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Amazon Web Services — 2019, Renewed 2022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2D"/>
                <w:sz w:val="20"/>
                <w:szCs w:val="20"/>
              </w:rPr>
              <w:t xml:space="preserve">Google Professional Cloud Developer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Google Cloud — 2022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2D"/>
                <w:sz w:val="20"/>
                <w:szCs w:val="20"/>
              </w:rPr>
              <w:t xml:space="preserve">Microsoft Azure Developer Associate (AZ-204)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Microsoft — 2021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2D"/>
                <w:sz w:val="20"/>
                <w:szCs w:val="20"/>
              </w:rPr>
              <w:t xml:space="preserve">Certified Kubernetes Application Developer (CKAD)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CNCF / Linux Foundation — 2020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2D"/>
                <w:sz w:val="20"/>
                <w:szCs w:val="20"/>
              </w:rPr>
              <w:t xml:space="preserve">Spring Professional Certification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VMware / Broadcom — 2018, Renewed 2022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2D"/>
                <w:sz w:val="20"/>
                <w:szCs w:val="20"/>
              </w:rPr>
              <w:t xml:space="preserve">Lean Six Sigma Green Belt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ASQ — 2016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2D"/>
                <w:sz w:val="20"/>
                <w:szCs w:val="20"/>
              </w:rPr>
              <w:t xml:space="preserve">Certified ScrumMaster (CSM)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Scrum Alliance — 2015, Renewed 2021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2D"/>
                <w:sz w:val="20"/>
                <w:szCs w:val="20"/>
              </w:rPr>
              <w:t xml:space="preserve">Qualified Financial Accountant (QFA)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American University in Cairo — January 2018</w:t>
            </w:r>
          </w:p>
        </w:tc>
      </w:tr>
    </w:tbl>
    <w:p>
      <w:pPr>
        <w:pBdr>
          <w:bottom w:val="single" w:color="1B3A2D" w:sz="10" w:space="4"/>
        </w:pBdr>
        <w:spacing w:before="280" w:after="80"/>
      </w:pPr>
      <w:r>
        <w:rPr>
          <w:rFonts w:ascii="Arial" w:cs="Arial" w:eastAsia="Arial" w:hAnsi="Arial"/>
          <w:b/>
          <w:bCs/>
          <w:color w:val="1B3A2D"/>
          <w:sz w:val="28"/>
          <w:szCs w:val="28"/>
        </w:rPr>
        <w:t xml:space="preserve">TECHNICAL SKILLS &amp; TECHNOLOGY STACK</w:t>
      </w:r>
    </w:p>
    <w:p>
      <w:pPr>
        <w:spacing w:before="4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D32"/>
          <w:sz w:val="22"/>
          <w:szCs w:val="22"/>
          <w:u w:val="single"/>
        </w:rPr>
        <w:t xml:space="preserve">Core Java &amp; JVM Languages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Java 8–21 — Expert: Streams API, Optional, CompletableFuture, records, sealed classes, virtual threads (Project Loom), pattern matching, text blocks, and performance profiling.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Kotlin — Advanced: coroutines, extension functions, data classes, and interoperability with Java Spring Boot applications.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Groovy — Intermediate: Gradle build scripts, Spock Framework testing, and DSL development for internal tooling.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Scala — Intermediate: functional programming patterns and Akka actor model for concurrent system design.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D32"/>
          <w:sz w:val="22"/>
          <w:szCs w:val="22"/>
          <w:u w:val="single"/>
        </w:rPr>
        <w:t xml:space="preserve">Frameworks &amp; Libraries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Spring Framework (Boot, Cloud, Security, Data, Batch, Integration, WebFlux) — Expert: 10+ years; deep expertise across all major Spring modules and ecosystem tools.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Hibernate / JPA — Expert: entity mapping, caching strategies (L1/L2), lazy loading optimization, and query performance tuning.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Quarkus &amp; Micronaut — Advanced: GraalVM native image compilation, container-first microservices, and reactive extensions.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Apache Camel — Advanced: enterprise integration patterns, 100+ connectors, and SAP/Oracle ERP integration routes.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Apache Kafka Streams — Advanced: stateful stream processing, windowing, and real-time fraud detection applications.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Project Reactor &amp; RxJava — Advanced: reactive programming models for non-blocking I/O, backpressure handling, and high-throughput API design.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Netty — Intermediate: custom TCP/HTTP protocol implementation and high-performance NIO server development.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D32"/>
          <w:sz w:val="22"/>
          <w:szCs w:val="22"/>
          <w:u w:val="single"/>
        </w:rPr>
        <w:t xml:space="preserve">Cloud Platforms &amp; DevOps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Amazon Web Services (AWS) — Expert: EC2, ECS, EKS, Lambda, RDS (Aurora), ElastiCache, SQS, SNS, API Gateway, S3, CloudFormation, IAM.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Google Cloud Platform (GCP) — Advanced: Cloud Run, GKE, Cloud SQL, Pub/Sub, Firebase, Cloud Build, Artifact Registry.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Microsoft Azure — Advanced: AKS, Azure App Service, Azure SQL, Service Bus, Azure DevOps, Container Registry.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Docker — Expert: multi-stage builds, image optimization, Docker Compose for local development, and security scanning.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Kubernetes — Expert: Helm charts, ArgoCD GitOps, HPA/VPA autoscaling, network policies, RBAC, and EKS/GKE cluster management.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Terraform — Advanced: IaC for all cloud resources, modular reusable modules, remote state management, and Atlantis PR automation.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CI/CD: Jenkins, GitHub Actions, GitLab CI, CircleCI — Expert: automated build, test, security scan, and deployment pipelines.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D32"/>
          <w:sz w:val="22"/>
          <w:szCs w:val="22"/>
          <w:u w:val="single"/>
        </w:rPr>
        <w:t xml:space="preserve">Databases &amp; Messaging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PostgreSQL / MySQL / Oracle — Expert: schema design, query optimization, partitioning, replication, explain plan analysis, and connection pooling.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MongoDB — Advanced: document modeling, aggregation pipelines, Atlas Search, and change streams for event-driven architectures.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Redis — Advanced: distributed caching, session management, pub/sub, Lua scripting, and Redis Cluster configuration.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Apache Kafka — Expert: topic design, consumer groups, exactly-once semantics, Schema Registry, Kafka Streams, and Connect framework.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RabbitMQ — Advanced: exchange/queue topology, dead letter queues, message TTL, and Spring AMQP integration.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Elasticsearch — Intermediate: full-text search indexing, aggregations, and operational log analytics via ELK stack.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Cassandra — Intermediate: wide-column data modeling, partition key design, and time-series data storage.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D32"/>
          <w:sz w:val="22"/>
          <w:szCs w:val="22"/>
          <w:u w:val="single"/>
        </w:rPr>
        <w:t xml:space="preserve">Testing &amp; Quality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JUnit 5, Mockito, AssertJ — Expert: unit testing, mock design, parameterized tests, and test lifecycle management.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Testcontainers — Advanced: integration testing with real database/Kafka/Redis instances in Docker; eliminates test environment drift.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WireMock — Advanced: HTTP service virtualization for contract testing and third-party API simulation.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Gatling &amp; JMeter — Advanced: load testing, performance baseline establishment, and bottleneck identification.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SonarQube, PMD, SpotBugs, CheckStyle — Advanced: static analysis, code smell detection, and quality gate enforcement in CI pipelines.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PITest — Intermediate: mutation testing to validate test suite effectiveness and identify untested code paths.</w:t>
      </w:r>
    </w:p>
    <w:p>
      <w:pPr>
        <w:pBdr>
          <w:bottom w:val="single" w:color="1B3A2D" w:sz="10" w:space="4"/>
        </w:pBdr>
        <w:spacing w:before="280" w:after="80"/>
      </w:pPr>
      <w:r>
        <w:rPr>
          <w:rFonts w:ascii="Arial" w:cs="Arial" w:eastAsia="Arial" w:hAnsi="Arial"/>
          <w:b/>
          <w:bCs/>
          <w:color w:val="1B3A2D"/>
          <w:sz w:val="28"/>
          <w:szCs w:val="28"/>
        </w:rPr>
        <w:t xml:space="preserve">LANGUAGES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2D"/>
                <w:sz w:val="20"/>
                <w:szCs w:val="20"/>
              </w:rPr>
              <w:t xml:space="preserve">English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Native / Full Professional — All technical documentation, code reviews, architecture presentations, and client communications.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2D"/>
                <w:sz w:val="20"/>
                <w:szCs w:val="20"/>
              </w:rPr>
              <w:t xml:space="preserve">German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Professional Proficiency — C1 Level; technical discussions and business communications with German-speaking stakeholders and partners.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2D"/>
                <w:sz w:val="20"/>
                <w:szCs w:val="20"/>
              </w:rPr>
              <w:t xml:space="preserve">Spanish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Working Proficiency — B2 Level; able to conduct technical discussions and review documentation with Spanish-speaking engineering teams.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2D"/>
                <w:sz w:val="20"/>
                <w:szCs w:val="20"/>
              </w:rPr>
              <w:t xml:space="preserve">French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Working Proficiency — B1 Level; reads and understands French technical specifications and basic business correspondence.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2D"/>
                <w:sz w:val="20"/>
                <w:szCs w:val="20"/>
              </w:rPr>
              <w:t xml:space="preserve">Mandarin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Basic — A2 Level; actively studying to support collaboration with APAC development teams.</w:t>
            </w:r>
          </w:p>
        </w:tc>
      </w:tr>
    </w:tbl>
    <w:p>
      <w:pPr>
        <w:pBdr>
          <w:bottom w:val="single" w:color="1B3A2D" w:sz="10" w:space="4"/>
        </w:pBdr>
        <w:spacing w:before="280" w:after="80"/>
      </w:pPr>
      <w:r>
        <w:rPr>
          <w:rFonts w:ascii="Arial" w:cs="Arial" w:eastAsia="Arial" w:hAnsi="Arial"/>
          <w:b/>
          <w:bCs/>
          <w:color w:val="1B3A2D"/>
          <w:sz w:val="28"/>
          <w:szCs w:val="28"/>
        </w:rPr>
        <w:t xml:space="preserve">LEADERSHIP &amp; TEACHING EXPERIENCE</w:t>
      </w:r>
    </w:p>
    <w:p>
      <w:pPr>
        <w:spacing w:before="200" w:after="2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Conference Speaker — Java &amp; Distributed Systems</w:t>
      </w:r>
      <w:r>
        <w:rPr>
          <w:rFonts w:ascii="Arial" w:cs="Arial" w:eastAsia="Arial" w:hAnsi="Arial"/>
          <w:color w:val="BBBBBB"/>
          <w:sz w:val="22"/>
          <w:szCs w:val="22"/>
        </w:rPr>
        <w:t xml:space="preserve">   |   </w:t>
      </w:r>
      <w:r>
        <w:rPr>
          <w:rFonts w:ascii="Arial" w:cs="Arial" w:eastAsia="Arial" w:hAnsi="Arial"/>
          <w:b/>
          <w:bCs/>
          <w:color w:val="1B3A2D"/>
          <w:sz w:val="23"/>
          <w:szCs w:val="23"/>
        </w:rPr>
        <w:t xml:space="preserve">JavaOne 2020 &amp; Devoxx Belgium 2022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2020 &amp; 2022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• 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San Francisco, CA / Antwerp, Belgium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Presented "Reactive Java at Scale: Spring WebFlux in Production" at JavaOne 2020 to an audience of 2,000+ Java developers; session rated 4.9/5.0 in post-conference surveys.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Delivered "Domain-Driven Design in Microservices: Lessons from the Field" at Devoxx Belgium 2022 to 2,000+ attendees; named one of the top 10 sessions of the conference.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Led hands-on workshop "Spring Boot 3 + Kubernetes: From Zero to Production" at SpringOne 2023, guiding 100 participants through building and deploying cloud-native Java applications.</w:t>
      </w:r>
    </w:p>
    <w:p>
      <w:pPr>
        <w:spacing w:before="200" w:after="2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Technical Blog Author — Java &amp; Backend Architecture</w:t>
      </w:r>
      <w:r>
        <w:rPr>
          <w:rFonts w:ascii="Arial" w:cs="Arial" w:eastAsia="Arial" w:hAnsi="Arial"/>
          <w:color w:val="BBBBBB"/>
          <w:sz w:val="22"/>
          <w:szCs w:val="22"/>
        </w:rPr>
        <w:t xml:space="preserve">   |   </w:t>
      </w:r>
      <w:r>
        <w:rPr>
          <w:rFonts w:ascii="Arial" w:cs="Arial" w:eastAsia="Arial" w:hAnsi="Arial"/>
          <w:b/>
          <w:bCs/>
          <w:color w:val="1B3A2D"/>
          <w:sz w:val="23"/>
          <w:szCs w:val="23"/>
        </w:rPr>
        <w:t xml:space="preserve">Medium / kevinfrank.dev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2017 – Present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• 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Remote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Published 35+ in-depth technical articles covering Java performance tuning, Spring Boot best practices, microservices patterns, and Kubernetes deployment strategies.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Cumulative readership of 60,000+ across Medium and personal blog; top article "Virtual Threads in Java 21: The Complete Guide" has 12,000+ reads and was featured on InfoQ.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Regular contributor to Baeldung.com (Java &amp; Spring specialist platform); 8 published tutorials with combined 200,000+ page views.</w:t>
      </w:r>
    </w:p>
    <w:p>
      <w:pPr>
        <w:spacing w:before="200" w:after="2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Senior Java Mentor &amp; Tech Lead Coach</w:t>
      </w:r>
      <w:r>
        <w:rPr>
          <w:rFonts w:ascii="Arial" w:cs="Arial" w:eastAsia="Arial" w:hAnsi="Arial"/>
          <w:color w:val="BBBBBB"/>
          <w:sz w:val="22"/>
          <w:szCs w:val="22"/>
        </w:rPr>
        <w:t xml:space="preserve">   |   </w:t>
      </w:r>
      <w:r>
        <w:rPr>
          <w:rFonts w:ascii="Arial" w:cs="Arial" w:eastAsia="Arial" w:hAnsi="Arial"/>
          <w:b/>
          <w:bCs/>
          <w:color w:val="1B3A2D"/>
          <w:sz w:val="23"/>
          <w:szCs w:val="23"/>
        </w:rPr>
        <w:t xml:space="preserve">Udemy / Mentorcruise / Corporate Workshops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2017 – Present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• 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Remote / Chicago, IL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Developed and delivered "Java for Non-Developers" online course on Udemy with 4.7/5.0 average rating from 500+ enrolled students; iterated curriculum based on cohort feedback.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Mentored 25+ junior Java developers through 6-month structured programs covering core Java, Spring Boot, microservices, and cloud deployment; 22 of 25 mentees progressed to senior-level roles.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Delivered in-house Java architecture workshops for engineering teams at 3 enterprise clients, covering DDD, clean architecture, and event-driven design patterns for 100+ engineers.</w:t>
      </w:r>
    </w:p>
    <w:p>
      <w:pPr>
        <w:spacing w:before="200" w:after="2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Open Source Contributor</w:t>
      </w:r>
      <w:r>
        <w:rPr>
          <w:rFonts w:ascii="Arial" w:cs="Arial" w:eastAsia="Arial" w:hAnsi="Arial"/>
          <w:color w:val="BBBBBB"/>
          <w:sz w:val="22"/>
          <w:szCs w:val="22"/>
        </w:rPr>
        <w:t xml:space="preserve">   |   </w:t>
      </w:r>
      <w:r>
        <w:rPr>
          <w:rFonts w:ascii="Arial" w:cs="Arial" w:eastAsia="Arial" w:hAnsi="Arial"/>
          <w:b/>
          <w:bCs/>
          <w:color w:val="1B3A2D"/>
          <w:sz w:val="23"/>
          <w:szCs w:val="23"/>
        </w:rPr>
        <w:t xml:space="preserve">Spring Framework / Apache Kafka / Quarkus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2016 – Present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• 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Remote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Authored spring-batch-cloud-extension open source library (1,200+ GitHub stars) providing cloud-native Spring Batch job management with AWS S3, SQS, and DynamoDB integrations.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Contributed 20+ merged PRs to Spring Framework and Spring Boot repositories including bug fixes, new features, and documentation improvements; recognized as a Spring community contributor.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Submitted 8 PRs to Quarkus extension ecosystem adding support for new configuration options and improving compatibility with Spring Security migration paths.</w:t>
      </w:r>
    </w:p>
    <w:p>
      <w:pPr>
        <w:pBdr>
          <w:bottom w:val="single" w:color="1B3A2D" w:sz="10" w:space="4"/>
        </w:pBdr>
        <w:spacing w:before="280" w:after="80"/>
      </w:pPr>
      <w:r>
        <w:rPr>
          <w:rFonts w:ascii="Arial" w:cs="Arial" w:eastAsia="Arial" w:hAnsi="Arial"/>
          <w:b/>
          <w:bCs/>
          <w:color w:val="1B3A2D"/>
          <w:sz w:val="28"/>
          <w:szCs w:val="28"/>
        </w:rPr>
        <w:t xml:space="preserve">KEY PROJECTS &amp; SPECIAL INITIATIVES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D32"/>
          <w:sz w:val="22"/>
          <w:szCs w:val="22"/>
          <w:u w:val="single"/>
        </w:rPr>
        <w:t xml:space="preserve">Monolith-to-Microservices Migration (Sweet Oranges Technology, 2018–2020)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Led 18-month decomposition of a 7-year-old Java EE monolith (500K+ lines of code) into 18 domain-driven microservices using the Strangler Fig pattern with zero downtime.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Defined service boundaries using Event Storming workshops with domain experts; established bounded contexts and anti-corruption layers preventing cross-domain coupling.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a proxy API gateway using Spring Cloud Gateway handling traffic routing, rate limiting, authentication, and circuit breaking during the incremental migration process.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Reduced AWS infrastructure cost by 45% ($180K/year) through independent auto-scaling of services based on actual demand patterns; eliminated over-provisioning of the monolith.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D32"/>
          <w:sz w:val="22"/>
          <w:szCs w:val="22"/>
          <w:u w:val="single"/>
        </w:rPr>
        <w:t xml:space="preserve">Real-Time Payment Processing Engine (Mediterraneo Group, 2018–2019)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Architected a high-throughput payment engine in Java Spring Boot processing 10M+ daily financial transactions across 15 currencies with exactly-once delivery via Kafka and Outbox pattern.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Implemented SWIFT MT message parsing/generation for international wire transfers, achieving regulatory compliance with SWIFT gpi standards for same-day payment tracking.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Achieved average transaction commit time of 35ms (down from 180ms) through PostgreSQL query optimization, connection pool tuning, and JVM GC configuration.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end-to-end audit trail using Java AOP and Elasticsearch; provided full forensic investigation capability for compliance and passed 2 regulatory examinations.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D32"/>
          <w:sz w:val="22"/>
          <w:szCs w:val="22"/>
          <w:u w:val="single"/>
        </w:rPr>
        <w:t xml:space="preserve">Fraud Detection Microservice (BZG Financial / GrowthSI, 2015–2016)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Designed real-time fraud scoring service in Java processing 50,000 transactions/second using Kafka Streams and in-memory rule engine; achieved sub-100ms decision latency.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Implemented configurable rule engine using Java and Drools Business Rules Management System (BRMS), enabling compliance team to update fraud rules without code deployments.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Reduced fraud detection latency from 4 hours (batch) to under 2 minutes (real-time), preventing an estimated $800K in annual fraud losses.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Integrated with 6 downstream alert and case management systems via asynchronous event-driven microservices, ensuring zero message loss during downstream failures.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D32"/>
          <w:sz w:val="22"/>
          <w:szCs w:val="22"/>
          <w:u w:val="single"/>
        </w:rPr>
        <w:t xml:space="preserve">Active-Active Multi-Region Banking Platform (BZG Financial, 2014–2015)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Designed active-active multi-region deployment architecture using AWS Route 53 latency routing, Application Load Balancer, and Spring Boot stateless microservices.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Implemented conflict-free distributed data synchronization using Apache Cassandra multi-region replication and custom Java conflict resolution logic.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Achieved 99.99% availability SLA across 3 consecutive years with zero unplanned outages caused by application-layer failures.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D32"/>
          <w:sz w:val="22"/>
          <w:szCs w:val="22"/>
          <w:u w:val="single"/>
        </w:rPr>
        <w:t xml:space="preserve">ERP Integration Platform (KCR Industries, 2015–2016)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a canonical integration platform using Apache Camel and Spring Integration connecting SAP ERP, Oracle EBS, custom MES, and 6 plant-level systems via standardized message formats.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Reduced manual data entry between systems by 90% through automated bidirectional synchronization; eliminated 3 full-time data entry positions worth $180K/year.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Implemented idempotent message processing and dead letter queue management ensuring zero data loss during integration failures with automated retry and alert escalation.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D32"/>
          <w:sz w:val="22"/>
          <w:szCs w:val="22"/>
          <w:u w:val="single"/>
        </w:rPr>
        <w:t xml:space="preserve">Developer Platform &amp; SDK (Sweet Oranges Technology, 2019–2020)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Designed and built a shared Java SDK library adopted by all 6 backend teams, providing standardized observability (OpenTelemetry), error handling, pagination, and authentication utilities.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Reduced cross-team boilerplate code by 40% and standardized distributed tracing across 18 microservices; mean-time-to-debug improved from 4 hours to 20 minutes.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Published internal SDK to private Maven repository with versioning, changelog, and Javadoc; conducted company-wide adoption workshops for 30+ engineers.</w:t>
      </w:r>
    </w:p>
    <w:p>
      <w:pPr>
        <w:pBdr>
          <w:bottom w:val="single" w:color="1B3A2D" w:sz="10" w:space="4"/>
        </w:pBdr>
        <w:spacing w:before="280" w:after="80"/>
      </w:pPr>
      <w:r>
        <w:rPr>
          <w:rFonts w:ascii="Arial" w:cs="Arial" w:eastAsia="Arial" w:hAnsi="Arial"/>
          <w:b/>
          <w:bCs/>
          <w:color w:val="1B3A2D"/>
          <w:sz w:val="28"/>
          <w:szCs w:val="28"/>
        </w:rPr>
        <w:t xml:space="preserve">PUBLICATIONS &amp; PRESENTATIONS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"Reactive Java at Scale" — Presented at JavaOne 2020; session recording has 8,000+ YouTube views; slide deck downloaded 3,000+ times from conference repository.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"Saga Pattern for Distributed Transactions in Java Microservices" — Technical deep-dive published on Baeldung.com; 25,000+ page views and featured in Java Weekly digest.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"Virtual Threads in Java 21: The Complete Guide" — Most-read personal blog post; 12,000+ reads, featured on InfoQ and DZone Java Zone.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"Clean Architecture in Spring Boot" — Co-authored article in the O'Reilly Java Newsletter, Q3 2021, covering hexagonal architecture implementation with Spring Boot.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"Testing Microservices with Testcontainers" — Presented at JUG (Java User Group) Chicago, November 2020; 200+ attendees; recognized as best technical session of the year.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"Domain-Driven Design: From Theory to Spring Boot" — Webinar hosted for 600+ members of the Java Champions community, April 2022.</w:t>
      </w:r>
    </w:p>
    <w:p>
      <w:pPr>
        <w:pBdr>
          <w:bottom w:val="single" w:color="1B3A2D" w:sz="10" w:space="4"/>
        </w:pBdr>
        <w:spacing w:before="280" w:after="80"/>
      </w:pPr>
      <w:r>
        <w:rPr>
          <w:rFonts w:ascii="Arial" w:cs="Arial" w:eastAsia="Arial" w:hAnsi="Arial"/>
          <w:b/>
          <w:bCs/>
          <w:color w:val="1B3A2D"/>
          <w:sz w:val="28"/>
          <w:szCs w:val="28"/>
        </w:rPr>
        <w:t xml:space="preserve">VOLUNTEER &amp; COMMUNITY INVOLVEMENT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JUG Chicago (Java User Group) Organizer (2018–Present): Co-organize monthly meetups for 200+ Java developers; coordinate speakers, workshops, and networking events.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Google Summer of Code Mentor (2019–2021): Mentored 3 students on open source Java projects over 3-month programs; all 3 students successfully completed their projects and continued contributing post-program.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Code.org STEM Volunteer (2016–Present): Delivered Java programming workshops to high school students in underserved Chicago communities; reached 400+ students annually.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Stack Overflow Java Contributor (2012–Present): 15,000+ reputation; answered 800+ Java and Spring-related questions; recognized as a Top 5% contributor in the Java tag.</w:t>
      </w:r>
    </w:p>
    <w:p>
      <w:pPr>
        <w:pBdr>
          <w:bottom w:val="single" w:color="1B3A2D" w:sz="10" w:space="4"/>
        </w:pBdr>
        <w:spacing w:before="280" w:after="80"/>
      </w:pPr>
      <w:r>
        <w:rPr>
          <w:rFonts w:ascii="Arial" w:cs="Arial" w:eastAsia="Arial" w:hAnsi="Arial"/>
          <w:b/>
          <w:bCs/>
          <w:color w:val="1B3A2D"/>
          <w:sz w:val="28"/>
          <w:szCs w:val="28"/>
        </w:rPr>
        <w:t xml:space="preserve">PROFESSIONAL MEMBERSHIPS &amp; AFFILIATIONS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2D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Role / Period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2D"/>
                <w:sz w:val="20"/>
                <w:szCs w:val="20"/>
              </w:rPr>
              <w:t xml:space="preserve">ACM (Association for Computing Machinery)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Professional Member — 2008 to Present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2D"/>
                <w:sz w:val="20"/>
                <w:szCs w:val="20"/>
              </w:rPr>
              <w:t xml:space="preserve">IEEE Computer Society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Member — 2012 to Present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2D"/>
                <w:sz w:val="20"/>
                <w:szCs w:val="20"/>
              </w:rPr>
              <w:t xml:space="preserve">Oracle Java Champions Community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Community Member — 2020 to Present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2D"/>
                <w:sz w:val="20"/>
                <w:szCs w:val="20"/>
              </w:rPr>
              <w:t xml:space="preserve">Spring Community Contributors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Active Contributor — 2016 to Present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2D"/>
                <w:sz w:val="20"/>
                <w:szCs w:val="20"/>
              </w:rPr>
              <w:t xml:space="preserve">JUG Chicago (Java User Group)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Co-Organizer — 2018 to Present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2D"/>
                <w:sz w:val="20"/>
                <w:szCs w:val="20"/>
              </w:rPr>
              <w:t xml:space="preserve">Scrum Alliance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Certified ScrumMaster Member — 2015 to Present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2D"/>
                <w:sz w:val="20"/>
                <w:szCs w:val="20"/>
              </w:rPr>
              <w:t xml:space="preserve">CNCF (Cloud Native Computing Foundation)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Member — 2019 to Present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2D"/>
                <w:sz w:val="20"/>
                <w:szCs w:val="20"/>
              </w:rPr>
              <w:t xml:space="preserve">DZone Java Zone Community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Most Valuable Blogger — 2021 to Present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2D"/>
                <w:sz w:val="20"/>
                <w:szCs w:val="20"/>
              </w:rPr>
              <w:t xml:space="preserve">Baeldung.com Contributing Author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Java &amp; Spring Specialist — 2019 to Present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2D"/>
                <w:sz w:val="20"/>
                <w:szCs w:val="20"/>
              </w:rPr>
              <w:t xml:space="preserve">Chicago Tech Alliance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Member &amp; Engineering Mentor — 2017 to Present</w:t>
            </w:r>
          </w:p>
        </w:tc>
      </w:tr>
    </w:tbl>
    <w:p>
      <w:pPr>
        <w:pBdr>
          <w:bottom w:val="single" w:color="1B3A2D" w:sz="10" w:space="4"/>
        </w:pBdr>
        <w:spacing w:before="280" w:after="80"/>
      </w:pPr>
      <w:r>
        <w:rPr>
          <w:rFonts w:ascii="Arial" w:cs="Arial" w:eastAsia="Arial" w:hAnsi="Arial"/>
          <w:b/>
          <w:bCs/>
          <w:color w:val="1B3A2D"/>
          <w:sz w:val="28"/>
          <w:szCs w:val="28"/>
        </w:rPr>
        <w:t xml:space="preserve">AWARDS &amp; RECOGNITION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Top Session Award — JavaOne 2020: "Reactive Java at Scale" rated 4.9/5.0, highest-rated backend engineering session at the conference.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Most Valuable Blogger — DZone Java Zone (2021): Recognized for consistently high-quality Java technical content contributing to the developer community.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Employee of the Year — KCR Industries (2016 &amp; 2017): Awarded for delivering the monolith-to-microservices migration and IoT integration platform, saving $180K/year.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Top Performer Award — BZG Financial (2015 &amp; 2016): Recognized for real-time fraud detection platform and 99.99% availability achievement.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Best Senior Capstone Project — San Jose State University CS Division (2010): Awarded for distributed inventory management system built as senior project.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NYU Engineering Teaching Excellence Award (2011): Recognized by students for outstanding performance as Graduate Teaching Assistant for Advanced Java Programming.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Stack Overflow Top 5% Contributor — Java Tag (2015–Present): Recognized for quality and volume of Java and Spring answers helping the global developer community.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open source spring-batch-cloud-extension: 1,200+ GitHub stars; cited by Spring official documentation as a community extension for cloud-native batch processing.</w:t>
      </w:r>
    </w:p>
    <w:p>
      <w:pPr>
        <w:pBdr>
          <w:bottom w:val="single" w:color="1B3A2D" w:sz="10" w:space="4"/>
        </w:pBdr>
        <w:spacing w:before="280" w:after="80"/>
      </w:pPr>
      <w:r>
        <w:rPr>
          <w:rFonts w:ascii="Arial" w:cs="Arial" w:eastAsia="Arial" w:hAnsi="Arial"/>
          <w:b/>
          <w:bCs/>
          <w:color w:val="1B3A2D"/>
          <w:sz w:val="28"/>
          <w:szCs w:val="28"/>
        </w:rPr>
        <w:t xml:space="preserve">INTERESTS &amp; PERSONAL DEVELOPMENT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Artificial Intelligence &amp; LLM Engineering: Explores LangChain4j and Spring AI for integrating large language models into Java microservices; actively building personal AI-powered tools.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Cryptocurrencies &amp; Blockchain: Studies smart contract development in Solidity and Web3j Java library; built personal Ethereum portfolio tracking tool using Spring Boot and Web3j.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Chess: Competitive club-level player (USCF rated 1650); applies strategic pattern recognition to software architecture and system design problem-solving.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Open Source Software: Actively maintains 3 open source Java libraries; believes in building in public and giving back to the Java community through code, writing, and mentoring.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Continuous Learning: Completes 60+ hours of technical training annually; currently studying GraalVM native image optimization, Java 21 virtual threads in production, and reactive ML inference.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Cycling &amp; Fitness: Avid road cyclist; uses Java and Strava API to build personal performance analytics dashboard — a hobby application of professional software engineering skills.</w:t>
      </w:r>
    </w:p>
    <w:p>
      <w:pPr>
        <w:pBdr>
          <w:bottom w:val="single" w:color="1B3A2D" w:sz="10" w:space="4"/>
        </w:pBdr>
        <w:spacing w:before="280" w:after="80"/>
      </w:pPr>
      <w:r>
        <w:rPr>
          <w:rFonts w:ascii="Arial" w:cs="Arial" w:eastAsia="Arial" w:hAnsi="Arial"/>
          <w:b/>
          <w:bCs/>
          <w:color w:val="1B3A2D"/>
          <w:sz w:val="28"/>
          <w:szCs w:val="28"/>
        </w:rPr>
        <w:t xml:space="preserve">REFERENCES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Professional references are available upon request. A complete reference list including former engineering managers, team leads, and clients from Sweet Oranges Technology, KCR Industries, BZG Financial, and GrowthSI can be provided within 24 hours of request.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EAF6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2D"/>
                <w:sz w:val="20"/>
                <w:szCs w:val="20"/>
              </w:rPr>
              <w:t xml:space="preserve">David Kim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VP Engineering, Sweet Oranges Tech</w:t>
            </w:r>
          </w:p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d.kim@sweetoranges.com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(312) 555-0184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EAF6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2D"/>
                <w:sz w:val="20"/>
                <w:szCs w:val="20"/>
              </w:rPr>
              <w:t xml:space="preserve">Rachel Torres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CTO, GrowthSI Consulting</w:t>
            </w:r>
          </w:p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r.torres@growthsi.com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(646) 555-0261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EAF6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2D"/>
                <w:sz w:val="20"/>
                <w:szCs w:val="20"/>
              </w:rPr>
              <w:t xml:space="preserve">Mark Sullivan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Director of Engineering, BZG Financial</w:t>
            </w:r>
          </w:p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m.sullivan@bzgfinancial.com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(310) 555-0375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top w:val="single" w:color="2E7D32" w:sz="6" w:space="6"/>
        </w:pBdr>
        <w:spacing w:before="200" w:after="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Kevin Frank  |  kevin.frank@resumekraft.com  |  202-555-0120  |  Chicago, IL  |  github.com/kevinfrank-dev</w:t>
      </w:r>
    </w:p>
    <w:sectPr>
      <w:pgSz w:w="12240" w:h="15840" w:orient="portrait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2026-03-11T11:04:32.162Z</dcterms:created>
  <dcterms:modified xsi:type="dcterms:W3CDTF">2026-03-11T11:04:32.163Z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