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F886E" w14:textId="77777777" w:rsidR="005310AF" w:rsidRPr="00D24425" w:rsidRDefault="005310AF" w:rsidP="005310AF">
      <w:pPr>
        <w:ind w:firstLine="140"/>
        <w:jc w:val="center"/>
        <w:rPr>
          <w:rFonts w:ascii="Arial" w:hAnsi="Arial" w:cs="Arial"/>
          <w:b/>
          <w:bCs/>
          <w:sz w:val="40"/>
          <w:szCs w:val="40"/>
        </w:rPr>
      </w:pPr>
      <w:r w:rsidRPr="00D24425">
        <w:rPr>
          <w:rFonts w:ascii="Arial" w:hAnsi="Arial" w:cs="Arial"/>
          <w:b/>
          <w:bCs/>
          <w:sz w:val="40"/>
          <w:szCs w:val="40"/>
        </w:rPr>
        <w:t>SREENIVASULU KOTAKONDA</w:t>
      </w:r>
    </w:p>
    <w:p w14:paraId="3FB188AD" w14:textId="77777777" w:rsidR="005310AF" w:rsidRPr="00D24425" w:rsidRDefault="005310AF" w:rsidP="005310AF">
      <w:pPr>
        <w:ind w:firstLine="140"/>
        <w:jc w:val="center"/>
        <w:rPr>
          <w:rFonts w:ascii="Arial" w:hAnsi="Arial" w:cs="Arial"/>
          <w:b/>
          <w:bCs/>
        </w:rPr>
      </w:pPr>
      <w:r w:rsidRPr="00D24425">
        <w:rPr>
          <w:rFonts w:ascii="Arial" w:hAnsi="Arial" w:cs="Arial"/>
          <w:b/>
          <w:bCs/>
        </w:rPr>
        <w:t xml:space="preserve">(980) 729-5251 | </w:t>
      </w:r>
      <w:hyperlink r:id="rId5" w:history="1">
        <w:r w:rsidRPr="00845A17">
          <w:rPr>
            <w:rStyle w:val="Hyperlink"/>
            <w:rFonts w:ascii="Arial" w:hAnsi="Arial" w:cs="Arial"/>
            <w:b/>
            <w:bCs/>
            <w:u w:val="none"/>
          </w:rPr>
          <w:t>srinu172830@gmail.com</w:t>
        </w:r>
      </w:hyperlink>
      <w:r w:rsidRPr="00D24425">
        <w:rPr>
          <w:rFonts w:ascii="Arial" w:hAnsi="Arial" w:cs="Arial"/>
          <w:b/>
          <w:bCs/>
        </w:rPr>
        <w:t xml:space="preserve"> | linkedin.com/in/srinivas1728</w:t>
      </w:r>
    </w:p>
    <w:p w14:paraId="18D52ED7" w14:textId="77777777" w:rsidR="005310AF" w:rsidRPr="00D24425" w:rsidRDefault="005310AF" w:rsidP="0003007F">
      <w:pPr>
        <w:rPr>
          <w:rFonts w:ascii="Arial" w:hAnsi="Arial" w:cs="Arial"/>
          <w:b/>
          <w:bCs/>
        </w:rPr>
      </w:pPr>
      <w:r w:rsidRPr="00D24425">
        <w:rPr>
          <w:rFonts w:ascii="Arial" w:hAnsi="Arial" w:cs="Arial"/>
          <w:b/>
          <w:bCs/>
          <w:noProof/>
        </w:rPr>
        <mc:AlternateContent>
          <mc:Choice Requires="wps">
            <w:drawing>
              <wp:anchor distT="0" distB="0" distL="114300" distR="114300" simplePos="0" relativeHeight="251659264" behindDoc="0" locked="0" layoutInCell="1" allowOverlap="1" wp14:anchorId="20794572" wp14:editId="6929A0EE">
                <wp:simplePos x="0" y="0"/>
                <wp:positionH relativeFrom="column">
                  <wp:posOffset>-10209</wp:posOffset>
                </wp:positionH>
                <wp:positionV relativeFrom="paragraph">
                  <wp:posOffset>80108</wp:posOffset>
                </wp:positionV>
                <wp:extent cx="7031355" cy="0"/>
                <wp:effectExtent l="0" t="0" r="17145" b="12700"/>
                <wp:wrapNone/>
                <wp:docPr id="1369189237" name="Straight Connector 1"/>
                <wp:cNvGraphicFramePr/>
                <a:graphic xmlns:a="http://schemas.openxmlformats.org/drawingml/2006/main">
                  <a:graphicData uri="http://schemas.microsoft.com/office/word/2010/wordprocessingShape">
                    <wps:wsp>
                      <wps:cNvCnPr/>
                      <wps:spPr>
                        <a:xfrm>
                          <a:off x="0" y="0"/>
                          <a:ext cx="70313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316EE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pt,6.3pt" to="552.85pt,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" strokecolor="black [3200]" strokeweight=".5pt">
                <v:stroke joinstyle="miter"/>
              </v:line>
            </w:pict>
          </mc:Fallback>
        </mc:AlternateContent>
      </w:r>
    </w:p>
    <w:p w14:paraId="4572A75A" w14:textId="77777777" w:rsidR="005310AF" w:rsidRPr="00D24425" w:rsidRDefault="005310AF" w:rsidP="005310AF">
      <w:pPr>
        <w:rPr>
          <w:rFonts w:ascii="Arial" w:hAnsi="Arial" w:cs="Arial"/>
        </w:rPr>
      </w:pPr>
    </w:p>
    <w:p w14:paraId="5A8AF8D7" w14:textId="77777777" w:rsidR="005310AF" w:rsidRPr="00D24425" w:rsidRDefault="005310AF" w:rsidP="0003007F">
      <w:pPr>
        <w:outlineLvl w:val="0"/>
        <w:rPr>
          <w:rFonts w:ascii="Arial" w:hAnsi="Arial" w:cs="Arial"/>
          <w:b/>
          <w:bCs/>
          <w:color w:val="000000"/>
          <w:kern w:val="36"/>
          <w:u w:val="single"/>
        </w:rPr>
      </w:pPr>
      <w:r w:rsidRPr="00D24425">
        <w:rPr>
          <w:rFonts w:ascii="Arial" w:hAnsi="Arial" w:cs="Arial"/>
          <w:b/>
          <w:bCs/>
          <w:color w:val="000000"/>
          <w:kern w:val="36"/>
          <w:u w:val="single"/>
        </w:rPr>
        <w:t>PROFESSIONAL SUMMARY</w:t>
      </w:r>
    </w:p>
    <w:p w14:paraId="1DF7864C" w14:textId="77777777" w:rsidR="00012B06" w:rsidRPr="00012B06" w:rsidRDefault="000E437F" w:rsidP="00012B06">
      <w:pPr>
        <w:pStyle w:val="ListParagraph"/>
        <w:numPr>
          <w:ilvl w:val="0"/>
          <w:numId w:val="11"/>
        </w:numPr>
        <w:jc w:val="both"/>
        <w:rPr>
          <w:rFonts w:ascii="Arial" w:hAnsi="Arial" w:cs="Arial"/>
          <w:color w:val="202529"/>
          <w:sz w:val="20"/>
          <w:szCs w:val="20"/>
        </w:rPr>
      </w:pPr>
      <w:r w:rsidRPr="00BC1672">
        <w:rPr>
          <w:rFonts w:ascii="Arial" w:hAnsi="Arial" w:cs="Arial"/>
          <w:color w:val="202529"/>
          <w:sz w:val="20"/>
          <w:szCs w:val="20"/>
        </w:rPr>
        <w:t>Senior Data Engineer with 1</w:t>
      </w:r>
      <w:r>
        <w:rPr>
          <w:rFonts w:ascii="Arial" w:hAnsi="Arial" w:cs="Arial"/>
          <w:color w:val="202529"/>
          <w:sz w:val="20"/>
          <w:szCs w:val="20"/>
        </w:rPr>
        <w:t>0</w:t>
      </w:r>
      <w:r w:rsidRPr="00BC1672">
        <w:rPr>
          <w:rFonts w:ascii="Arial" w:hAnsi="Arial" w:cs="Arial"/>
          <w:color w:val="202529"/>
          <w:sz w:val="20"/>
          <w:szCs w:val="20"/>
        </w:rPr>
        <w:t xml:space="preserve">+ years of hands-on experience in </w:t>
      </w:r>
      <w:r w:rsidRPr="00651AE8">
        <w:rPr>
          <w:rFonts w:ascii="Arial" w:hAnsi="Arial" w:cs="Arial"/>
          <w:b/>
          <w:bCs/>
          <w:color w:val="202529"/>
          <w:sz w:val="20"/>
          <w:szCs w:val="20"/>
        </w:rPr>
        <w:t>Data Engineering</w:t>
      </w:r>
      <w:r w:rsidRPr="00BC1672">
        <w:rPr>
          <w:rFonts w:ascii="Arial" w:hAnsi="Arial" w:cs="Arial"/>
          <w:color w:val="202529"/>
          <w:sz w:val="20"/>
          <w:szCs w:val="20"/>
        </w:rPr>
        <w:t xml:space="preserve">, </w:t>
      </w:r>
      <w:r w:rsidRPr="00265FCD">
        <w:rPr>
          <w:rFonts w:ascii="Arial" w:hAnsi="Arial" w:cs="Arial"/>
          <w:b/>
          <w:bCs/>
          <w:color w:val="202529"/>
          <w:sz w:val="20"/>
          <w:szCs w:val="20"/>
        </w:rPr>
        <w:t>Big Data solutions</w:t>
      </w:r>
      <w:r w:rsidRPr="00BC1672">
        <w:rPr>
          <w:rFonts w:ascii="Arial" w:hAnsi="Arial" w:cs="Arial"/>
          <w:color w:val="202529"/>
          <w:sz w:val="20"/>
          <w:szCs w:val="20"/>
        </w:rPr>
        <w:t>,</w:t>
      </w:r>
      <w:r w:rsidR="005928B9">
        <w:rPr>
          <w:rFonts w:ascii="Arial" w:hAnsi="Arial" w:cs="Arial"/>
          <w:color w:val="202529"/>
          <w:sz w:val="20"/>
          <w:szCs w:val="20"/>
        </w:rPr>
        <w:t xml:space="preserve"> </w:t>
      </w:r>
      <w:r w:rsidRPr="001042A8">
        <w:rPr>
          <w:rFonts w:ascii="Arial" w:hAnsi="Arial" w:cs="Arial"/>
          <w:b/>
          <w:bCs/>
          <w:color w:val="202529"/>
          <w:sz w:val="20"/>
          <w:szCs w:val="20"/>
        </w:rPr>
        <w:t>Spark</w:t>
      </w:r>
      <w:r w:rsidRPr="00BC1672">
        <w:rPr>
          <w:rFonts w:ascii="Arial" w:hAnsi="Arial" w:cs="Arial"/>
          <w:color w:val="202529"/>
          <w:sz w:val="20"/>
          <w:szCs w:val="20"/>
        </w:rPr>
        <w:t xml:space="preserve"> technologies</w:t>
      </w:r>
      <w:r w:rsidR="005928B9">
        <w:rPr>
          <w:rFonts w:ascii="Arial" w:hAnsi="Arial" w:cs="Arial"/>
          <w:color w:val="202529"/>
          <w:sz w:val="20"/>
          <w:szCs w:val="20"/>
        </w:rPr>
        <w:t xml:space="preserve"> and </w:t>
      </w:r>
      <w:r w:rsidR="005928B9" w:rsidRPr="005928B9">
        <w:rPr>
          <w:rFonts w:ascii="Arial" w:hAnsi="Arial" w:cs="Arial"/>
          <w:b/>
          <w:bCs/>
          <w:color w:val="202529"/>
          <w:sz w:val="20"/>
          <w:szCs w:val="20"/>
        </w:rPr>
        <w:t>Data Modeling</w:t>
      </w:r>
      <w:r w:rsidRPr="00BC1672">
        <w:rPr>
          <w:rFonts w:ascii="Arial" w:hAnsi="Arial" w:cs="Arial"/>
          <w:color w:val="202529"/>
          <w:sz w:val="20"/>
          <w:szCs w:val="20"/>
        </w:rPr>
        <w:t>.</w:t>
      </w:r>
      <w:r w:rsidR="002F5D5C" w:rsidRPr="002F5D5C">
        <w:t xml:space="preserve"> </w:t>
      </w:r>
      <w:r w:rsidR="002F5D5C" w:rsidRPr="002F5D5C">
        <w:rPr>
          <w:rFonts w:ascii="Arial" w:hAnsi="Arial" w:cs="Arial"/>
          <w:color w:val="202529"/>
          <w:sz w:val="20"/>
          <w:szCs w:val="20"/>
        </w:rPr>
        <w:t xml:space="preserve">Designed production-grade ELT on </w:t>
      </w:r>
      <w:r w:rsidR="002F5D5C" w:rsidRPr="002F5D5C">
        <w:rPr>
          <w:rFonts w:ascii="Arial" w:hAnsi="Arial" w:cs="Arial"/>
          <w:b/>
          <w:bCs/>
          <w:color w:val="202529"/>
          <w:sz w:val="20"/>
          <w:szCs w:val="20"/>
        </w:rPr>
        <w:t>Snowflake</w:t>
      </w:r>
      <w:r w:rsidR="002F5D5C" w:rsidRPr="002F5D5C">
        <w:rPr>
          <w:rFonts w:ascii="Arial" w:hAnsi="Arial" w:cs="Arial"/>
          <w:color w:val="202529"/>
          <w:sz w:val="20"/>
          <w:szCs w:val="20"/>
        </w:rPr>
        <w:t xml:space="preserve"> using modular </w:t>
      </w:r>
      <w:proofErr w:type="spellStart"/>
      <w:r w:rsidR="002F5D5C" w:rsidRPr="002F5D5C">
        <w:rPr>
          <w:rFonts w:ascii="Arial" w:hAnsi="Arial" w:cs="Arial"/>
          <w:b/>
          <w:bCs/>
          <w:color w:val="202529"/>
          <w:sz w:val="20"/>
          <w:szCs w:val="20"/>
        </w:rPr>
        <w:t>dbt</w:t>
      </w:r>
      <w:proofErr w:type="spellEnd"/>
      <w:r w:rsidR="002F5D5C" w:rsidRPr="002F5D5C">
        <w:rPr>
          <w:rFonts w:ascii="Arial" w:hAnsi="Arial" w:cs="Arial"/>
          <w:color w:val="202529"/>
          <w:sz w:val="20"/>
          <w:szCs w:val="20"/>
        </w:rPr>
        <w:t xml:space="preserve"> models, layering staging, marts, and dimensional structures to serve analytics.</w:t>
      </w:r>
      <w:r w:rsidR="00012B06" w:rsidRPr="00012B06">
        <w:t xml:space="preserve"> </w:t>
      </w:r>
    </w:p>
    <w:p w14:paraId="332D6E54" w14:textId="10516760"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Stabilized nightly jobs by reshaping </w:t>
      </w:r>
      <w:r w:rsidRPr="00012B06">
        <w:rPr>
          <w:rFonts w:ascii="Arial" w:hAnsi="Arial" w:cs="Arial"/>
          <w:b/>
          <w:bCs/>
          <w:color w:val="202529"/>
          <w:sz w:val="20"/>
          <w:szCs w:val="20"/>
        </w:rPr>
        <w:t>Airflow</w:t>
      </w:r>
      <w:r w:rsidRPr="00012B06">
        <w:rPr>
          <w:rFonts w:ascii="Arial" w:hAnsi="Arial" w:cs="Arial"/>
          <w:color w:val="202529"/>
          <w:sz w:val="20"/>
          <w:szCs w:val="20"/>
        </w:rPr>
        <w:t xml:space="preserve"> DAGs into smaller groups and adding deferrable sensors. A short </w:t>
      </w:r>
      <w:r w:rsidRPr="00012B06">
        <w:rPr>
          <w:rFonts w:ascii="Arial" w:hAnsi="Arial" w:cs="Arial"/>
          <w:b/>
          <w:bCs/>
          <w:color w:val="202529"/>
          <w:sz w:val="20"/>
          <w:szCs w:val="20"/>
        </w:rPr>
        <w:t>Python</w:t>
      </w:r>
      <w:r w:rsidRPr="00012B06">
        <w:rPr>
          <w:rFonts w:ascii="Arial" w:hAnsi="Arial" w:cs="Arial"/>
          <w:color w:val="202529"/>
          <w:sz w:val="20"/>
          <w:szCs w:val="20"/>
        </w:rPr>
        <w:t xml:space="preserve"> callback posted failing SQL and run links to Slack. Triage went from “five tabs and guessing” to two clicks and a fix.</w:t>
      </w:r>
    </w:p>
    <w:p w14:paraId="70EE5FFC"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Tuned slow dashboards the boring way: read </w:t>
      </w:r>
      <w:r w:rsidRPr="00012B06">
        <w:rPr>
          <w:rFonts w:ascii="Arial" w:hAnsi="Arial" w:cs="Arial"/>
          <w:b/>
          <w:bCs/>
          <w:color w:val="202529"/>
          <w:sz w:val="20"/>
          <w:szCs w:val="20"/>
        </w:rPr>
        <w:t>Snowflake</w:t>
      </w:r>
      <w:r w:rsidRPr="00012B06">
        <w:rPr>
          <w:rFonts w:ascii="Arial" w:hAnsi="Arial" w:cs="Arial"/>
          <w:color w:val="202529"/>
          <w:sz w:val="20"/>
          <w:szCs w:val="20"/>
        </w:rPr>
        <w:t xml:space="preserve"> profiles, fixed filters, and clustered on </w:t>
      </w:r>
      <w:proofErr w:type="spellStart"/>
      <w:r w:rsidRPr="00012B06">
        <w:rPr>
          <w:rFonts w:ascii="Arial" w:hAnsi="Arial" w:cs="Arial"/>
          <w:color w:val="202529"/>
          <w:sz w:val="20"/>
          <w:szCs w:val="20"/>
        </w:rPr>
        <w:t>account_id</w:t>
      </w:r>
      <w:proofErr w:type="spellEnd"/>
      <w:r w:rsidRPr="00012B06">
        <w:rPr>
          <w:rFonts w:ascii="Arial" w:hAnsi="Arial" w:cs="Arial"/>
          <w:color w:val="202529"/>
          <w:sz w:val="20"/>
          <w:szCs w:val="20"/>
        </w:rPr>
        <w:t xml:space="preserve">, date. When needed, materialized intermediate </w:t>
      </w:r>
      <w:r w:rsidRPr="00012B06">
        <w:rPr>
          <w:rFonts w:ascii="Arial" w:hAnsi="Arial" w:cs="Arial"/>
          <w:b/>
          <w:bCs/>
          <w:color w:val="202529"/>
          <w:sz w:val="20"/>
          <w:szCs w:val="20"/>
        </w:rPr>
        <w:t>SQL</w:t>
      </w:r>
      <w:r w:rsidRPr="00012B06">
        <w:rPr>
          <w:rFonts w:ascii="Arial" w:hAnsi="Arial" w:cs="Arial"/>
          <w:color w:val="202529"/>
          <w:sz w:val="20"/>
          <w:szCs w:val="20"/>
        </w:rPr>
        <w:t xml:space="preserve"> models instead of huge CTE stacks. Result: “coffee-break” queries now finish before the mug cools.</w:t>
      </w:r>
    </w:p>
    <w:p w14:paraId="03E52DBA"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Kept quality practical—</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w:t>
      </w:r>
      <w:proofErr w:type="spellStart"/>
      <w:r w:rsidRPr="00012B06">
        <w:rPr>
          <w:rFonts w:ascii="Arial" w:hAnsi="Arial" w:cs="Arial"/>
          <w:color w:val="202529"/>
          <w:sz w:val="20"/>
          <w:szCs w:val="20"/>
        </w:rPr>
        <w:t>not_null</w:t>
      </w:r>
      <w:proofErr w:type="spellEnd"/>
      <w:r w:rsidRPr="00012B06">
        <w:rPr>
          <w:rFonts w:ascii="Arial" w:hAnsi="Arial" w:cs="Arial"/>
          <w:color w:val="202529"/>
          <w:sz w:val="20"/>
          <w:szCs w:val="20"/>
        </w:rPr>
        <w:t xml:space="preserve">/unique/relationships plus a couple of custom </w:t>
      </w:r>
      <w:r w:rsidRPr="00012B06">
        <w:rPr>
          <w:rFonts w:ascii="Arial" w:hAnsi="Arial" w:cs="Arial"/>
          <w:b/>
          <w:bCs/>
          <w:color w:val="202529"/>
          <w:sz w:val="20"/>
          <w:szCs w:val="20"/>
        </w:rPr>
        <w:t>SQL</w:t>
      </w:r>
      <w:r w:rsidRPr="00012B06">
        <w:rPr>
          <w:rFonts w:ascii="Arial" w:hAnsi="Arial" w:cs="Arial"/>
          <w:color w:val="202529"/>
          <w:sz w:val="20"/>
          <w:szCs w:val="20"/>
        </w:rPr>
        <w:t xml:space="preserve"> checks we truly see (orphan orders, nonsense timestamps). Promotions stopped on failures and posted row samples. Engineers fixed issues quickly because the evidence was right there.</w:t>
      </w:r>
    </w:p>
    <w:p w14:paraId="0A17F0B2"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Wrapped brittle partner APIs with small </w:t>
      </w:r>
      <w:r w:rsidRPr="00012B06">
        <w:rPr>
          <w:rFonts w:ascii="Arial" w:hAnsi="Arial" w:cs="Arial"/>
          <w:b/>
          <w:bCs/>
          <w:color w:val="202529"/>
          <w:sz w:val="20"/>
          <w:szCs w:val="20"/>
        </w:rPr>
        <w:t>Python</w:t>
      </w:r>
      <w:r w:rsidRPr="00012B06">
        <w:rPr>
          <w:rFonts w:ascii="Arial" w:hAnsi="Arial" w:cs="Arial"/>
          <w:color w:val="202529"/>
          <w:sz w:val="20"/>
          <w:szCs w:val="20"/>
        </w:rPr>
        <w:t xml:space="preserve"> clients and typed responses. Logged retries, payload examples, and timeouts so we could reproduce bugs. Landed raw to stage;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handled the shape-up. The split kept ingestion simple and transformations reviewable.</w:t>
      </w:r>
    </w:p>
    <w:p w14:paraId="53799203"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Cleaned up access by defining clear </w:t>
      </w:r>
      <w:r w:rsidRPr="00012B06">
        <w:rPr>
          <w:rFonts w:ascii="Arial" w:hAnsi="Arial" w:cs="Arial"/>
          <w:b/>
          <w:bCs/>
          <w:color w:val="202529"/>
          <w:sz w:val="20"/>
          <w:szCs w:val="20"/>
        </w:rPr>
        <w:t>Snowflake</w:t>
      </w:r>
      <w:r w:rsidRPr="00012B06">
        <w:rPr>
          <w:rFonts w:ascii="Arial" w:hAnsi="Arial" w:cs="Arial"/>
          <w:color w:val="202529"/>
          <w:sz w:val="20"/>
          <w:szCs w:val="20"/>
        </w:rPr>
        <w:t xml:space="preserve"> roles and turning on dynamic masking where PHI appears. Kept a short “who gets what and why” doc. Audits were straightforward because grants matched the diagram, not wishful thinking in a spreadsheet.</w:t>
      </w:r>
    </w:p>
    <w:p w14:paraId="79E36383"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Added light CI: run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tests and a couple quick </w:t>
      </w:r>
      <w:r w:rsidRPr="00012B06">
        <w:rPr>
          <w:rFonts w:ascii="Arial" w:hAnsi="Arial" w:cs="Arial"/>
          <w:b/>
          <w:bCs/>
          <w:color w:val="202529"/>
          <w:sz w:val="20"/>
          <w:szCs w:val="20"/>
        </w:rPr>
        <w:t>SQL</w:t>
      </w:r>
      <w:r w:rsidRPr="00012B06">
        <w:rPr>
          <w:rFonts w:ascii="Arial" w:hAnsi="Arial" w:cs="Arial"/>
          <w:color w:val="202529"/>
          <w:sz w:val="20"/>
          <w:szCs w:val="20"/>
        </w:rPr>
        <w:t xml:space="preserve"> sanity queries on every PR. Kept failures noisy and fast. Paired that with </w:t>
      </w:r>
      <w:proofErr w:type="spellStart"/>
      <w:r w:rsidRPr="00012B06">
        <w:rPr>
          <w:rFonts w:ascii="Arial" w:hAnsi="Arial" w:cs="Arial"/>
          <w:color w:val="202529"/>
          <w:sz w:val="20"/>
          <w:szCs w:val="20"/>
        </w:rPr>
        <w:t>VSCode</w:t>
      </w:r>
      <w:proofErr w:type="spellEnd"/>
      <w:r w:rsidRPr="00012B06">
        <w:rPr>
          <w:rFonts w:ascii="Arial" w:hAnsi="Arial" w:cs="Arial"/>
          <w:color w:val="202529"/>
          <w:sz w:val="20"/>
          <w:szCs w:val="20"/>
        </w:rPr>
        <w:t xml:space="preserve"> </w:t>
      </w:r>
      <w:proofErr w:type="spellStart"/>
      <w:r w:rsidRPr="00012B06">
        <w:rPr>
          <w:rFonts w:ascii="Arial" w:hAnsi="Arial" w:cs="Arial"/>
          <w:color w:val="202529"/>
          <w:sz w:val="20"/>
          <w:szCs w:val="20"/>
        </w:rPr>
        <w:t>devcontainers</w:t>
      </w:r>
      <w:proofErr w:type="spellEnd"/>
      <w:r w:rsidRPr="00012B06">
        <w:rPr>
          <w:rFonts w:ascii="Arial" w:hAnsi="Arial" w:cs="Arial"/>
          <w:color w:val="202529"/>
          <w:sz w:val="20"/>
          <w:szCs w:val="20"/>
        </w:rPr>
        <w:t xml:space="preserve"> so new folks could “clone → run” without a week of setup puzzles.</w:t>
      </w:r>
    </w:p>
    <w:p w14:paraId="236DA468"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For clinical data, limited joins to what’s necessary and applied </w:t>
      </w:r>
      <w:r w:rsidRPr="00012B06">
        <w:rPr>
          <w:rFonts w:ascii="Arial" w:hAnsi="Arial" w:cs="Arial"/>
          <w:b/>
          <w:bCs/>
          <w:color w:val="202529"/>
          <w:sz w:val="20"/>
          <w:szCs w:val="20"/>
        </w:rPr>
        <w:t>HIPAA</w:t>
      </w:r>
      <w:r w:rsidRPr="00012B06">
        <w:rPr>
          <w:rFonts w:ascii="Arial" w:hAnsi="Arial" w:cs="Arial"/>
          <w:color w:val="202529"/>
          <w:sz w:val="20"/>
          <w:szCs w:val="20"/>
        </w:rPr>
        <w:t xml:space="preserve">-friendly masking in marts. Stuck to allowed code sets and documented value lists in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Analysts stayed productive without seeing more </w:t>
      </w:r>
      <w:r w:rsidRPr="00012B06">
        <w:rPr>
          <w:rFonts w:ascii="Arial" w:hAnsi="Arial" w:cs="Arial"/>
          <w:b/>
          <w:bCs/>
          <w:color w:val="202529"/>
          <w:sz w:val="20"/>
          <w:szCs w:val="20"/>
        </w:rPr>
        <w:t>PHI</w:t>
      </w:r>
      <w:r w:rsidRPr="00012B06">
        <w:rPr>
          <w:rFonts w:ascii="Arial" w:hAnsi="Arial" w:cs="Arial"/>
          <w:color w:val="202529"/>
          <w:sz w:val="20"/>
          <w:szCs w:val="20"/>
        </w:rPr>
        <w:t xml:space="preserve"> than they needed.</w:t>
      </w:r>
    </w:p>
    <w:p w14:paraId="4049015F"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Cut compute costs by right-sizing warehouses and using </w:t>
      </w:r>
      <w:r w:rsidRPr="00012B06">
        <w:rPr>
          <w:rFonts w:ascii="Arial" w:hAnsi="Arial" w:cs="Arial"/>
          <w:b/>
          <w:bCs/>
          <w:color w:val="202529"/>
          <w:sz w:val="20"/>
          <w:szCs w:val="20"/>
        </w:rPr>
        <w:t>Snowflake</w:t>
      </w:r>
      <w:r w:rsidRPr="00012B06">
        <w:rPr>
          <w:rFonts w:ascii="Arial" w:hAnsi="Arial" w:cs="Arial"/>
          <w:color w:val="202529"/>
          <w:sz w:val="20"/>
          <w:szCs w:val="20"/>
        </w:rPr>
        <w:t xml:space="preserve"> resource monitors. Tagged workloads by team and schedule. A small, unpopular “no XL for ad-hoc” rule plus some </w:t>
      </w:r>
      <w:r w:rsidRPr="00012B06">
        <w:rPr>
          <w:rFonts w:ascii="Arial" w:hAnsi="Arial" w:cs="Arial"/>
          <w:b/>
          <w:bCs/>
          <w:color w:val="202529"/>
          <w:sz w:val="20"/>
          <w:szCs w:val="20"/>
        </w:rPr>
        <w:t>SQL</w:t>
      </w:r>
      <w:r w:rsidRPr="00012B06">
        <w:rPr>
          <w:rFonts w:ascii="Arial" w:hAnsi="Arial" w:cs="Arial"/>
          <w:color w:val="202529"/>
          <w:sz w:val="20"/>
          <w:szCs w:val="20"/>
        </w:rPr>
        <w:t xml:space="preserve"> refactors saved money without touching SLAs.</w:t>
      </w:r>
    </w:p>
    <w:p w14:paraId="4BC68050"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Made lineage useful, not pretty: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docs with owners and exposures, then linked to the relevant </w:t>
      </w:r>
      <w:r w:rsidRPr="00012B06">
        <w:rPr>
          <w:rFonts w:ascii="Arial" w:hAnsi="Arial" w:cs="Arial"/>
          <w:b/>
          <w:bCs/>
          <w:color w:val="202529"/>
          <w:sz w:val="20"/>
          <w:szCs w:val="20"/>
        </w:rPr>
        <w:t>Airflow</w:t>
      </w:r>
      <w:r w:rsidRPr="00012B06">
        <w:rPr>
          <w:rFonts w:ascii="Arial" w:hAnsi="Arial" w:cs="Arial"/>
          <w:color w:val="202529"/>
          <w:sz w:val="20"/>
          <w:szCs w:val="20"/>
        </w:rPr>
        <w:t xml:space="preserve"> tasks. During incidents, people saw blast radius in minutes and didn’t ping three teams to guess where to start.</w:t>
      </w:r>
    </w:p>
    <w:p w14:paraId="19355EFF"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Handled schema drift by diffing payloads in </w:t>
      </w:r>
      <w:r w:rsidRPr="00012B06">
        <w:rPr>
          <w:rFonts w:ascii="Arial" w:hAnsi="Arial" w:cs="Arial"/>
          <w:b/>
          <w:bCs/>
          <w:color w:val="202529"/>
          <w:sz w:val="20"/>
          <w:szCs w:val="20"/>
        </w:rPr>
        <w:t>Python</w:t>
      </w:r>
      <w:r w:rsidRPr="00012B06">
        <w:rPr>
          <w:rFonts w:ascii="Arial" w:hAnsi="Arial" w:cs="Arial"/>
          <w:color w:val="202529"/>
          <w:sz w:val="20"/>
          <w:szCs w:val="20"/>
        </w:rPr>
        <w:t xml:space="preserve">, proposing </w:t>
      </w:r>
      <w:proofErr w:type="spellStart"/>
      <w:r w:rsidRPr="00012B06">
        <w:rPr>
          <w:rFonts w:ascii="Arial" w:hAnsi="Arial" w:cs="Arial"/>
          <w:color w:val="202529"/>
          <w:sz w:val="20"/>
          <w:szCs w:val="20"/>
        </w:rPr>
        <w:t>dbt</w:t>
      </w:r>
      <w:proofErr w:type="spellEnd"/>
      <w:r w:rsidRPr="00012B06">
        <w:rPr>
          <w:rFonts w:ascii="Arial" w:hAnsi="Arial" w:cs="Arial"/>
          <w:color w:val="202529"/>
          <w:sz w:val="20"/>
          <w:szCs w:val="20"/>
        </w:rPr>
        <w:t xml:space="preserve"> YAML patches, and opening a PR with examples. We still reviewed changes, but the “what changed?” puzzle vanished. Ingestion kept flowing during vendor rollouts.</w:t>
      </w:r>
    </w:p>
    <w:p w14:paraId="2F8A1FA0"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Built simple, readable </w:t>
      </w:r>
      <w:r w:rsidRPr="00012B06">
        <w:rPr>
          <w:rFonts w:ascii="Arial" w:hAnsi="Arial" w:cs="Arial"/>
          <w:b/>
          <w:bCs/>
          <w:color w:val="202529"/>
          <w:sz w:val="20"/>
          <w:szCs w:val="20"/>
        </w:rPr>
        <w:t>SQL</w:t>
      </w:r>
      <w:r w:rsidRPr="00012B06">
        <w:rPr>
          <w:rFonts w:ascii="Arial" w:hAnsi="Arial" w:cs="Arial"/>
          <w:color w:val="202529"/>
          <w:sz w:val="20"/>
          <w:szCs w:val="20"/>
        </w:rPr>
        <w:t xml:space="preserve"> for SCD2 dimensions and late-arriving facts. Kept business rules in macros with examples in the docstrings. The point wasn’t cleverness—it was that someone else could maintain it next quarter without re-learning the system.</w:t>
      </w:r>
    </w:p>
    <w:p w14:paraId="60EBFF6F"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Encoded a small set of “gold” metrics in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and guarded them with tests. When a definition changed, </w:t>
      </w:r>
      <w:r w:rsidRPr="00012B06">
        <w:rPr>
          <w:rFonts w:ascii="Arial" w:hAnsi="Arial" w:cs="Arial"/>
          <w:b/>
          <w:bCs/>
          <w:color w:val="202529"/>
          <w:sz w:val="20"/>
          <w:szCs w:val="20"/>
        </w:rPr>
        <w:t>SQL</w:t>
      </w:r>
      <w:r w:rsidRPr="00012B06">
        <w:rPr>
          <w:rFonts w:ascii="Arial" w:hAnsi="Arial" w:cs="Arial"/>
          <w:color w:val="202529"/>
          <w:sz w:val="20"/>
          <w:szCs w:val="20"/>
        </w:rPr>
        <w:t xml:space="preserve"> checks flagged dashboards using the old version. Stakeholders got one source of truth instead of dueling spreadsheets.</w:t>
      </w:r>
    </w:p>
    <w:p w14:paraId="58B33C02"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Adopted </w:t>
      </w:r>
      <w:r w:rsidRPr="00012B06">
        <w:rPr>
          <w:rFonts w:ascii="Arial" w:hAnsi="Arial" w:cs="Arial"/>
          <w:b/>
          <w:bCs/>
          <w:color w:val="202529"/>
          <w:sz w:val="20"/>
          <w:szCs w:val="20"/>
        </w:rPr>
        <w:t>Airflow</w:t>
      </w:r>
      <w:r w:rsidRPr="00012B06">
        <w:rPr>
          <w:rFonts w:ascii="Arial" w:hAnsi="Arial" w:cs="Arial"/>
          <w:color w:val="202529"/>
          <w:sz w:val="20"/>
          <w:szCs w:val="20"/>
        </w:rPr>
        <w:t xml:space="preserve"> task mapping where fan-out/fan-in </w:t>
      </w:r>
      <w:proofErr w:type="gramStart"/>
      <w:r w:rsidRPr="00012B06">
        <w:rPr>
          <w:rFonts w:ascii="Arial" w:hAnsi="Arial" w:cs="Arial"/>
          <w:color w:val="202529"/>
          <w:sz w:val="20"/>
          <w:szCs w:val="20"/>
        </w:rPr>
        <w:t>actually helped</w:t>
      </w:r>
      <w:proofErr w:type="gramEnd"/>
      <w:r w:rsidRPr="00012B06">
        <w:rPr>
          <w:rFonts w:ascii="Arial" w:hAnsi="Arial" w:cs="Arial"/>
          <w:color w:val="202529"/>
          <w:sz w:val="20"/>
          <w:szCs w:val="20"/>
        </w:rPr>
        <w:t xml:space="preserve">, not everywhere. Grouped retries at the right layer and added SLA callbacks. The scheduler calmed </w:t>
      </w:r>
      <w:proofErr w:type="gramStart"/>
      <w:r w:rsidRPr="00012B06">
        <w:rPr>
          <w:rFonts w:ascii="Arial" w:hAnsi="Arial" w:cs="Arial"/>
          <w:color w:val="202529"/>
          <w:sz w:val="20"/>
          <w:szCs w:val="20"/>
        </w:rPr>
        <w:t>down, and</w:t>
      </w:r>
      <w:proofErr w:type="gramEnd"/>
      <w:r w:rsidRPr="00012B06">
        <w:rPr>
          <w:rFonts w:ascii="Arial" w:hAnsi="Arial" w:cs="Arial"/>
          <w:color w:val="202529"/>
          <w:sz w:val="20"/>
          <w:szCs w:val="20"/>
        </w:rPr>
        <w:t xml:space="preserve"> backfills stopped knocking over daily runs.</w:t>
      </w:r>
    </w:p>
    <w:p w14:paraId="6F120E23"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Moved a few gnarly transformations from Python loops to set-based </w:t>
      </w:r>
      <w:r w:rsidRPr="00012B06">
        <w:rPr>
          <w:rFonts w:ascii="Arial" w:hAnsi="Arial" w:cs="Arial"/>
          <w:b/>
          <w:bCs/>
          <w:color w:val="202529"/>
          <w:sz w:val="20"/>
          <w:szCs w:val="20"/>
        </w:rPr>
        <w:t>SQL</w:t>
      </w:r>
      <w:r w:rsidRPr="00012B06">
        <w:rPr>
          <w:rFonts w:ascii="Arial" w:hAnsi="Arial" w:cs="Arial"/>
          <w:color w:val="202529"/>
          <w:sz w:val="20"/>
          <w:szCs w:val="20"/>
        </w:rPr>
        <w:t xml:space="preserve"> with window functions. It wasn’t glamorous, but </w:t>
      </w:r>
      <w:r w:rsidRPr="00012B06">
        <w:rPr>
          <w:rFonts w:ascii="Arial" w:hAnsi="Arial" w:cs="Arial"/>
          <w:b/>
          <w:bCs/>
          <w:color w:val="202529"/>
          <w:sz w:val="20"/>
          <w:szCs w:val="20"/>
        </w:rPr>
        <w:t>Snowflake</w:t>
      </w:r>
      <w:r w:rsidRPr="00012B06">
        <w:rPr>
          <w:rFonts w:ascii="Arial" w:hAnsi="Arial" w:cs="Arial"/>
          <w:color w:val="202529"/>
          <w:sz w:val="20"/>
          <w:szCs w:val="20"/>
        </w:rPr>
        <w:t xml:space="preserve"> did the heavy lifting, and our runtime graphs got boring—in the best way possible.</w:t>
      </w:r>
    </w:p>
    <w:p w14:paraId="22B546C2"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Added small runbooks with screenshots: where to check a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failure, which </w:t>
      </w:r>
      <w:r w:rsidRPr="00012B06">
        <w:rPr>
          <w:rFonts w:ascii="Arial" w:hAnsi="Arial" w:cs="Arial"/>
          <w:b/>
          <w:bCs/>
          <w:color w:val="202529"/>
          <w:sz w:val="20"/>
          <w:szCs w:val="20"/>
        </w:rPr>
        <w:t>SQL</w:t>
      </w:r>
      <w:r w:rsidRPr="00012B06">
        <w:rPr>
          <w:rFonts w:ascii="Arial" w:hAnsi="Arial" w:cs="Arial"/>
          <w:color w:val="202529"/>
          <w:sz w:val="20"/>
          <w:szCs w:val="20"/>
        </w:rPr>
        <w:t xml:space="preserve"> sample to pull, who to page. The next engineer didn’t reinvent the diagnosis. On-call got less noisy, and fixes got repeatable.</w:t>
      </w:r>
    </w:p>
    <w:p w14:paraId="1F68457D"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Kept local dev fast with </w:t>
      </w:r>
      <w:proofErr w:type="spellStart"/>
      <w:r w:rsidRPr="00012B06">
        <w:rPr>
          <w:rFonts w:ascii="Arial" w:hAnsi="Arial" w:cs="Arial"/>
          <w:b/>
          <w:bCs/>
          <w:color w:val="202529"/>
          <w:sz w:val="20"/>
          <w:szCs w:val="20"/>
        </w:rPr>
        <w:t>VSCode</w:t>
      </w:r>
      <w:proofErr w:type="spellEnd"/>
      <w:r w:rsidRPr="00012B06">
        <w:rPr>
          <w:rFonts w:ascii="Arial" w:hAnsi="Arial" w:cs="Arial"/>
          <w:color w:val="202529"/>
          <w:sz w:val="20"/>
          <w:szCs w:val="20"/>
        </w:rPr>
        <w:t xml:space="preserve"> tasks, </w:t>
      </w:r>
      <w:proofErr w:type="spellStart"/>
      <w:r w:rsidRPr="00012B06">
        <w:rPr>
          <w:rFonts w:ascii="Arial" w:hAnsi="Arial" w:cs="Arial"/>
          <w:color w:val="202529"/>
          <w:sz w:val="20"/>
          <w:szCs w:val="20"/>
        </w:rPr>
        <w:t>dbt</w:t>
      </w:r>
      <w:proofErr w:type="spellEnd"/>
      <w:r w:rsidRPr="00012B06">
        <w:rPr>
          <w:rFonts w:ascii="Arial" w:hAnsi="Arial" w:cs="Arial"/>
          <w:color w:val="202529"/>
          <w:sz w:val="20"/>
          <w:szCs w:val="20"/>
        </w:rPr>
        <w:t>-seeded data, and “your-own-schema” conventions. People could try ideas safely, then ship them through CI. The team spent more time building and less on environment whack-a-mole.</w:t>
      </w:r>
    </w:p>
    <w:p w14:paraId="7E3E8B0C"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Used </w:t>
      </w:r>
      <w:r w:rsidRPr="00012B06">
        <w:rPr>
          <w:rFonts w:ascii="Arial" w:hAnsi="Arial" w:cs="Arial"/>
          <w:b/>
          <w:bCs/>
          <w:color w:val="202529"/>
          <w:sz w:val="20"/>
          <w:szCs w:val="20"/>
        </w:rPr>
        <w:t>Python</w:t>
      </w:r>
      <w:r w:rsidRPr="00012B06">
        <w:rPr>
          <w:rFonts w:ascii="Arial" w:hAnsi="Arial" w:cs="Arial"/>
          <w:color w:val="202529"/>
          <w:sz w:val="20"/>
          <w:szCs w:val="20"/>
        </w:rPr>
        <w:t xml:space="preserve"> to normalize flaky timestamps and time zones before they hit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Documented the exact assumptions (UTC in, local out) so analysts stopped asking why yesterday’s numbers “moved.” Quiet channels are underrated.</w:t>
      </w:r>
    </w:p>
    <w:p w14:paraId="406945DE" w14:textId="77777777" w:rsidR="00012B06"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For privacy, leaned on </w:t>
      </w:r>
      <w:r w:rsidRPr="00012B06">
        <w:rPr>
          <w:rFonts w:ascii="Arial" w:hAnsi="Arial" w:cs="Arial"/>
          <w:b/>
          <w:bCs/>
          <w:color w:val="202529"/>
          <w:sz w:val="20"/>
          <w:szCs w:val="20"/>
        </w:rPr>
        <w:t>Snowflake</w:t>
      </w:r>
      <w:r w:rsidRPr="00012B06">
        <w:rPr>
          <w:rFonts w:ascii="Arial" w:hAnsi="Arial" w:cs="Arial"/>
          <w:color w:val="202529"/>
          <w:sz w:val="20"/>
          <w:szCs w:val="20"/>
        </w:rPr>
        <w:t xml:space="preserve"> masking and row policies instead of homegrown tricks. Audited who accessed what with simple </w:t>
      </w:r>
      <w:r w:rsidRPr="00012B06">
        <w:rPr>
          <w:rFonts w:ascii="Arial" w:hAnsi="Arial" w:cs="Arial"/>
          <w:b/>
          <w:bCs/>
          <w:color w:val="202529"/>
          <w:sz w:val="20"/>
          <w:szCs w:val="20"/>
        </w:rPr>
        <w:t>SQL</w:t>
      </w:r>
      <w:r w:rsidRPr="00012B06">
        <w:rPr>
          <w:rFonts w:ascii="Arial" w:hAnsi="Arial" w:cs="Arial"/>
          <w:color w:val="202529"/>
          <w:sz w:val="20"/>
          <w:szCs w:val="20"/>
        </w:rPr>
        <w:t>. Compliance questions didn’t derail sprints because we had receipts, not stories.</w:t>
      </w:r>
    </w:p>
    <w:p w14:paraId="65D0646C" w14:textId="77310DB4" w:rsidR="002F5D5C" w:rsidRPr="00012B06" w:rsidRDefault="00012B06" w:rsidP="00012B06">
      <w:pPr>
        <w:pStyle w:val="ListParagraph"/>
        <w:numPr>
          <w:ilvl w:val="0"/>
          <w:numId w:val="11"/>
        </w:numPr>
        <w:jc w:val="both"/>
        <w:rPr>
          <w:rFonts w:ascii="Arial" w:hAnsi="Arial" w:cs="Arial"/>
          <w:color w:val="202529"/>
          <w:sz w:val="20"/>
          <w:szCs w:val="20"/>
        </w:rPr>
      </w:pPr>
      <w:r w:rsidRPr="00012B06">
        <w:rPr>
          <w:rFonts w:ascii="Arial" w:hAnsi="Arial" w:cs="Arial"/>
          <w:color w:val="202529"/>
          <w:sz w:val="20"/>
          <w:szCs w:val="20"/>
        </w:rPr>
        <w:t xml:space="preserve">When incidents happened, posted a short retro: the </w:t>
      </w:r>
      <w:r w:rsidRPr="00012B06">
        <w:rPr>
          <w:rFonts w:ascii="Arial" w:hAnsi="Arial" w:cs="Arial"/>
          <w:b/>
          <w:bCs/>
          <w:color w:val="202529"/>
          <w:sz w:val="20"/>
          <w:szCs w:val="20"/>
        </w:rPr>
        <w:t>SQL</w:t>
      </w:r>
      <w:r w:rsidRPr="00012B06">
        <w:rPr>
          <w:rFonts w:ascii="Arial" w:hAnsi="Arial" w:cs="Arial"/>
          <w:color w:val="202529"/>
          <w:sz w:val="20"/>
          <w:szCs w:val="20"/>
        </w:rPr>
        <w:t xml:space="preserve"> that failed, the model, and the fix. Linked </w:t>
      </w:r>
      <w:proofErr w:type="spellStart"/>
      <w:r w:rsidRPr="00012B06">
        <w:rPr>
          <w:rFonts w:ascii="Arial" w:hAnsi="Arial" w:cs="Arial"/>
          <w:b/>
          <w:bCs/>
          <w:color w:val="202529"/>
          <w:sz w:val="20"/>
          <w:szCs w:val="20"/>
        </w:rPr>
        <w:t>dbt</w:t>
      </w:r>
      <w:proofErr w:type="spellEnd"/>
      <w:r w:rsidRPr="00012B06">
        <w:rPr>
          <w:rFonts w:ascii="Arial" w:hAnsi="Arial" w:cs="Arial"/>
          <w:color w:val="202529"/>
          <w:sz w:val="20"/>
          <w:szCs w:val="20"/>
        </w:rPr>
        <w:t xml:space="preserve"> docs and Airflow runs. We built trust by showing the work, not hiding it behind jargon.</w:t>
      </w:r>
    </w:p>
    <w:p w14:paraId="72EB57C0" w14:textId="53B8CAAB"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 xml:space="preserve">Constructed multi-source pipelines across </w:t>
      </w:r>
      <w:r w:rsidRPr="008729AF">
        <w:rPr>
          <w:rFonts w:ascii="Arial" w:hAnsi="Arial" w:cs="Arial"/>
          <w:b/>
          <w:bCs/>
          <w:color w:val="202529"/>
          <w:sz w:val="20"/>
          <w:szCs w:val="20"/>
        </w:rPr>
        <w:t>Wells Fargo’s</w:t>
      </w:r>
      <w:r w:rsidRPr="008729AF">
        <w:rPr>
          <w:rFonts w:ascii="Arial" w:hAnsi="Arial" w:cs="Arial"/>
          <w:color w:val="202529"/>
          <w:sz w:val="20"/>
          <w:szCs w:val="20"/>
        </w:rPr>
        <w:t xml:space="preserve"> fraud analytics program using </w:t>
      </w:r>
      <w:r w:rsidRPr="008729AF">
        <w:rPr>
          <w:rFonts w:ascii="Arial" w:hAnsi="Arial" w:cs="Arial"/>
          <w:b/>
          <w:bCs/>
          <w:color w:val="202529"/>
          <w:sz w:val="20"/>
          <w:szCs w:val="20"/>
        </w:rPr>
        <w:t>Airflow</w:t>
      </w:r>
      <w:r w:rsidRPr="008729AF">
        <w:rPr>
          <w:rFonts w:ascii="Arial" w:hAnsi="Arial" w:cs="Arial"/>
          <w:color w:val="202529"/>
          <w:sz w:val="20"/>
          <w:szCs w:val="20"/>
        </w:rPr>
        <w:t xml:space="preserve">, </w:t>
      </w:r>
      <w:r w:rsidRPr="008729AF">
        <w:rPr>
          <w:rFonts w:ascii="Arial" w:hAnsi="Arial" w:cs="Arial"/>
          <w:b/>
          <w:bCs/>
          <w:color w:val="202529"/>
          <w:sz w:val="20"/>
          <w:szCs w:val="20"/>
        </w:rPr>
        <w:t>Terraform</w:t>
      </w:r>
      <w:r w:rsidRPr="008729AF">
        <w:rPr>
          <w:rFonts w:ascii="Arial" w:hAnsi="Arial" w:cs="Arial"/>
          <w:color w:val="202529"/>
          <w:sz w:val="20"/>
          <w:szCs w:val="20"/>
        </w:rPr>
        <w:t xml:space="preserve">, and </w:t>
      </w:r>
      <w:r w:rsidRPr="008729AF">
        <w:rPr>
          <w:rFonts w:ascii="Arial" w:hAnsi="Arial" w:cs="Arial"/>
          <w:b/>
          <w:bCs/>
          <w:color w:val="202529"/>
          <w:sz w:val="20"/>
          <w:szCs w:val="20"/>
        </w:rPr>
        <w:t>AWS Glue</w:t>
      </w:r>
      <w:r w:rsidRPr="008729AF">
        <w:rPr>
          <w:rFonts w:ascii="Arial" w:hAnsi="Arial" w:cs="Arial"/>
          <w:color w:val="202529"/>
          <w:sz w:val="20"/>
          <w:szCs w:val="20"/>
        </w:rPr>
        <w:t xml:space="preserve">. Orchestrated ETL workflows for </w:t>
      </w:r>
      <w:r w:rsidRPr="008729AF">
        <w:rPr>
          <w:rFonts w:ascii="Arial" w:hAnsi="Arial" w:cs="Arial"/>
          <w:b/>
          <w:bCs/>
          <w:color w:val="202529"/>
          <w:sz w:val="20"/>
          <w:szCs w:val="20"/>
        </w:rPr>
        <w:t>Web</w:t>
      </w:r>
      <w:r w:rsidRPr="008729AF">
        <w:rPr>
          <w:rFonts w:ascii="Arial" w:hAnsi="Arial" w:cs="Arial"/>
          <w:color w:val="202529"/>
          <w:sz w:val="20"/>
          <w:szCs w:val="20"/>
        </w:rPr>
        <w:t xml:space="preserve"> and </w:t>
      </w:r>
      <w:r w:rsidRPr="008729AF">
        <w:rPr>
          <w:rFonts w:ascii="Arial" w:hAnsi="Arial" w:cs="Arial"/>
          <w:b/>
          <w:bCs/>
          <w:color w:val="202529"/>
          <w:sz w:val="20"/>
          <w:szCs w:val="20"/>
        </w:rPr>
        <w:t>ATM</w:t>
      </w:r>
      <w:r w:rsidRPr="008729AF">
        <w:rPr>
          <w:rFonts w:ascii="Arial" w:hAnsi="Arial" w:cs="Arial"/>
          <w:color w:val="202529"/>
          <w:sz w:val="20"/>
          <w:szCs w:val="20"/>
        </w:rPr>
        <w:t xml:space="preserve"> signals, applying </w:t>
      </w:r>
      <w:r w:rsidR="009E0900">
        <w:rPr>
          <w:rFonts w:ascii="Arial" w:hAnsi="Arial" w:cs="Arial"/>
          <w:color w:val="202529"/>
          <w:sz w:val="20"/>
          <w:szCs w:val="20"/>
        </w:rPr>
        <w:t>DB2</w:t>
      </w:r>
      <w:r w:rsidR="005C7A7D">
        <w:rPr>
          <w:rFonts w:ascii="Arial" w:hAnsi="Arial" w:cs="Arial"/>
          <w:color w:val="202529"/>
          <w:sz w:val="20"/>
          <w:szCs w:val="20"/>
        </w:rPr>
        <w:t xml:space="preserve">, </w:t>
      </w:r>
      <w:r w:rsidRPr="008729AF">
        <w:rPr>
          <w:rFonts w:ascii="Arial" w:hAnsi="Arial" w:cs="Arial"/>
          <w:b/>
          <w:bCs/>
          <w:color w:val="202529"/>
          <w:sz w:val="20"/>
          <w:szCs w:val="20"/>
        </w:rPr>
        <w:t>SOX</w:t>
      </w:r>
      <w:r w:rsidRPr="008729AF">
        <w:rPr>
          <w:rFonts w:ascii="Arial" w:hAnsi="Arial" w:cs="Arial"/>
          <w:color w:val="202529"/>
          <w:sz w:val="20"/>
          <w:szCs w:val="20"/>
        </w:rPr>
        <w:t xml:space="preserve"> and </w:t>
      </w:r>
      <w:r w:rsidRPr="008729AF">
        <w:rPr>
          <w:rFonts w:ascii="Arial" w:hAnsi="Arial" w:cs="Arial"/>
          <w:b/>
          <w:bCs/>
          <w:color w:val="202529"/>
          <w:sz w:val="20"/>
          <w:szCs w:val="20"/>
        </w:rPr>
        <w:t>GDPR</w:t>
      </w:r>
      <w:r w:rsidRPr="008729AF">
        <w:rPr>
          <w:rFonts w:ascii="Arial" w:hAnsi="Arial" w:cs="Arial"/>
          <w:color w:val="202529"/>
          <w:sz w:val="20"/>
          <w:szCs w:val="20"/>
        </w:rPr>
        <w:t xml:space="preserve"> compliant policies via </w:t>
      </w:r>
      <w:r w:rsidRPr="008729AF">
        <w:rPr>
          <w:rFonts w:ascii="Arial" w:hAnsi="Arial" w:cs="Arial"/>
          <w:b/>
          <w:bCs/>
          <w:color w:val="202529"/>
          <w:sz w:val="20"/>
          <w:szCs w:val="20"/>
        </w:rPr>
        <w:t>Apache Ranger</w:t>
      </w:r>
      <w:r w:rsidRPr="008729AF">
        <w:rPr>
          <w:rFonts w:ascii="Arial" w:hAnsi="Arial" w:cs="Arial"/>
          <w:color w:val="202529"/>
          <w:sz w:val="20"/>
          <w:szCs w:val="20"/>
        </w:rPr>
        <w:t xml:space="preserve">, with monitoring and alerting configured through </w:t>
      </w:r>
      <w:r w:rsidRPr="008729AF">
        <w:rPr>
          <w:rFonts w:ascii="Arial" w:hAnsi="Arial" w:cs="Arial"/>
          <w:b/>
          <w:bCs/>
          <w:color w:val="202529"/>
          <w:sz w:val="20"/>
          <w:szCs w:val="20"/>
        </w:rPr>
        <w:t>Grafana</w:t>
      </w:r>
      <w:r w:rsidRPr="008729AF">
        <w:rPr>
          <w:rFonts w:ascii="Arial" w:hAnsi="Arial" w:cs="Arial"/>
          <w:color w:val="202529"/>
          <w:sz w:val="20"/>
          <w:szCs w:val="20"/>
        </w:rPr>
        <w:t xml:space="preserve">, </w:t>
      </w:r>
      <w:r w:rsidRPr="008729AF">
        <w:rPr>
          <w:rFonts w:ascii="Arial" w:hAnsi="Arial" w:cs="Arial"/>
          <w:b/>
          <w:bCs/>
          <w:color w:val="202529"/>
          <w:sz w:val="20"/>
          <w:szCs w:val="20"/>
        </w:rPr>
        <w:t>CloudTrail</w:t>
      </w:r>
      <w:r w:rsidRPr="008729AF">
        <w:rPr>
          <w:rFonts w:ascii="Arial" w:hAnsi="Arial" w:cs="Arial"/>
          <w:color w:val="202529"/>
          <w:sz w:val="20"/>
          <w:szCs w:val="20"/>
        </w:rPr>
        <w:t xml:space="preserve">, and </w:t>
      </w:r>
      <w:r w:rsidRPr="008729AF">
        <w:rPr>
          <w:rFonts w:ascii="Arial" w:hAnsi="Arial" w:cs="Arial"/>
          <w:b/>
          <w:bCs/>
          <w:color w:val="202529"/>
          <w:sz w:val="20"/>
          <w:szCs w:val="20"/>
        </w:rPr>
        <w:t>SNS</w:t>
      </w:r>
      <w:r w:rsidRPr="008729AF">
        <w:rPr>
          <w:rFonts w:ascii="Arial" w:hAnsi="Arial" w:cs="Arial"/>
          <w:color w:val="202529"/>
          <w:sz w:val="20"/>
          <w:szCs w:val="20"/>
        </w:rPr>
        <w:t xml:space="preserve"> integration.</w:t>
      </w:r>
    </w:p>
    <w:p w14:paraId="49925F14" w14:textId="4307DC8C"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Enabled</w:t>
      </w:r>
      <w:r w:rsidRPr="008729AF">
        <w:rPr>
          <w:rFonts w:ascii="Arial" w:hAnsi="Arial" w:cs="Arial"/>
          <w:b/>
          <w:bCs/>
          <w:color w:val="202529"/>
          <w:sz w:val="20"/>
          <w:szCs w:val="20"/>
        </w:rPr>
        <w:t xml:space="preserve"> transactions</w:t>
      </w:r>
      <w:r w:rsidRPr="008729AF">
        <w:rPr>
          <w:rFonts w:ascii="Arial" w:hAnsi="Arial" w:cs="Arial"/>
          <w:color w:val="202529"/>
          <w:sz w:val="20"/>
          <w:szCs w:val="20"/>
        </w:rPr>
        <w:t xml:space="preserve"> to be processed across </w:t>
      </w:r>
      <w:r w:rsidRPr="008729AF">
        <w:rPr>
          <w:rFonts w:ascii="Arial" w:hAnsi="Arial" w:cs="Arial"/>
          <w:b/>
          <w:bCs/>
          <w:color w:val="202529"/>
          <w:sz w:val="20"/>
          <w:szCs w:val="20"/>
        </w:rPr>
        <w:t>Wells Fargo</w:t>
      </w:r>
      <w:r w:rsidRPr="008729AF">
        <w:rPr>
          <w:rFonts w:ascii="Arial" w:hAnsi="Arial" w:cs="Arial"/>
          <w:color w:val="202529"/>
          <w:sz w:val="20"/>
          <w:szCs w:val="20"/>
        </w:rPr>
        <w:t xml:space="preserve"> channels by engineering </w:t>
      </w:r>
      <w:r w:rsidRPr="008729AF">
        <w:rPr>
          <w:rFonts w:ascii="Arial" w:hAnsi="Arial" w:cs="Arial"/>
          <w:b/>
          <w:bCs/>
          <w:color w:val="202529"/>
          <w:sz w:val="20"/>
          <w:szCs w:val="20"/>
        </w:rPr>
        <w:t>Flink</w:t>
      </w:r>
      <w:r w:rsidRPr="008729AF">
        <w:rPr>
          <w:rFonts w:ascii="Arial" w:hAnsi="Arial" w:cs="Arial"/>
          <w:color w:val="202529"/>
          <w:sz w:val="20"/>
          <w:szCs w:val="20"/>
        </w:rPr>
        <w:t xml:space="preserve">, </w:t>
      </w:r>
      <w:r w:rsidRPr="008729AF">
        <w:rPr>
          <w:rFonts w:ascii="Arial" w:hAnsi="Arial" w:cs="Arial"/>
          <w:b/>
          <w:bCs/>
          <w:color w:val="202529"/>
          <w:sz w:val="20"/>
          <w:szCs w:val="20"/>
        </w:rPr>
        <w:t>Kafka</w:t>
      </w:r>
      <w:r w:rsidRPr="008729AF">
        <w:rPr>
          <w:rFonts w:ascii="Arial" w:hAnsi="Arial" w:cs="Arial"/>
          <w:color w:val="202529"/>
          <w:sz w:val="20"/>
          <w:szCs w:val="20"/>
        </w:rPr>
        <w:t xml:space="preserve">, and </w:t>
      </w:r>
      <w:r w:rsidRPr="008729AF">
        <w:rPr>
          <w:rFonts w:ascii="Arial" w:hAnsi="Arial" w:cs="Arial"/>
          <w:b/>
          <w:bCs/>
          <w:color w:val="202529"/>
          <w:sz w:val="20"/>
          <w:szCs w:val="20"/>
        </w:rPr>
        <w:t>Glue</w:t>
      </w:r>
      <w:r w:rsidRPr="008729AF">
        <w:rPr>
          <w:rFonts w:ascii="Arial" w:hAnsi="Arial" w:cs="Arial"/>
          <w:color w:val="202529"/>
          <w:sz w:val="20"/>
          <w:szCs w:val="20"/>
        </w:rPr>
        <w:t xml:space="preserve">-based data pipelines. Used </w:t>
      </w:r>
      <w:r w:rsidRPr="008729AF">
        <w:rPr>
          <w:rFonts w:ascii="Arial" w:hAnsi="Arial" w:cs="Arial"/>
          <w:b/>
          <w:bCs/>
          <w:color w:val="202529"/>
          <w:sz w:val="20"/>
          <w:szCs w:val="20"/>
        </w:rPr>
        <w:t>S3</w:t>
      </w:r>
      <w:r w:rsidRPr="008729AF">
        <w:rPr>
          <w:rFonts w:ascii="Arial" w:hAnsi="Arial" w:cs="Arial"/>
          <w:color w:val="202529"/>
          <w:sz w:val="20"/>
          <w:szCs w:val="20"/>
        </w:rPr>
        <w:t xml:space="preserve">, </w:t>
      </w:r>
      <w:r w:rsidRPr="008729AF">
        <w:rPr>
          <w:rFonts w:ascii="Arial" w:hAnsi="Arial" w:cs="Arial"/>
          <w:b/>
          <w:bCs/>
          <w:color w:val="202529"/>
          <w:sz w:val="20"/>
          <w:szCs w:val="20"/>
        </w:rPr>
        <w:t>Redshift</w:t>
      </w:r>
      <w:r w:rsidRPr="008729AF">
        <w:rPr>
          <w:rFonts w:ascii="Arial" w:hAnsi="Arial" w:cs="Arial"/>
          <w:color w:val="202529"/>
          <w:sz w:val="20"/>
          <w:szCs w:val="20"/>
        </w:rPr>
        <w:t xml:space="preserve">, and </w:t>
      </w:r>
      <w:r w:rsidRPr="008729AF">
        <w:rPr>
          <w:rFonts w:ascii="Arial" w:hAnsi="Arial" w:cs="Arial"/>
          <w:b/>
          <w:bCs/>
          <w:color w:val="202529"/>
          <w:sz w:val="20"/>
          <w:szCs w:val="20"/>
        </w:rPr>
        <w:t>DynamoDB</w:t>
      </w:r>
      <w:r w:rsidRPr="008729AF">
        <w:rPr>
          <w:rFonts w:ascii="Arial" w:hAnsi="Arial" w:cs="Arial"/>
          <w:color w:val="202529"/>
          <w:sz w:val="20"/>
          <w:szCs w:val="20"/>
        </w:rPr>
        <w:t xml:space="preserve"> for downstream processing and integrated live fraud metrics with </w:t>
      </w:r>
      <w:r w:rsidRPr="008729AF">
        <w:rPr>
          <w:rFonts w:ascii="Arial" w:hAnsi="Arial" w:cs="Arial"/>
          <w:b/>
          <w:bCs/>
          <w:color w:val="202529"/>
          <w:sz w:val="20"/>
          <w:szCs w:val="20"/>
        </w:rPr>
        <w:t>Power BI</w:t>
      </w:r>
      <w:r w:rsidRPr="008729AF">
        <w:rPr>
          <w:rFonts w:ascii="Arial" w:hAnsi="Arial" w:cs="Arial"/>
          <w:color w:val="202529"/>
          <w:sz w:val="20"/>
          <w:szCs w:val="20"/>
        </w:rPr>
        <w:t xml:space="preserve"> dashboards, supporting security, compliance, and regulatory audits with </w:t>
      </w:r>
      <w:r w:rsidRPr="008729AF">
        <w:rPr>
          <w:rFonts w:ascii="Arial" w:hAnsi="Arial" w:cs="Arial"/>
          <w:b/>
          <w:bCs/>
          <w:color w:val="202529"/>
          <w:sz w:val="20"/>
          <w:szCs w:val="20"/>
        </w:rPr>
        <w:t>CloudTrail</w:t>
      </w:r>
      <w:r w:rsidRPr="008729AF">
        <w:rPr>
          <w:rFonts w:ascii="Arial" w:hAnsi="Arial" w:cs="Arial"/>
          <w:color w:val="202529"/>
          <w:sz w:val="20"/>
          <w:szCs w:val="20"/>
        </w:rPr>
        <w:t>.</w:t>
      </w:r>
    </w:p>
    <w:p w14:paraId="0F56658D" w14:textId="77777777"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 xml:space="preserve">Improved fraud signal precision at </w:t>
      </w:r>
      <w:r w:rsidRPr="008729AF">
        <w:rPr>
          <w:rFonts w:ascii="Arial" w:hAnsi="Arial" w:cs="Arial"/>
          <w:b/>
          <w:bCs/>
          <w:color w:val="202529"/>
          <w:sz w:val="20"/>
          <w:szCs w:val="20"/>
        </w:rPr>
        <w:t>Wells Fargo</w:t>
      </w:r>
      <w:r w:rsidRPr="008729AF">
        <w:rPr>
          <w:rFonts w:ascii="Arial" w:hAnsi="Arial" w:cs="Arial"/>
          <w:color w:val="202529"/>
          <w:sz w:val="20"/>
          <w:szCs w:val="20"/>
        </w:rPr>
        <w:t xml:space="preserve"> by 43% by incorporating </w:t>
      </w:r>
      <w:r w:rsidRPr="008729AF">
        <w:rPr>
          <w:rFonts w:ascii="Arial" w:hAnsi="Arial" w:cs="Arial"/>
          <w:b/>
          <w:bCs/>
          <w:color w:val="202529"/>
          <w:sz w:val="20"/>
          <w:szCs w:val="20"/>
        </w:rPr>
        <w:t>geo-features</w:t>
      </w:r>
      <w:r w:rsidRPr="008729AF">
        <w:rPr>
          <w:rFonts w:ascii="Arial" w:hAnsi="Arial" w:cs="Arial"/>
          <w:color w:val="202529"/>
          <w:sz w:val="20"/>
          <w:szCs w:val="20"/>
        </w:rPr>
        <w:t xml:space="preserve">, </w:t>
      </w:r>
      <w:r w:rsidRPr="008729AF">
        <w:rPr>
          <w:rFonts w:ascii="Arial" w:hAnsi="Arial" w:cs="Arial"/>
          <w:b/>
          <w:bCs/>
          <w:color w:val="202529"/>
          <w:sz w:val="20"/>
          <w:szCs w:val="20"/>
        </w:rPr>
        <w:t>transactional frequency</w:t>
      </w:r>
      <w:r w:rsidRPr="008729AF">
        <w:rPr>
          <w:rFonts w:ascii="Arial" w:hAnsi="Arial" w:cs="Arial"/>
          <w:color w:val="202529"/>
          <w:sz w:val="20"/>
          <w:szCs w:val="20"/>
        </w:rPr>
        <w:t xml:space="preserve">, and </w:t>
      </w:r>
      <w:r w:rsidRPr="008729AF">
        <w:rPr>
          <w:rFonts w:ascii="Arial" w:hAnsi="Arial" w:cs="Arial"/>
          <w:b/>
          <w:bCs/>
          <w:color w:val="202529"/>
          <w:sz w:val="20"/>
          <w:szCs w:val="20"/>
        </w:rPr>
        <w:t>behavioral patterns</w:t>
      </w:r>
      <w:r w:rsidRPr="008729AF">
        <w:rPr>
          <w:rFonts w:ascii="Arial" w:hAnsi="Arial" w:cs="Arial"/>
          <w:color w:val="202529"/>
          <w:sz w:val="20"/>
          <w:szCs w:val="20"/>
        </w:rPr>
        <w:t xml:space="preserve"> using </w:t>
      </w:r>
      <w:r w:rsidRPr="008729AF">
        <w:rPr>
          <w:rFonts w:ascii="Arial" w:hAnsi="Arial" w:cs="Arial"/>
          <w:b/>
          <w:bCs/>
          <w:color w:val="202529"/>
          <w:sz w:val="20"/>
          <w:szCs w:val="20"/>
        </w:rPr>
        <w:t>Apache Spark</w:t>
      </w:r>
      <w:r w:rsidRPr="008729AF">
        <w:rPr>
          <w:rFonts w:ascii="Arial" w:hAnsi="Arial" w:cs="Arial"/>
          <w:color w:val="202529"/>
          <w:sz w:val="20"/>
          <w:szCs w:val="20"/>
        </w:rPr>
        <w:t xml:space="preserve"> and </w:t>
      </w:r>
      <w:r w:rsidRPr="008729AF">
        <w:rPr>
          <w:rFonts w:ascii="Arial" w:hAnsi="Arial" w:cs="Arial"/>
          <w:b/>
          <w:bCs/>
          <w:color w:val="202529"/>
          <w:sz w:val="20"/>
          <w:szCs w:val="20"/>
        </w:rPr>
        <w:t>Python</w:t>
      </w:r>
      <w:r w:rsidRPr="008729AF">
        <w:rPr>
          <w:rFonts w:ascii="Arial" w:hAnsi="Arial" w:cs="Arial"/>
          <w:color w:val="202529"/>
          <w:sz w:val="20"/>
          <w:szCs w:val="20"/>
        </w:rPr>
        <w:t xml:space="preserve">. Enhanced ML pipelines on </w:t>
      </w:r>
      <w:r w:rsidRPr="008729AF">
        <w:rPr>
          <w:rFonts w:ascii="Arial" w:hAnsi="Arial" w:cs="Arial"/>
          <w:b/>
          <w:bCs/>
          <w:color w:val="202529"/>
          <w:sz w:val="20"/>
          <w:szCs w:val="20"/>
        </w:rPr>
        <w:t>SageMaker</w:t>
      </w:r>
      <w:r w:rsidRPr="008729AF">
        <w:rPr>
          <w:rFonts w:ascii="Arial" w:hAnsi="Arial" w:cs="Arial"/>
          <w:color w:val="202529"/>
          <w:sz w:val="20"/>
          <w:szCs w:val="20"/>
        </w:rPr>
        <w:t xml:space="preserve">, orchestrated via </w:t>
      </w:r>
      <w:r w:rsidRPr="008729AF">
        <w:rPr>
          <w:rFonts w:ascii="Arial" w:hAnsi="Arial" w:cs="Arial"/>
          <w:b/>
          <w:bCs/>
          <w:color w:val="202529"/>
          <w:sz w:val="20"/>
          <w:szCs w:val="20"/>
        </w:rPr>
        <w:t>Airflow</w:t>
      </w:r>
      <w:r w:rsidRPr="008729AF">
        <w:rPr>
          <w:rFonts w:ascii="Arial" w:hAnsi="Arial" w:cs="Arial"/>
          <w:color w:val="202529"/>
          <w:sz w:val="20"/>
          <w:szCs w:val="20"/>
        </w:rPr>
        <w:t xml:space="preserve">, and stored outputs in </w:t>
      </w:r>
      <w:r w:rsidRPr="008729AF">
        <w:rPr>
          <w:rFonts w:ascii="Arial" w:hAnsi="Arial" w:cs="Arial"/>
          <w:b/>
          <w:bCs/>
          <w:color w:val="202529"/>
          <w:sz w:val="20"/>
          <w:szCs w:val="20"/>
        </w:rPr>
        <w:t>Redshift</w:t>
      </w:r>
      <w:r w:rsidRPr="008729AF">
        <w:rPr>
          <w:rFonts w:ascii="Arial" w:hAnsi="Arial" w:cs="Arial"/>
          <w:color w:val="202529"/>
          <w:sz w:val="20"/>
          <w:szCs w:val="20"/>
        </w:rPr>
        <w:t>, enabling proactive risk scoring in real time.</w:t>
      </w:r>
    </w:p>
    <w:p w14:paraId="00827931" w14:textId="77777777"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lastRenderedPageBreak/>
        <w:t xml:space="preserve">Created an event-driven fraud detection layer using </w:t>
      </w:r>
      <w:r w:rsidRPr="008729AF">
        <w:rPr>
          <w:rFonts w:ascii="Arial" w:hAnsi="Arial" w:cs="Arial"/>
          <w:b/>
          <w:bCs/>
          <w:color w:val="202529"/>
          <w:sz w:val="20"/>
          <w:szCs w:val="20"/>
        </w:rPr>
        <w:t>Kafka Streams</w:t>
      </w:r>
      <w:r w:rsidRPr="008729AF">
        <w:rPr>
          <w:rFonts w:ascii="Arial" w:hAnsi="Arial" w:cs="Arial"/>
          <w:color w:val="202529"/>
          <w:sz w:val="20"/>
          <w:szCs w:val="20"/>
        </w:rPr>
        <w:t xml:space="preserve">, </w:t>
      </w:r>
      <w:r w:rsidRPr="008729AF">
        <w:rPr>
          <w:rFonts w:ascii="Arial" w:hAnsi="Arial" w:cs="Arial"/>
          <w:b/>
          <w:bCs/>
          <w:color w:val="202529"/>
          <w:sz w:val="20"/>
          <w:szCs w:val="20"/>
        </w:rPr>
        <w:t>AWS Lambda</w:t>
      </w:r>
      <w:r w:rsidRPr="008729AF">
        <w:rPr>
          <w:rFonts w:ascii="Arial" w:hAnsi="Arial" w:cs="Arial"/>
          <w:color w:val="202529"/>
          <w:sz w:val="20"/>
          <w:szCs w:val="20"/>
        </w:rPr>
        <w:t xml:space="preserve">, and </w:t>
      </w:r>
      <w:r w:rsidRPr="008729AF">
        <w:rPr>
          <w:rFonts w:ascii="Arial" w:hAnsi="Arial" w:cs="Arial"/>
          <w:b/>
          <w:bCs/>
          <w:color w:val="202529"/>
          <w:sz w:val="20"/>
          <w:szCs w:val="20"/>
        </w:rPr>
        <w:t>Flink</w:t>
      </w:r>
      <w:r w:rsidRPr="008729AF">
        <w:rPr>
          <w:rFonts w:ascii="Arial" w:hAnsi="Arial" w:cs="Arial"/>
          <w:color w:val="202529"/>
          <w:sz w:val="20"/>
          <w:szCs w:val="20"/>
        </w:rPr>
        <w:t xml:space="preserve">, transforming transactional events into enriched formats with </w:t>
      </w:r>
      <w:r w:rsidRPr="008729AF">
        <w:rPr>
          <w:rFonts w:ascii="Arial" w:hAnsi="Arial" w:cs="Arial"/>
          <w:b/>
          <w:bCs/>
          <w:color w:val="202529"/>
          <w:sz w:val="20"/>
          <w:szCs w:val="20"/>
        </w:rPr>
        <w:t>Python</w:t>
      </w:r>
      <w:r w:rsidRPr="008729AF">
        <w:rPr>
          <w:rFonts w:ascii="Arial" w:hAnsi="Arial" w:cs="Arial"/>
          <w:color w:val="202529"/>
          <w:sz w:val="20"/>
          <w:szCs w:val="20"/>
        </w:rPr>
        <w:t xml:space="preserve">. Stored results in </w:t>
      </w:r>
      <w:r w:rsidRPr="008729AF">
        <w:rPr>
          <w:rFonts w:ascii="Arial" w:hAnsi="Arial" w:cs="Arial"/>
          <w:b/>
          <w:bCs/>
          <w:color w:val="202529"/>
          <w:sz w:val="20"/>
          <w:szCs w:val="20"/>
        </w:rPr>
        <w:t>DynamoDB</w:t>
      </w:r>
      <w:r w:rsidRPr="008729AF">
        <w:rPr>
          <w:rFonts w:ascii="Arial" w:hAnsi="Arial" w:cs="Arial"/>
          <w:color w:val="202529"/>
          <w:sz w:val="20"/>
          <w:szCs w:val="20"/>
        </w:rPr>
        <w:t xml:space="preserve">, secured access via </w:t>
      </w:r>
      <w:r w:rsidRPr="008729AF">
        <w:rPr>
          <w:rFonts w:ascii="Arial" w:hAnsi="Arial" w:cs="Arial"/>
          <w:b/>
          <w:bCs/>
          <w:color w:val="202529"/>
          <w:sz w:val="20"/>
          <w:szCs w:val="20"/>
        </w:rPr>
        <w:t>IAM</w:t>
      </w:r>
      <w:r w:rsidRPr="008729AF">
        <w:rPr>
          <w:rFonts w:ascii="Arial" w:hAnsi="Arial" w:cs="Arial"/>
          <w:color w:val="202529"/>
          <w:sz w:val="20"/>
          <w:szCs w:val="20"/>
        </w:rPr>
        <w:t xml:space="preserve">, and visualized fraud escalations in </w:t>
      </w:r>
      <w:r w:rsidRPr="008729AF">
        <w:rPr>
          <w:rFonts w:ascii="Arial" w:hAnsi="Arial" w:cs="Arial"/>
          <w:b/>
          <w:bCs/>
          <w:color w:val="202529"/>
          <w:sz w:val="20"/>
          <w:szCs w:val="20"/>
        </w:rPr>
        <w:t>Power BI</w:t>
      </w:r>
      <w:r w:rsidRPr="008729AF">
        <w:rPr>
          <w:rFonts w:ascii="Arial" w:hAnsi="Arial" w:cs="Arial"/>
          <w:color w:val="202529"/>
          <w:sz w:val="20"/>
          <w:szCs w:val="20"/>
        </w:rPr>
        <w:t xml:space="preserve"> for security and operations teams at </w:t>
      </w:r>
      <w:r w:rsidRPr="008729AF">
        <w:rPr>
          <w:rFonts w:ascii="Arial" w:hAnsi="Arial" w:cs="Arial"/>
          <w:b/>
          <w:bCs/>
          <w:color w:val="202529"/>
          <w:sz w:val="20"/>
          <w:szCs w:val="20"/>
        </w:rPr>
        <w:t>Wells Fargo</w:t>
      </w:r>
      <w:r w:rsidRPr="008729AF">
        <w:rPr>
          <w:rFonts w:ascii="Arial" w:hAnsi="Arial" w:cs="Arial"/>
          <w:color w:val="202529"/>
          <w:sz w:val="20"/>
          <w:szCs w:val="20"/>
        </w:rPr>
        <w:t>.</w:t>
      </w:r>
    </w:p>
    <w:p w14:paraId="155B3867" w14:textId="7343D61D"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 xml:space="preserve">Engineered compliance-aware fraud pipelines with </w:t>
      </w:r>
      <w:r w:rsidRPr="008729AF">
        <w:rPr>
          <w:rFonts w:ascii="Arial" w:hAnsi="Arial" w:cs="Arial"/>
          <w:b/>
          <w:bCs/>
          <w:color w:val="202529"/>
          <w:sz w:val="20"/>
          <w:szCs w:val="20"/>
        </w:rPr>
        <w:t>Apache Hudi</w:t>
      </w:r>
      <w:r w:rsidRPr="008729AF">
        <w:rPr>
          <w:rFonts w:ascii="Arial" w:hAnsi="Arial" w:cs="Arial"/>
          <w:color w:val="202529"/>
          <w:sz w:val="20"/>
          <w:szCs w:val="20"/>
        </w:rPr>
        <w:t xml:space="preserve">, </w:t>
      </w:r>
      <w:r w:rsidRPr="008729AF">
        <w:rPr>
          <w:rFonts w:ascii="Arial" w:hAnsi="Arial" w:cs="Arial"/>
          <w:b/>
          <w:bCs/>
          <w:color w:val="202529"/>
          <w:sz w:val="20"/>
          <w:szCs w:val="20"/>
        </w:rPr>
        <w:t>Delta Lake</w:t>
      </w:r>
      <w:r w:rsidRPr="008729AF">
        <w:rPr>
          <w:rFonts w:ascii="Arial" w:hAnsi="Arial" w:cs="Arial"/>
          <w:color w:val="202529"/>
          <w:sz w:val="20"/>
          <w:szCs w:val="20"/>
        </w:rPr>
        <w:t xml:space="preserve">, and </w:t>
      </w:r>
      <w:r w:rsidRPr="008729AF">
        <w:rPr>
          <w:rFonts w:ascii="Arial" w:hAnsi="Arial" w:cs="Arial"/>
          <w:b/>
          <w:bCs/>
          <w:color w:val="202529"/>
          <w:sz w:val="20"/>
          <w:szCs w:val="20"/>
        </w:rPr>
        <w:t>AWS Glue</w:t>
      </w:r>
      <w:r w:rsidRPr="008729AF">
        <w:rPr>
          <w:rFonts w:ascii="Arial" w:hAnsi="Arial" w:cs="Arial"/>
          <w:color w:val="202529"/>
          <w:sz w:val="20"/>
          <w:szCs w:val="20"/>
        </w:rPr>
        <w:t xml:space="preserve">, applying </w:t>
      </w:r>
      <w:r w:rsidR="005C7A7D">
        <w:rPr>
          <w:rFonts w:ascii="Arial" w:hAnsi="Arial" w:cs="Arial"/>
          <w:color w:val="202529"/>
          <w:sz w:val="20"/>
          <w:szCs w:val="20"/>
        </w:rPr>
        <w:t xml:space="preserve">DB2, </w:t>
      </w:r>
      <w:r w:rsidRPr="008729AF">
        <w:rPr>
          <w:rFonts w:ascii="Arial" w:hAnsi="Arial" w:cs="Arial"/>
          <w:b/>
          <w:bCs/>
          <w:color w:val="202529"/>
          <w:sz w:val="20"/>
          <w:szCs w:val="20"/>
        </w:rPr>
        <w:t>SOX</w:t>
      </w:r>
      <w:r w:rsidRPr="008729AF">
        <w:rPr>
          <w:rFonts w:ascii="Arial" w:hAnsi="Arial" w:cs="Arial"/>
          <w:color w:val="202529"/>
          <w:sz w:val="20"/>
          <w:szCs w:val="20"/>
        </w:rPr>
        <w:t xml:space="preserve">, </w:t>
      </w:r>
      <w:r w:rsidRPr="008729AF">
        <w:rPr>
          <w:rFonts w:ascii="Arial" w:hAnsi="Arial" w:cs="Arial"/>
          <w:b/>
          <w:bCs/>
          <w:color w:val="202529"/>
          <w:sz w:val="20"/>
          <w:szCs w:val="20"/>
        </w:rPr>
        <w:t>GDPR</w:t>
      </w:r>
      <w:r w:rsidRPr="008729AF">
        <w:rPr>
          <w:rFonts w:ascii="Arial" w:hAnsi="Arial" w:cs="Arial"/>
          <w:color w:val="202529"/>
          <w:sz w:val="20"/>
          <w:szCs w:val="20"/>
        </w:rPr>
        <w:t xml:space="preserve">, and </w:t>
      </w:r>
      <w:r w:rsidRPr="008729AF">
        <w:rPr>
          <w:rFonts w:ascii="Arial" w:hAnsi="Arial" w:cs="Arial"/>
          <w:b/>
          <w:bCs/>
          <w:color w:val="202529"/>
          <w:sz w:val="20"/>
          <w:szCs w:val="20"/>
        </w:rPr>
        <w:t>ITAR</w:t>
      </w:r>
      <w:r w:rsidRPr="008729AF">
        <w:rPr>
          <w:rFonts w:ascii="Arial" w:hAnsi="Arial" w:cs="Arial"/>
          <w:color w:val="202529"/>
          <w:sz w:val="20"/>
          <w:szCs w:val="20"/>
        </w:rPr>
        <w:t xml:space="preserve"> policies at </w:t>
      </w:r>
      <w:r w:rsidRPr="008729AF">
        <w:rPr>
          <w:rFonts w:ascii="Arial" w:hAnsi="Arial" w:cs="Arial"/>
          <w:b/>
          <w:bCs/>
          <w:color w:val="202529"/>
          <w:sz w:val="20"/>
          <w:szCs w:val="20"/>
        </w:rPr>
        <w:t>Wells Fargo</w:t>
      </w:r>
      <w:r w:rsidRPr="008729AF">
        <w:rPr>
          <w:rFonts w:ascii="Arial" w:hAnsi="Arial" w:cs="Arial"/>
          <w:color w:val="202529"/>
          <w:sz w:val="20"/>
          <w:szCs w:val="20"/>
        </w:rPr>
        <w:t xml:space="preserve">. Integrated </w:t>
      </w:r>
      <w:r w:rsidRPr="008729AF">
        <w:rPr>
          <w:rFonts w:ascii="Arial" w:hAnsi="Arial" w:cs="Arial"/>
          <w:b/>
          <w:bCs/>
          <w:color w:val="202529"/>
          <w:sz w:val="20"/>
          <w:szCs w:val="20"/>
        </w:rPr>
        <w:t>Apache Ranger</w:t>
      </w:r>
      <w:r w:rsidRPr="008729AF">
        <w:rPr>
          <w:rFonts w:ascii="Arial" w:hAnsi="Arial" w:cs="Arial"/>
          <w:color w:val="202529"/>
          <w:sz w:val="20"/>
          <w:szCs w:val="20"/>
        </w:rPr>
        <w:t xml:space="preserve"> for access control and </w:t>
      </w:r>
      <w:r w:rsidRPr="008729AF">
        <w:rPr>
          <w:rFonts w:ascii="Arial" w:hAnsi="Arial" w:cs="Arial"/>
          <w:b/>
          <w:bCs/>
          <w:color w:val="202529"/>
          <w:sz w:val="20"/>
          <w:szCs w:val="20"/>
        </w:rPr>
        <w:t>CloudTrail</w:t>
      </w:r>
      <w:r w:rsidRPr="008729AF">
        <w:rPr>
          <w:rFonts w:ascii="Arial" w:hAnsi="Arial" w:cs="Arial"/>
          <w:color w:val="202529"/>
          <w:sz w:val="20"/>
          <w:szCs w:val="20"/>
        </w:rPr>
        <w:t xml:space="preserve"> for audit logs, ensuring secure lineage from ingestion to </w:t>
      </w:r>
      <w:r w:rsidRPr="008729AF">
        <w:rPr>
          <w:rFonts w:ascii="Arial" w:hAnsi="Arial" w:cs="Arial"/>
          <w:b/>
          <w:bCs/>
          <w:color w:val="202529"/>
          <w:sz w:val="20"/>
          <w:szCs w:val="20"/>
        </w:rPr>
        <w:t>Redshift</w:t>
      </w:r>
      <w:r w:rsidRPr="008729AF">
        <w:rPr>
          <w:rFonts w:ascii="Arial" w:hAnsi="Arial" w:cs="Arial"/>
          <w:color w:val="202529"/>
          <w:sz w:val="20"/>
          <w:szCs w:val="20"/>
        </w:rPr>
        <w:t>.</w:t>
      </w:r>
    </w:p>
    <w:p w14:paraId="678F787E" w14:textId="77777777"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 xml:space="preserve">Automated batch loads for fraud intelligence at </w:t>
      </w:r>
      <w:r w:rsidRPr="008729AF">
        <w:rPr>
          <w:rFonts w:ascii="Arial" w:hAnsi="Arial" w:cs="Arial"/>
          <w:b/>
          <w:bCs/>
          <w:color w:val="202529"/>
          <w:sz w:val="20"/>
          <w:szCs w:val="20"/>
        </w:rPr>
        <w:t>Wells Fargo</w:t>
      </w:r>
      <w:r w:rsidRPr="008729AF">
        <w:rPr>
          <w:rFonts w:ascii="Arial" w:hAnsi="Arial" w:cs="Arial"/>
          <w:color w:val="202529"/>
          <w:sz w:val="20"/>
          <w:szCs w:val="20"/>
        </w:rPr>
        <w:t xml:space="preserve"> using </w:t>
      </w:r>
      <w:r w:rsidRPr="008729AF">
        <w:rPr>
          <w:rFonts w:ascii="Arial" w:hAnsi="Arial" w:cs="Arial"/>
          <w:b/>
          <w:bCs/>
          <w:color w:val="202529"/>
          <w:sz w:val="20"/>
          <w:szCs w:val="20"/>
        </w:rPr>
        <w:t>Airflow</w:t>
      </w:r>
      <w:r w:rsidRPr="008729AF">
        <w:rPr>
          <w:rFonts w:ascii="Arial" w:hAnsi="Arial" w:cs="Arial"/>
          <w:color w:val="202529"/>
          <w:sz w:val="20"/>
          <w:szCs w:val="20"/>
        </w:rPr>
        <w:t xml:space="preserve">, </w:t>
      </w:r>
      <w:r w:rsidRPr="008729AF">
        <w:rPr>
          <w:rFonts w:ascii="Arial" w:hAnsi="Arial" w:cs="Arial"/>
          <w:b/>
          <w:bCs/>
          <w:color w:val="202529"/>
          <w:sz w:val="20"/>
          <w:szCs w:val="20"/>
        </w:rPr>
        <w:t>Informatica</w:t>
      </w:r>
      <w:r w:rsidRPr="008729AF">
        <w:rPr>
          <w:rFonts w:ascii="Arial" w:hAnsi="Arial" w:cs="Arial"/>
          <w:color w:val="202529"/>
          <w:sz w:val="20"/>
          <w:szCs w:val="20"/>
        </w:rPr>
        <w:t xml:space="preserve">, and </w:t>
      </w:r>
      <w:r w:rsidRPr="008729AF">
        <w:rPr>
          <w:rFonts w:ascii="Arial" w:hAnsi="Arial" w:cs="Arial"/>
          <w:b/>
          <w:bCs/>
          <w:color w:val="202529"/>
          <w:sz w:val="20"/>
          <w:szCs w:val="20"/>
        </w:rPr>
        <w:t>Python</w:t>
      </w:r>
      <w:r w:rsidRPr="008729AF">
        <w:rPr>
          <w:rFonts w:ascii="Arial" w:hAnsi="Arial" w:cs="Arial"/>
          <w:color w:val="202529"/>
          <w:sz w:val="20"/>
          <w:szCs w:val="20"/>
        </w:rPr>
        <w:t xml:space="preserve">, syncing </w:t>
      </w:r>
      <w:r w:rsidRPr="008729AF">
        <w:rPr>
          <w:rFonts w:ascii="Arial" w:hAnsi="Arial" w:cs="Arial"/>
          <w:b/>
          <w:bCs/>
          <w:color w:val="202529"/>
          <w:sz w:val="20"/>
          <w:szCs w:val="20"/>
        </w:rPr>
        <w:t>Mobile</w:t>
      </w:r>
      <w:r w:rsidRPr="008729AF">
        <w:rPr>
          <w:rFonts w:ascii="Arial" w:hAnsi="Arial" w:cs="Arial"/>
          <w:color w:val="202529"/>
          <w:sz w:val="20"/>
          <w:szCs w:val="20"/>
        </w:rPr>
        <w:t xml:space="preserve"> and </w:t>
      </w:r>
      <w:r w:rsidRPr="008729AF">
        <w:rPr>
          <w:rFonts w:ascii="Arial" w:hAnsi="Arial" w:cs="Arial"/>
          <w:b/>
          <w:bCs/>
          <w:color w:val="202529"/>
          <w:sz w:val="20"/>
          <w:szCs w:val="20"/>
        </w:rPr>
        <w:t>ATM</w:t>
      </w:r>
      <w:r w:rsidRPr="008729AF">
        <w:rPr>
          <w:rFonts w:ascii="Arial" w:hAnsi="Arial" w:cs="Arial"/>
          <w:color w:val="202529"/>
          <w:sz w:val="20"/>
          <w:szCs w:val="20"/>
        </w:rPr>
        <w:t xml:space="preserve"> logs into </w:t>
      </w:r>
      <w:r w:rsidRPr="008729AF">
        <w:rPr>
          <w:rFonts w:ascii="Arial" w:hAnsi="Arial" w:cs="Arial"/>
          <w:b/>
          <w:bCs/>
          <w:color w:val="202529"/>
          <w:sz w:val="20"/>
          <w:szCs w:val="20"/>
        </w:rPr>
        <w:t>Redshift</w:t>
      </w:r>
      <w:r w:rsidRPr="008729AF">
        <w:rPr>
          <w:rFonts w:ascii="Arial" w:hAnsi="Arial" w:cs="Arial"/>
          <w:color w:val="202529"/>
          <w:sz w:val="20"/>
          <w:szCs w:val="20"/>
        </w:rPr>
        <w:t xml:space="preserve">. Supported </w:t>
      </w:r>
      <w:r w:rsidRPr="008729AF">
        <w:rPr>
          <w:rFonts w:ascii="Arial" w:hAnsi="Arial" w:cs="Arial"/>
          <w:b/>
          <w:bCs/>
          <w:color w:val="202529"/>
          <w:sz w:val="20"/>
          <w:szCs w:val="20"/>
        </w:rPr>
        <w:t>SageMaker</w:t>
      </w:r>
      <w:r w:rsidRPr="008729AF">
        <w:rPr>
          <w:rFonts w:ascii="Arial" w:hAnsi="Arial" w:cs="Arial"/>
          <w:color w:val="202529"/>
          <w:sz w:val="20"/>
          <w:szCs w:val="20"/>
        </w:rPr>
        <w:t xml:space="preserve"> retraining workflows and visualized daily health metrics using </w:t>
      </w:r>
      <w:r w:rsidRPr="008729AF">
        <w:rPr>
          <w:rFonts w:ascii="Arial" w:hAnsi="Arial" w:cs="Arial"/>
          <w:b/>
          <w:bCs/>
          <w:color w:val="202529"/>
          <w:sz w:val="20"/>
          <w:szCs w:val="20"/>
        </w:rPr>
        <w:t>Power BI</w:t>
      </w:r>
      <w:r w:rsidRPr="008729AF">
        <w:rPr>
          <w:rFonts w:ascii="Arial" w:hAnsi="Arial" w:cs="Arial"/>
          <w:color w:val="202529"/>
          <w:sz w:val="20"/>
          <w:szCs w:val="20"/>
        </w:rPr>
        <w:t>, improving fraud team turnaround by 35%.</w:t>
      </w:r>
    </w:p>
    <w:p w14:paraId="060E7901" w14:textId="2D14D321" w:rsidR="008729AF"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 xml:space="preserve">Enabled high-throughput ingestion of </w:t>
      </w:r>
      <w:r w:rsidRPr="008729AF">
        <w:rPr>
          <w:rFonts w:ascii="Arial" w:hAnsi="Arial" w:cs="Arial"/>
          <w:b/>
          <w:bCs/>
          <w:color w:val="202529"/>
          <w:sz w:val="20"/>
          <w:szCs w:val="20"/>
        </w:rPr>
        <w:t>Nike’s</w:t>
      </w:r>
      <w:r w:rsidRPr="008729AF">
        <w:rPr>
          <w:rFonts w:ascii="Arial" w:hAnsi="Arial" w:cs="Arial"/>
          <w:color w:val="202529"/>
          <w:sz w:val="20"/>
          <w:szCs w:val="20"/>
        </w:rPr>
        <w:t xml:space="preserve"> inventory and order data using </w:t>
      </w:r>
      <w:r w:rsidRPr="008729AF">
        <w:rPr>
          <w:rFonts w:ascii="Arial" w:hAnsi="Arial" w:cs="Arial"/>
          <w:b/>
          <w:bCs/>
          <w:color w:val="202529"/>
          <w:sz w:val="20"/>
          <w:szCs w:val="20"/>
        </w:rPr>
        <w:t xml:space="preserve">Apache </w:t>
      </w:r>
      <w:r w:rsidR="000E13FF">
        <w:rPr>
          <w:rFonts w:ascii="Arial" w:hAnsi="Arial" w:cs="Arial"/>
          <w:b/>
          <w:bCs/>
          <w:color w:val="202529"/>
          <w:sz w:val="20"/>
          <w:szCs w:val="20"/>
        </w:rPr>
        <w:t>Spark, PySpark</w:t>
      </w:r>
      <w:r w:rsidRPr="008729AF">
        <w:rPr>
          <w:rFonts w:ascii="Arial" w:hAnsi="Arial" w:cs="Arial"/>
          <w:b/>
          <w:bCs/>
          <w:color w:val="202529"/>
          <w:sz w:val="20"/>
          <w:szCs w:val="20"/>
        </w:rPr>
        <w:t xml:space="preserve"> Structured Streaming</w:t>
      </w:r>
      <w:r w:rsidRPr="008729AF">
        <w:rPr>
          <w:rFonts w:ascii="Arial" w:hAnsi="Arial" w:cs="Arial"/>
          <w:color w:val="202529"/>
          <w:sz w:val="20"/>
          <w:szCs w:val="20"/>
        </w:rPr>
        <w:t xml:space="preserve">, </w:t>
      </w:r>
      <w:r w:rsidRPr="008729AF">
        <w:rPr>
          <w:rFonts w:ascii="Arial" w:hAnsi="Arial" w:cs="Arial"/>
          <w:b/>
          <w:bCs/>
          <w:color w:val="202529"/>
          <w:sz w:val="20"/>
          <w:szCs w:val="20"/>
        </w:rPr>
        <w:t>Azure Event Hub</w:t>
      </w:r>
      <w:r w:rsidRPr="008729AF">
        <w:rPr>
          <w:rFonts w:ascii="Arial" w:hAnsi="Arial" w:cs="Arial"/>
          <w:color w:val="202529"/>
          <w:sz w:val="20"/>
          <w:szCs w:val="20"/>
        </w:rPr>
        <w:t xml:space="preserve">, and </w:t>
      </w:r>
      <w:r w:rsidRPr="008729AF">
        <w:rPr>
          <w:rFonts w:ascii="Arial" w:hAnsi="Arial" w:cs="Arial"/>
          <w:b/>
          <w:bCs/>
          <w:color w:val="202529"/>
          <w:sz w:val="20"/>
          <w:szCs w:val="20"/>
        </w:rPr>
        <w:t>Delta Lake</w:t>
      </w:r>
      <w:r w:rsidRPr="008729AF">
        <w:rPr>
          <w:rFonts w:ascii="Arial" w:hAnsi="Arial" w:cs="Arial"/>
          <w:color w:val="202529"/>
          <w:sz w:val="20"/>
          <w:szCs w:val="20"/>
        </w:rPr>
        <w:t xml:space="preserve">. Used </w:t>
      </w:r>
      <w:r w:rsidRPr="008729AF">
        <w:rPr>
          <w:rFonts w:ascii="Arial" w:hAnsi="Arial" w:cs="Arial"/>
          <w:b/>
          <w:bCs/>
          <w:color w:val="202529"/>
          <w:sz w:val="20"/>
          <w:szCs w:val="20"/>
        </w:rPr>
        <w:t>Databricks</w:t>
      </w:r>
      <w:r w:rsidRPr="008729AF">
        <w:rPr>
          <w:rFonts w:ascii="Arial" w:hAnsi="Arial" w:cs="Arial"/>
          <w:color w:val="202529"/>
          <w:sz w:val="20"/>
          <w:szCs w:val="20"/>
        </w:rPr>
        <w:t xml:space="preserve"> to transform order states and persist them into </w:t>
      </w:r>
      <w:r w:rsidRPr="008729AF">
        <w:rPr>
          <w:rFonts w:ascii="Arial" w:hAnsi="Arial" w:cs="Arial"/>
          <w:b/>
          <w:bCs/>
          <w:color w:val="202529"/>
          <w:sz w:val="20"/>
          <w:szCs w:val="20"/>
        </w:rPr>
        <w:t>Gen2</w:t>
      </w:r>
      <w:r w:rsidRPr="008729AF">
        <w:rPr>
          <w:rFonts w:ascii="Arial" w:hAnsi="Arial" w:cs="Arial"/>
          <w:color w:val="202529"/>
          <w:sz w:val="20"/>
          <w:szCs w:val="20"/>
        </w:rPr>
        <w:t xml:space="preserve"> and </w:t>
      </w:r>
      <w:r w:rsidRPr="008729AF">
        <w:rPr>
          <w:rFonts w:ascii="Arial" w:hAnsi="Arial" w:cs="Arial"/>
          <w:b/>
          <w:bCs/>
          <w:color w:val="202529"/>
          <w:sz w:val="20"/>
          <w:szCs w:val="20"/>
        </w:rPr>
        <w:t>Snowflake</w:t>
      </w:r>
      <w:r w:rsidRPr="008729AF">
        <w:rPr>
          <w:rFonts w:ascii="Arial" w:hAnsi="Arial" w:cs="Arial"/>
          <w:color w:val="202529"/>
          <w:sz w:val="20"/>
          <w:szCs w:val="20"/>
        </w:rPr>
        <w:t xml:space="preserve">, enabling real-time supply chain visibility through </w:t>
      </w:r>
      <w:r w:rsidRPr="008729AF">
        <w:rPr>
          <w:rFonts w:ascii="Arial" w:hAnsi="Arial" w:cs="Arial"/>
          <w:b/>
          <w:bCs/>
          <w:color w:val="202529"/>
          <w:sz w:val="20"/>
          <w:szCs w:val="20"/>
        </w:rPr>
        <w:t>Power BI</w:t>
      </w:r>
      <w:r w:rsidRPr="008729AF">
        <w:rPr>
          <w:rFonts w:ascii="Arial" w:hAnsi="Arial" w:cs="Arial"/>
          <w:color w:val="202529"/>
          <w:sz w:val="20"/>
          <w:szCs w:val="20"/>
        </w:rPr>
        <w:t>.</w:t>
      </w:r>
    </w:p>
    <w:p w14:paraId="46F49B64" w14:textId="0A6BE749" w:rsidR="00BD04FE" w:rsidRPr="008729AF" w:rsidRDefault="008729AF" w:rsidP="008729AF">
      <w:pPr>
        <w:pStyle w:val="ListParagraph"/>
        <w:numPr>
          <w:ilvl w:val="0"/>
          <w:numId w:val="11"/>
        </w:numPr>
        <w:jc w:val="both"/>
        <w:rPr>
          <w:rFonts w:ascii="Arial" w:hAnsi="Arial" w:cs="Arial"/>
          <w:color w:val="202529"/>
          <w:sz w:val="20"/>
          <w:szCs w:val="20"/>
        </w:rPr>
      </w:pPr>
      <w:r w:rsidRPr="008729AF">
        <w:rPr>
          <w:rFonts w:ascii="Arial" w:hAnsi="Arial" w:cs="Arial"/>
          <w:color w:val="202529"/>
          <w:sz w:val="20"/>
          <w:szCs w:val="20"/>
        </w:rPr>
        <w:t xml:space="preserve">At </w:t>
      </w:r>
      <w:r w:rsidRPr="008729AF">
        <w:rPr>
          <w:rFonts w:ascii="Arial" w:hAnsi="Arial" w:cs="Arial"/>
          <w:b/>
          <w:bCs/>
          <w:color w:val="202529"/>
          <w:sz w:val="20"/>
          <w:szCs w:val="20"/>
        </w:rPr>
        <w:t>MakeMyTrip</w:t>
      </w:r>
      <w:r w:rsidRPr="008729AF">
        <w:rPr>
          <w:rFonts w:ascii="Arial" w:hAnsi="Arial" w:cs="Arial"/>
          <w:color w:val="202529"/>
          <w:sz w:val="20"/>
          <w:szCs w:val="20"/>
        </w:rPr>
        <w:t xml:space="preserve">, processed over 2 TB of daily booking data using </w:t>
      </w:r>
      <w:r w:rsidRPr="008729AF">
        <w:rPr>
          <w:rFonts w:ascii="Arial" w:hAnsi="Arial" w:cs="Arial"/>
          <w:b/>
          <w:bCs/>
          <w:color w:val="202529"/>
          <w:sz w:val="20"/>
          <w:szCs w:val="20"/>
        </w:rPr>
        <w:t>AWS Glue</w:t>
      </w:r>
      <w:r w:rsidRPr="008729AF">
        <w:rPr>
          <w:rFonts w:ascii="Arial" w:hAnsi="Arial" w:cs="Arial"/>
          <w:color w:val="202529"/>
          <w:sz w:val="20"/>
          <w:szCs w:val="20"/>
        </w:rPr>
        <w:t xml:space="preserve">, </w:t>
      </w:r>
      <w:r w:rsidR="00A21F00">
        <w:rPr>
          <w:rFonts w:ascii="Arial" w:hAnsi="Arial" w:cs="Arial"/>
          <w:color w:val="202529"/>
          <w:sz w:val="20"/>
          <w:szCs w:val="20"/>
        </w:rPr>
        <w:t xml:space="preserve">xDM, </w:t>
      </w:r>
      <w:r w:rsidRPr="008729AF">
        <w:rPr>
          <w:rFonts w:ascii="Arial" w:hAnsi="Arial" w:cs="Arial"/>
          <w:b/>
          <w:bCs/>
          <w:color w:val="202529"/>
          <w:sz w:val="20"/>
          <w:szCs w:val="20"/>
        </w:rPr>
        <w:t>Kafka</w:t>
      </w:r>
      <w:r w:rsidRPr="008729AF">
        <w:rPr>
          <w:rFonts w:ascii="Arial" w:hAnsi="Arial" w:cs="Arial"/>
          <w:color w:val="202529"/>
          <w:sz w:val="20"/>
          <w:szCs w:val="20"/>
        </w:rPr>
        <w:t xml:space="preserve">, and </w:t>
      </w:r>
      <w:r w:rsidRPr="008729AF">
        <w:rPr>
          <w:rFonts w:ascii="Arial" w:hAnsi="Arial" w:cs="Arial"/>
          <w:b/>
          <w:bCs/>
          <w:color w:val="202529"/>
          <w:sz w:val="20"/>
          <w:szCs w:val="20"/>
        </w:rPr>
        <w:t>Redshift</w:t>
      </w:r>
      <w:r w:rsidRPr="008729AF">
        <w:rPr>
          <w:rFonts w:ascii="Arial" w:hAnsi="Arial" w:cs="Arial"/>
          <w:color w:val="202529"/>
          <w:sz w:val="20"/>
          <w:szCs w:val="20"/>
        </w:rPr>
        <w:t xml:space="preserve">. Used </w:t>
      </w:r>
      <w:r w:rsidRPr="008729AF">
        <w:rPr>
          <w:rFonts w:ascii="Arial" w:hAnsi="Arial" w:cs="Arial"/>
          <w:b/>
          <w:bCs/>
          <w:color w:val="202529"/>
          <w:sz w:val="20"/>
          <w:szCs w:val="20"/>
        </w:rPr>
        <w:t>Shell scripting</w:t>
      </w:r>
      <w:r w:rsidRPr="008729AF">
        <w:rPr>
          <w:rFonts w:ascii="Arial" w:hAnsi="Arial" w:cs="Arial"/>
          <w:color w:val="202529"/>
          <w:sz w:val="20"/>
          <w:szCs w:val="20"/>
        </w:rPr>
        <w:t xml:space="preserve"> and </w:t>
      </w:r>
      <w:r w:rsidRPr="008729AF">
        <w:rPr>
          <w:rFonts w:ascii="Arial" w:hAnsi="Arial" w:cs="Arial"/>
          <w:b/>
          <w:bCs/>
          <w:color w:val="202529"/>
          <w:sz w:val="20"/>
          <w:szCs w:val="20"/>
        </w:rPr>
        <w:t>Python</w:t>
      </w:r>
      <w:r w:rsidRPr="008729AF">
        <w:rPr>
          <w:rFonts w:ascii="Arial" w:hAnsi="Arial" w:cs="Arial"/>
          <w:color w:val="202529"/>
          <w:sz w:val="20"/>
          <w:szCs w:val="20"/>
        </w:rPr>
        <w:t xml:space="preserve"> to monitor ingestion from </w:t>
      </w:r>
      <w:r w:rsidRPr="008729AF">
        <w:rPr>
          <w:rFonts w:ascii="Arial" w:hAnsi="Arial" w:cs="Arial"/>
          <w:b/>
          <w:bCs/>
          <w:color w:val="202529"/>
          <w:sz w:val="20"/>
          <w:szCs w:val="20"/>
        </w:rPr>
        <w:t>S3</w:t>
      </w:r>
      <w:r w:rsidRPr="008729AF">
        <w:rPr>
          <w:rFonts w:ascii="Arial" w:hAnsi="Arial" w:cs="Arial"/>
          <w:color w:val="202529"/>
          <w:sz w:val="20"/>
          <w:szCs w:val="20"/>
        </w:rPr>
        <w:t xml:space="preserve">, built transformation logic in </w:t>
      </w:r>
      <w:r w:rsidRPr="008729AF">
        <w:rPr>
          <w:rFonts w:ascii="Arial" w:hAnsi="Arial" w:cs="Arial"/>
          <w:b/>
          <w:bCs/>
          <w:color w:val="202529"/>
          <w:sz w:val="20"/>
          <w:szCs w:val="20"/>
        </w:rPr>
        <w:t>Informatica</w:t>
      </w:r>
      <w:r w:rsidRPr="008729AF">
        <w:rPr>
          <w:rFonts w:ascii="Arial" w:hAnsi="Arial" w:cs="Arial"/>
          <w:color w:val="202529"/>
          <w:sz w:val="20"/>
          <w:szCs w:val="20"/>
        </w:rPr>
        <w:t xml:space="preserve">, and ensured compliance through </w:t>
      </w:r>
      <w:r w:rsidRPr="008729AF">
        <w:rPr>
          <w:rFonts w:ascii="Arial" w:hAnsi="Arial" w:cs="Arial"/>
          <w:b/>
          <w:bCs/>
          <w:color w:val="202529"/>
          <w:sz w:val="20"/>
          <w:szCs w:val="20"/>
        </w:rPr>
        <w:t>IAM</w:t>
      </w:r>
      <w:r w:rsidRPr="008729AF">
        <w:rPr>
          <w:rFonts w:ascii="Arial" w:hAnsi="Arial" w:cs="Arial"/>
          <w:color w:val="202529"/>
          <w:sz w:val="20"/>
          <w:szCs w:val="20"/>
        </w:rPr>
        <w:t xml:space="preserve">, </w:t>
      </w:r>
      <w:r w:rsidRPr="008729AF">
        <w:rPr>
          <w:rFonts w:ascii="Arial" w:hAnsi="Arial" w:cs="Arial"/>
          <w:b/>
          <w:bCs/>
          <w:color w:val="202529"/>
          <w:sz w:val="20"/>
          <w:szCs w:val="20"/>
        </w:rPr>
        <w:t>KMS</w:t>
      </w:r>
      <w:r w:rsidRPr="008729AF">
        <w:rPr>
          <w:rFonts w:ascii="Arial" w:hAnsi="Arial" w:cs="Arial"/>
          <w:color w:val="202529"/>
          <w:sz w:val="20"/>
          <w:szCs w:val="20"/>
        </w:rPr>
        <w:t>, and data masking policies.</w:t>
      </w:r>
    </w:p>
    <w:p w14:paraId="57FD5011" w14:textId="77777777" w:rsidR="000E437F" w:rsidRPr="000E437F" w:rsidRDefault="000E437F" w:rsidP="000E437F">
      <w:pPr>
        <w:jc w:val="both"/>
        <w:rPr>
          <w:rFonts w:ascii="Arial" w:hAnsi="Arial" w:cs="Arial"/>
          <w:sz w:val="20"/>
          <w:szCs w:val="20"/>
        </w:rPr>
      </w:pPr>
    </w:p>
    <w:p w14:paraId="55B45CAD" w14:textId="21AE8983" w:rsidR="00D24425" w:rsidRPr="00BD04FE" w:rsidRDefault="005310AF" w:rsidP="00BD04FE">
      <w:pPr>
        <w:outlineLvl w:val="0"/>
        <w:rPr>
          <w:rFonts w:ascii="Arial" w:hAnsi="Arial" w:cs="Arial"/>
          <w:b/>
          <w:bCs/>
          <w:color w:val="000000"/>
          <w:kern w:val="36"/>
          <w:u w:val="single"/>
        </w:rPr>
      </w:pPr>
      <w:r w:rsidRPr="00D24425">
        <w:rPr>
          <w:rFonts w:ascii="Arial" w:hAnsi="Arial" w:cs="Arial"/>
          <w:b/>
          <w:bCs/>
          <w:color w:val="000000"/>
          <w:kern w:val="36"/>
          <w:u w:val="single"/>
        </w:rPr>
        <w:t>TECHNICAL SKILLS</w:t>
      </w:r>
    </w:p>
    <w:p w14:paraId="6E1E9703" w14:textId="77777777" w:rsidR="003C0E9E" w:rsidRPr="003C0E9E" w:rsidRDefault="005310AF" w:rsidP="003C0E9E">
      <w:pPr>
        <w:pStyle w:val="ListParagraph"/>
        <w:numPr>
          <w:ilvl w:val="0"/>
          <w:numId w:val="7"/>
        </w:numPr>
        <w:spacing w:before="240"/>
        <w:jc w:val="both"/>
        <w:rPr>
          <w:rFonts w:ascii="Arial" w:hAnsi="Arial" w:cs="Arial"/>
          <w:color w:val="000000"/>
          <w:sz w:val="20"/>
          <w:szCs w:val="20"/>
        </w:rPr>
      </w:pPr>
      <w:r w:rsidRPr="00D24425">
        <w:rPr>
          <w:rFonts w:ascii="Arial" w:hAnsi="Arial" w:cs="Arial"/>
          <w:b/>
          <w:bCs/>
          <w:color w:val="000000"/>
          <w:sz w:val="20"/>
          <w:szCs w:val="20"/>
        </w:rPr>
        <w:t xml:space="preserve">Big Data Ecosystem Tools: </w:t>
      </w:r>
      <w:r w:rsidRPr="00D24425">
        <w:rPr>
          <w:rFonts w:ascii="Arial" w:hAnsi="Arial" w:cs="Arial"/>
          <w:color w:val="000000"/>
          <w:sz w:val="20"/>
          <w:szCs w:val="20"/>
        </w:rPr>
        <w:t>Apache Spark, Apache Flink, Airflow, Oozie, Zookeeper, Hadoop, Scala, Impala, Kafka, Nifi, Elastic MapReduce (EMR), Fact and Dimension Tables, HDFS, Map Reduce, YARN, PIG, Sqoop, HBase, Hive, Flume, Cassandra.</w:t>
      </w:r>
      <w:r w:rsidR="003C0E9E" w:rsidRPr="003C0E9E">
        <w:rPr>
          <w:b/>
          <w:bCs/>
        </w:rPr>
        <w:t xml:space="preserve"> </w:t>
      </w:r>
    </w:p>
    <w:p w14:paraId="6CD5F1D3" w14:textId="2072C5E5" w:rsidR="003C0E9E" w:rsidRPr="003C0E9E" w:rsidRDefault="003C0E9E" w:rsidP="003C0E9E">
      <w:pPr>
        <w:pStyle w:val="ListParagraph"/>
        <w:numPr>
          <w:ilvl w:val="0"/>
          <w:numId w:val="7"/>
        </w:numPr>
        <w:spacing w:before="240"/>
        <w:jc w:val="both"/>
        <w:rPr>
          <w:rFonts w:ascii="Arial" w:hAnsi="Arial" w:cs="Arial"/>
          <w:color w:val="000000"/>
          <w:sz w:val="20"/>
          <w:szCs w:val="20"/>
        </w:rPr>
      </w:pPr>
      <w:r w:rsidRPr="003C0E9E">
        <w:rPr>
          <w:rFonts w:ascii="Arial" w:hAnsi="Arial" w:cs="Arial"/>
          <w:b/>
          <w:bCs/>
          <w:color w:val="000000"/>
          <w:sz w:val="20"/>
          <w:szCs w:val="20"/>
        </w:rPr>
        <w:t>Programming &amp; Data Processing:</w:t>
      </w:r>
      <w:r w:rsidRPr="003C0E9E">
        <w:rPr>
          <w:rFonts w:ascii="Arial" w:hAnsi="Arial" w:cs="Arial"/>
          <w:color w:val="000000"/>
          <w:sz w:val="20"/>
          <w:szCs w:val="20"/>
        </w:rPr>
        <w:t xml:space="preserve"> Python (pandas, PySpark, requests), SQL (window functions, CTEs, MERGE/UPSERT), Bash, YAML/Jinja, JSON/Parquet/Avro, API integration (REST/OAuth2, pagination, rate limiting), data contracts, schema evolution.</w:t>
      </w:r>
    </w:p>
    <w:p w14:paraId="66AB10F4" w14:textId="77777777" w:rsidR="003C0E9E" w:rsidRPr="003C0E9E" w:rsidRDefault="003C0E9E" w:rsidP="003C0E9E">
      <w:pPr>
        <w:pStyle w:val="ListParagraph"/>
        <w:numPr>
          <w:ilvl w:val="0"/>
          <w:numId w:val="7"/>
        </w:numPr>
        <w:spacing w:before="240"/>
        <w:jc w:val="both"/>
        <w:rPr>
          <w:rFonts w:ascii="Arial" w:hAnsi="Arial" w:cs="Arial"/>
          <w:color w:val="000000"/>
          <w:sz w:val="20"/>
          <w:szCs w:val="20"/>
        </w:rPr>
      </w:pPr>
      <w:r w:rsidRPr="003C0E9E">
        <w:rPr>
          <w:rFonts w:ascii="Arial" w:hAnsi="Arial" w:cs="Arial"/>
          <w:b/>
          <w:bCs/>
          <w:color w:val="000000"/>
          <w:sz w:val="20"/>
          <w:szCs w:val="20"/>
        </w:rPr>
        <w:t>Warehousing &amp; Transformation:</w:t>
      </w:r>
      <w:r w:rsidRPr="003C0E9E">
        <w:rPr>
          <w:rFonts w:ascii="Arial" w:hAnsi="Arial" w:cs="Arial"/>
          <w:color w:val="000000"/>
          <w:sz w:val="20"/>
          <w:szCs w:val="20"/>
        </w:rPr>
        <w:t xml:space="preserve"> Snowflake (warehouses, </w:t>
      </w:r>
      <w:proofErr w:type="spellStart"/>
      <w:r w:rsidRPr="003C0E9E">
        <w:rPr>
          <w:rFonts w:ascii="Arial" w:hAnsi="Arial" w:cs="Arial"/>
          <w:color w:val="000000"/>
          <w:sz w:val="20"/>
          <w:szCs w:val="20"/>
        </w:rPr>
        <w:t>Snowpipe</w:t>
      </w:r>
      <w:proofErr w:type="spellEnd"/>
      <w:r w:rsidRPr="003C0E9E">
        <w:rPr>
          <w:rFonts w:ascii="Arial" w:hAnsi="Arial" w:cs="Arial"/>
          <w:color w:val="000000"/>
          <w:sz w:val="20"/>
          <w:szCs w:val="20"/>
        </w:rPr>
        <w:t xml:space="preserve">, tasks/streams, RBAC, masking/row policies, clustering/partitioning, query profiling), </w:t>
      </w:r>
      <w:proofErr w:type="spellStart"/>
      <w:r w:rsidRPr="003C0E9E">
        <w:rPr>
          <w:rFonts w:ascii="Arial" w:hAnsi="Arial" w:cs="Arial"/>
          <w:color w:val="000000"/>
          <w:sz w:val="20"/>
          <w:szCs w:val="20"/>
        </w:rPr>
        <w:t>dbt</w:t>
      </w:r>
      <w:proofErr w:type="spellEnd"/>
      <w:r w:rsidRPr="003C0E9E">
        <w:rPr>
          <w:rFonts w:ascii="Arial" w:hAnsi="Arial" w:cs="Arial"/>
          <w:color w:val="000000"/>
          <w:sz w:val="20"/>
          <w:szCs w:val="20"/>
        </w:rPr>
        <w:t xml:space="preserve"> Core (models, macros, seeds, tests, snapshots, exposures, contracts), dimensional modeling (star/snowflake), SCD2, CDC.</w:t>
      </w:r>
    </w:p>
    <w:p w14:paraId="4BB650A8" w14:textId="59363419" w:rsidR="003C0E9E" w:rsidRPr="003C0E9E" w:rsidRDefault="003C0E9E" w:rsidP="003C0E9E">
      <w:pPr>
        <w:pStyle w:val="ListParagraph"/>
        <w:numPr>
          <w:ilvl w:val="0"/>
          <w:numId w:val="7"/>
        </w:numPr>
        <w:spacing w:before="240"/>
        <w:jc w:val="both"/>
        <w:rPr>
          <w:rFonts w:ascii="Arial" w:hAnsi="Arial" w:cs="Arial"/>
          <w:color w:val="000000"/>
          <w:sz w:val="20"/>
          <w:szCs w:val="20"/>
        </w:rPr>
      </w:pPr>
      <w:r w:rsidRPr="003C0E9E">
        <w:rPr>
          <w:rFonts w:ascii="Arial" w:hAnsi="Arial" w:cs="Arial"/>
          <w:b/>
          <w:bCs/>
          <w:color w:val="000000"/>
          <w:sz w:val="20"/>
          <w:szCs w:val="20"/>
        </w:rPr>
        <w:t>Orchestration &amp; DevOps:</w:t>
      </w:r>
      <w:r w:rsidRPr="003C0E9E">
        <w:rPr>
          <w:rFonts w:ascii="Arial" w:hAnsi="Arial" w:cs="Arial"/>
          <w:color w:val="000000"/>
          <w:sz w:val="20"/>
          <w:szCs w:val="20"/>
        </w:rPr>
        <w:t xml:space="preserve"> Airflow (DAG design, sensors, deferrable operators, SLA callbacks, backfills), job dependency management, retries/alerting, CI/CD (Git/GitHub/GitLab, GitHub Actions/Jenkins, pre-commit linters), VS</w:t>
      </w:r>
      <w:r w:rsidR="00012B06">
        <w:rPr>
          <w:rFonts w:ascii="Arial" w:hAnsi="Arial" w:cs="Arial"/>
          <w:color w:val="000000"/>
          <w:sz w:val="20"/>
          <w:szCs w:val="20"/>
        </w:rPr>
        <w:t xml:space="preserve"> </w:t>
      </w:r>
      <w:r w:rsidRPr="003C0E9E">
        <w:rPr>
          <w:rFonts w:ascii="Arial" w:hAnsi="Arial" w:cs="Arial"/>
          <w:color w:val="000000"/>
          <w:sz w:val="20"/>
          <w:szCs w:val="20"/>
        </w:rPr>
        <w:t>Code (dev</w:t>
      </w:r>
      <w:r w:rsidR="00012B06">
        <w:rPr>
          <w:rFonts w:ascii="Arial" w:hAnsi="Arial" w:cs="Arial"/>
          <w:color w:val="000000"/>
          <w:sz w:val="20"/>
          <w:szCs w:val="20"/>
        </w:rPr>
        <w:t xml:space="preserve"> c</w:t>
      </w:r>
      <w:r w:rsidRPr="003C0E9E">
        <w:rPr>
          <w:rFonts w:ascii="Arial" w:hAnsi="Arial" w:cs="Arial"/>
          <w:color w:val="000000"/>
          <w:sz w:val="20"/>
          <w:szCs w:val="20"/>
        </w:rPr>
        <w:t>ontainers, tasks), Docker (basics).</w:t>
      </w:r>
    </w:p>
    <w:p w14:paraId="2C412C14" w14:textId="77777777" w:rsidR="003C0E9E" w:rsidRPr="003C0E9E" w:rsidRDefault="003C0E9E" w:rsidP="003C0E9E">
      <w:pPr>
        <w:pStyle w:val="ListParagraph"/>
        <w:numPr>
          <w:ilvl w:val="0"/>
          <w:numId w:val="7"/>
        </w:numPr>
        <w:spacing w:before="240"/>
        <w:jc w:val="both"/>
        <w:rPr>
          <w:rFonts w:ascii="Arial" w:hAnsi="Arial" w:cs="Arial"/>
          <w:color w:val="000000"/>
          <w:sz w:val="20"/>
          <w:szCs w:val="20"/>
        </w:rPr>
      </w:pPr>
      <w:r w:rsidRPr="003C0E9E">
        <w:rPr>
          <w:rFonts w:ascii="Arial" w:hAnsi="Arial" w:cs="Arial"/>
          <w:b/>
          <w:bCs/>
          <w:color w:val="000000"/>
          <w:sz w:val="20"/>
          <w:szCs w:val="20"/>
        </w:rPr>
        <w:t>Cloud Platforms &amp; Storage:</w:t>
      </w:r>
      <w:r w:rsidRPr="003C0E9E">
        <w:rPr>
          <w:rFonts w:ascii="Arial" w:hAnsi="Arial" w:cs="Arial"/>
          <w:color w:val="000000"/>
          <w:sz w:val="20"/>
          <w:szCs w:val="20"/>
        </w:rPr>
        <w:t xml:space="preserve"> AWS (S3, Lambda, Glue, IAM, CloudWatch), GCP (GCS, BigQuery, Cloud Functions, Pub/Sub/Dataflow basics), cross-cloud data movement, file and streaming ingestion patterns, cost governance (resource monitors, usage/cost tagging).</w:t>
      </w:r>
    </w:p>
    <w:p w14:paraId="5B44B615" w14:textId="77777777" w:rsidR="003C0E9E" w:rsidRPr="003C0E9E" w:rsidRDefault="003C0E9E" w:rsidP="003C0E9E">
      <w:pPr>
        <w:pStyle w:val="ListParagraph"/>
        <w:numPr>
          <w:ilvl w:val="0"/>
          <w:numId w:val="7"/>
        </w:numPr>
        <w:spacing w:before="240"/>
        <w:jc w:val="both"/>
        <w:rPr>
          <w:rFonts w:ascii="Arial" w:hAnsi="Arial" w:cs="Arial"/>
          <w:color w:val="000000"/>
          <w:sz w:val="20"/>
          <w:szCs w:val="20"/>
        </w:rPr>
      </w:pPr>
      <w:r w:rsidRPr="003C0E9E">
        <w:rPr>
          <w:rFonts w:ascii="Arial" w:hAnsi="Arial" w:cs="Arial"/>
          <w:b/>
          <w:bCs/>
          <w:color w:val="000000"/>
          <w:sz w:val="20"/>
          <w:szCs w:val="20"/>
        </w:rPr>
        <w:t>Data Quality &amp; Observability:</w:t>
      </w:r>
      <w:r w:rsidRPr="003C0E9E">
        <w:rPr>
          <w:rFonts w:ascii="Arial" w:hAnsi="Arial" w:cs="Arial"/>
          <w:color w:val="000000"/>
          <w:sz w:val="20"/>
          <w:szCs w:val="20"/>
        </w:rPr>
        <w:t xml:space="preserve"> </w:t>
      </w:r>
      <w:proofErr w:type="spellStart"/>
      <w:r w:rsidRPr="003C0E9E">
        <w:rPr>
          <w:rFonts w:ascii="Arial" w:hAnsi="Arial" w:cs="Arial"/>
          <w:color w:val="000000"/>
          <w:sz w:val="20"/>
          <w:szCs w:val="20"/>
        </w:rPr>
        <w:t>dbt</w:t>
      </w:r>
      <w:proofErr w:type="spellEnd"/>
      <w:r w:rsidRPr="003C0E9E">
        <w:rPr>
          <w:rFonts w:ascii="Arial" w:hAnsi="Arial" w:cs="Arial"/>
          <w:color w:val="000000"/>
          <w:sz w:val="20"/>
          <w:szCs w:val="20"/>
        </w:rPr>
        <w:t xml:space="preserve"> tests (uniqueness, not-null, relationships), custom SQL assertions, freshness/anomaly checks, Monte Carlo (table/custom monitors, incident routing), lineage/docs, metrics/telemetry export for runs and pipelines.</w:t>
      </w:r>
    </w:p>
    <w:p w14:paraId="0D770B3A" w14:textId="73B9F898" w:rsidR="0054567C" w:rsidRPr="003C0E9E" w:rsidRDefault="003C0E9E" w:rsidP="005310AF">
      <w:pPr>
        <w:pStyle w:val="ListParagraph"/>
        <w:numPr>
          <w:ilvl w:val="0"/>
          <w:numId w:val="7"/>
        </w:numPr>
        <w:spacing w:before="240"/>
        <w:jc w:val="both"/>
        <w:rPr>
          <w:rFonts w:ascii="Arial" w:hAnsi="Arial" w:cs="Arial"/>
          <w:color w:val="000000"/>
          <w:sz w:val="20"/>
          <w:szCs w:val="20"/>
        </w:rPr>
      </w:pPr>
      <w:r w:rsidRPr="003C0E9E">
        <w:rPr>
          <w:rFonts w:ascii="Arial" w:hAnsi="Arial" w:cs="Arial"/>
          <w:b/>
          <w:bCs/>
          <w:color w:val="000000"/>
          <w:sz w:val="20"/>
          <w:szCs w:val="20"/>
        </w:rPr>
        <w:t>Security, Healthcare &amp; Governance:</w:t>
      </w:r>
      <w:r w:rsidRPr="003C0E9E">
        <w:rPr>
          <w:rFonts w:ascii="Arial" w:hAnsi="Arial" w:cs="Arial"/>
          <w:color w:val="000000"/>
          <w:sz w:val="20"/>
          <w:szCs w:val="20"/>
        </w:rPr>
        <w:t xml:space="preserve"> HIPAA/PHI handling, tokenization/KMS, least-privilege RBAC, secure views, encryption in transit/at rest, access auditing, HL7/FHIR parsing, claims/eligibility/provider domains, code sets (ICD, CPT, LOINC, SNOMED).</w:t>
      </w:r>
    </w:p>
    <w:p w14:paraId="488C8C95" w14:textId="77777777" w:rsidR="0054567C" w:rsidRDefault="0054567C" w:rsidP="005310AF">
      <w:pPr>
        <w:rPr>
          <w:rFonts w:ascii="Arial" w:hAnsi="Arial" w:cs="Arial"/>
          <w:color w:val="000000"/>
          <w:sz w:val="20"/>
          <w:szCs w:val="20"/>
        </w:rPr>
      </w:pPr>
    </w:p>
    <w:p w14:paraId="60489F24" w14:textId="77777777" w:rsidR="0054567C" w:rsidRPr="00D24425" w:rsidRDefault="0054567C" w:rsidP="005310AF">
      <w:pPr>
        <w:rPr>
          <w:rFonts w:ascii="Arial" w:hAnsi="Arial" w:cs="Arial"/>
        </w:rPr>
      </w:pPr>
    </w:p>
    <w:p w14:paraId="74ABF96C" w14:textId="77777777" w:rsidR="005310AF" w:rsidRPr="00D24425" w:rsidRDefault="005310AF" w:rsidP="005310AF">
      <w:pPr>
        <w:ind w:left="140"/>
        <w:outlineLvl w:val="0"/>
        <w:rPr>
          <w:rFonts w:ascii="Arial" w:hAnsi="Arial" w:cs="Arial"/>
          <w:b/>
          <w:bCs/>
          <w:kern w:val="36"/>
          <w:sz w:val="48"/>
          <w:szCs w:val="48"/>
        </w:rPr>
      </w:pPr>
      <w:r w:rsidRPr="00D24425">
        <w:rPr>
          <w:rFonts w:ascii="Arial" w:hAnsi="Arial" w:cs="Arial"/>
          <w:b/>
          <w:bCs/>
          <w:color w:val="000000"/>
          <w:kern w:val="36"/>
          <w:u w:val="single"/>
        </w:rPr>
        <w:t>PROFESSIONAL EXPERIENCE</w:t>
      </w:r>
    </w:p>
    <w:p w14:paraId="5A98BA62" w14:textId="77777777" w:rsidR="0054567C" w:rsidRPr="00D24425" w:rsidRDefault="0054567C" w:rsidP="0054567C">
      <w:pPr>
        <w:rPr>
          <w:rFonts w:ascii="Arial" w:hAnsi="Arial" w:cs="Arial"/>
        </w:rPr>
      </w:pPr>
    </w:p>
    <w:p w14:paraId="434541B9" w14:textId="206DDDCF" w:rsidR="00A971EB" w:rsidRPr="00D24425" w:rsidRDefault="00A971EB" w:rsidP="00A971EB">
      <w:pPr>
        <w:ind w:left="140"/>
        <w:jc w:val="both"/>
        <w:outlineLvl w:val="1"/>
        <w:rPr>
          <w:rFonts w:ascii="Arial" w:hAnsi="Arial" w:cs="Arial"/>
          <w:b/>
          <w:bCs/>
          <w:sz w:val="36"/>
          <w:szCs w:val="36"/>
        </w:rPr>
      </w:pPr>
      <w:r>
        <w:rPr>
          <w:rFonts w:ascii="Arial" w:hAnsi="Arial" w:cs="Arial"/>
          <w:b/>
          <w:bCs/>
          <w:color w:val="000000"/>
        </w:rPr>
        <w:t>CenterPoint Energy</w:t>
      </w:r>
      <w:r w:rsidRPr="00D24425">
        <w:rPr>
          <w:rFonts w:ascii="Arial" w:hAnsi="Arial" w:cs="Arial"/>
          <w:b/>
          <w:bCs/>
          <w:color w:val="000000"/>
        </w:rPr>
        <w:t xml:space="preserve"> (Location: Charlotte, NC) </w:t>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Pr>
          <w:rFonts w:ascii="Arial" w:hAnsi="Arial" w:cs="Arial"/>
          <w:b/>
          <w:bCs/>
          <w:color w:val="000000"/>
        </w:rPr>
        <w:t xml:space="preserve">       February</w:t>
      </w:r>
      <w:r w:rsidRPr="00D24425">
        <w:rPr>
          <w:rFonts w:ascii="Arial" w:hAnsi="Arial" w:cs="Arial"/>
          <w:b/>
          <w:bCs/>
          <w:color w:val="000000"/>
        </w:rPr>
        <w:t xml:space="preserve"> 202</w:t>
      </w:r>
      <w:r w:rsidR="00A259F4">
        <w:rPr>
          <w:rFonts w:ascii="Arial" w:hAnsi="Arial" w:cs="Arial"/>
          <w:b/>
          <w:bCs/>
          <w:color w:val="000000"/>
        </w:rPr>
        <w:t>4</w:t>
      </w:r>
      <w:r w:rsidRPr="00D24425">
        <w:rPr>
          <w:rFonts w:ascii="Arial" w:hAnsi="Arial" w:cs="Arial"/>
          <w:b/>
          <w:bCs/>
          <w:color w:val="000000"/>
        </w:rPr>
        <w:t xml:space="preserve"> – </w:t>
      </w:r>
      <w:r>
        <w:rPr>
          <w:rFonts w:ascii="Arial" w:hAnsi="Arial" w:cs="Arial"/>
          <w:b/>
          <w:bCs/>
          <w:color w:val="000000"/>
        </w:rPr>
        <w:t>Current</w:t>
      </w:r>
    </w:p>
    <w:p w14:paraId="52F736DD" w14:textId="77777777" w:rsidR="00A971EB" w:rsidRPr="00D24425" w:rsidRDefault="00A971EB" w:rsidP="00A971EB">
      <w:pPr>
        <w:ind w:left="140"/>
        <w:jc w:val="both"/>
        <w:outlineLvl w:val="1"/>
        <w:rPr>
          <w:rFonts w:ascii="Arial" w:hAnsi="Arial" w:cs="Arial"/>
          <w:b/>
          <w:bCs/>
          <w:color w:val="000000"/>
        </w:rPr>
      </w:pPr>
      <w:r w:rsidRPr="00D24425">
        <w:rPr>
          <w:rFonts w:ascii="Arial" w:hAnsi="Arial" w:cs="Arial"/>
          <w:b/>
          <w:bCs/>
          <w:color w:val="000000"/>
        </w:rPr>
        <w:t>Role: Senior Data Engineer</w:t>
      </w:r>
    </w:p>
    <w:p w14:paraId="1E4B1EAF" w14:textId="77777777" w:rsidR="002F5D5C" w:rsidRDefault="00A971EB" w:rsidP="002F5D5C">
      <w:pPr>
        <w:pStyle w:val="ListParagraph"/>
        <w:numPr>
          <w:ilvl w:val="0"/>
          <w:numId w:val="2"/>
        </w:numPr>
        <w:jc w:val="both"/>
        <w:rPr>
          <w:rFonts w:ascii="Arial" w:hAnsi="Arial" w:cs="Arial"/>
          <w:sz w:val="20"/>
          <w:szCs w:val="20"/>
        </w:rPr>
      </w:pPr>
      <w:r w:rsidRPr="00E01563">
        <w:rPr>
          <w:rFonts w:ascii="Arial" w:hAnsi="Arial" w:cs="Arial"/>
          <w:sz w:val="20"/>
          <w:szCs w:val="20"/>
        </w:rPr>
        <w:t xml:space="preserve">At </w:t>
      </w:r>
      <w:r>
        <w:rPr>
          <w:rFonts w:ascii="Arial" w:hAnsi="Arial" w:cs="Arial"/>
          <w:sz w:val="20"/>
          <w:szCs w:val="20"/>
        </w:rPr>
        <w:t>CNP b</w:t>
      </w:r>
      <w:r w:rsidRPr="00A971EB">
        <w:rPr>
          <w:rFonts w:ascii="Arial" w:hAnsi="Arial" w:cs="Arial"/>
          <w:sz w:val="20"/>
          <w:szCs w:val="20"/>
        </w:rPr>
        <w:t>uilt scalable data pipelines in </w:t>
      </w:r>
      <w:r w:rsidRPr="00A971EB">
        <w:rPr>
          <w:rFonts w:ascii="Arial" w:hAnsi="Arial" w:cs="Arial"/>
          <w:b/>
          <w:bCs/>
          <w:sz w:val="20"/>
          <w:szCs w:val="20"/>
        </w:rPr>
        <w:t>Databricks</w:t>
      </w:r>
      <w:r w:rsidRPr="00A971EB">
        <w:rPr>
          <w:rFonts w:ascii="Arial" w:hAnsi="Arial" w:cs="Arial"/>
          <w:sz w:val="20"/>
          <w:szCs w:val="20"/>
        </w:rPr>
        <w:t> and </w:t>
      </w:r>
      <w:r w:rsidRPr="00A971EB">
        <w:rPr>
          <w:rFonts w:ascii="Arial" w:hAnsi="Arial" w:cs="Arial"/>
          <w:b/>
          <w:bCs/>
          <w:sz w:val="20"/>
          <w:szCs w:val="20"/>
        </w:rPr>
        <w:t>PySpark</w:t>
      </w:r>
      <w:r w:rsidRPr="00A971EB">
        <w:rPr>
          <w:rFonts w:ascii="Arial" w:hAnsi="Arial" w:cs="Arial"/>
          <w:sz w:val="20"/>
          <w:szCs w:val="20"/>
        </w:rPr>
        <w:t> to process over 10 million energy usage records daily, reducing data refresh latency from 24 hours to under 2 hours and enabling faster business decisions.</w:t>
      </w:r>
      <w:r w:rsidR="002F5D5C" w:rsidRPr="002F5D5C">
        <w:t xml:space="preserve"> </w:t>
      </w:r>
      <w:r w:rsidR="002F5D5C" w:rsidRPr="002F5D5C">
        <w:rPr>
          <w:rFonts w:ascii="Arial" w:hAnsi="Arial" w:cs="Arial"/>
          <w:sz w:val="20"/>
          <w:szCs w:val="20"/>
        </w:rPr>
        <w:t xml:space="preserve">Ingested high-volume AMI meter events via Kinesis and staged to </w:t>
      </w:r>
      <w:r w:rsidR="002F5D5C" w:rsidRPr="002F5D5C">
        <w:rPr>
          <w:rFonts w:ascii="Arial" w:hAnsi="Arial" w:cs="Arial"/>
          <w:b/>
          <w:bCs/>
          <w:sz w:val="20"/>
          <w:szCs w:val="20"/>
        </w:rPr>
        <w:t>Snowflake</w:t>
      </w:r>
      <w:r w:rsidR="002F5D5C" w:rsidRPr="002F5D5C">
        <w:rPr>
          <w:rFonts w:ascii="Arial" w:hAnsi="Arial" w:cs="Arial"/>
          <w:sz w:val="20"/>
          <w:szCs w:val="20"/>
        </w:rPr>
        <w:t xml:space="preserve"> using </w:t>
      </w:r>
      <w:proofErr w:type="spellStart"/>
      <w:r w:rsidR="002F5D5C" w:rsidRPr="002F5D5C">
        <w:rPr>
          <w:rFonts w:ascii="Arial" w:hAnsi="Arial" w:cs="Arial"/>
          <w:sz w:val="20"/>
          <w:szCs w:val="20"/>
        </w:rPr>
        <w:t>Snowpipe</w:t>
      </w:r>
      <w:proofErr w:type="spellEnd"/>
      <w:r w:rsidR="002F5D5C" w:rsidRPr="002F5D5C">
        <w:rPr>
          <w:rFonts w:ascii="Arial" w:hAnsi="Arial" w:cs="Arial"/>
          <w:sz w:val="20"/>
          <w:szCs w:val="20"/>
        </w:rPr>
        <w:t xml:space="preserve">. </w:t>
      </w:r>
    </w:p>
    <w:p w14:paraId="2F74DA7A" w14:textId="226F2E2C"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Modeled bronze/silver/gold layers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to normalize payloads and deduplicate bursts. Achieved sub-minute availability with idempotent loads and watermarking.</w:t>
      </w:r>
    </w:p>
    <w:p w14:paraId="30EE4806"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Built time-series aggregations for outage detection using advanced </w:t>
      </w:r>
      <w:r w:rsidRPr="002F5D5C">
        <w:rPr>
          <w:rFonts w:ascii="Arial" w:hAnsi="Arial" w:cs="Arial"/>
          <w:b/>
          <w:bCs/>
          <w:sz w:val="20"/>
          <w:szCs w:val="20"/>
        </w:rPr>
        <w:t>SQL</w:t>
      </w:r>
      <w:r w:rsidRPr="002F5D5C">
        <w:rPr>
          <w:rFonts w:ascii="Arial" w:hAnsi="Arial" w:cs="Arial"/>
          <w:sz w:val="20"/>
          <w:szCs w:val="20"/>
        </w:rPr>
        <w:t xml:space="preserve"> windows and </w:t>
      </w:r>
      <w:proofErr w:type="spellStart"/>
      <w:r w:rsidRPr="002F5D5C">
        <w:rPr>
          <w:rFonts w:ascii="Arial" w:hAnsi="Arial" w:cs="Arial"/>
          <w:sz w:val="20"/>
          <w:szCs w:val="20"/>
        </w:rPr>
        <w:t>sessionization</w:t>
      </w:r>
      <w:proofErr w:type="spellEnd"/>
      <w:r w:rsidRPr="002F5D5C">
        <w:rPr>
          <w:rFonts w:ascii="Arial" w:hAnsi="Arial" w:cs="Arial"/>
          <w:sz w:val="20"/>
          <w:szCs w:val="20"/>
        </w:rPr>
        <w:t>. Implemented late-arriving event handling and partial updates with merge semantics. Reduced false alerts by 35% through quality thresholds and event coherence checks.</w:t>
      </w:r>
    </w:p>
    <w:p w14:paraId="404DCF84"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Orchestrated end-to-end jobs in </w:t>
      </w:r>
      <w:r w:rsidRPr="002F5D5C">
        <w:rPr>
          <w:rFonts w:ascii="Arial" w:hAnsi="Arial" w:cs="Arial"/>
          <w:b/>
          <w:bCs/>
          <w:sz w:val="20"/>
          <w:szCs w:val="20"/>
        </w:rPr>
        <w:t>Airflow</w:t>
      </w:r>
      <w:r w:rsidRPr="002F5D5C">
        <w:rPr>
          <w:rFonts w:ascii="Arial" w:hAnsi="Arial" w:cs="Arial"/>
          <w:sz w:val="20"/>
          <w:szCs w:val="20"/>
        </w:rPr>
        <w:t xml:space="preserve"> with DAG factories covering ingestion, normalization, and validation. Added SLA sensors, retries, and exponential backoff. Implemented on-failure callbacks in </w:t>
      </w:r>
      <w:r w:rsidRPr="002F5D5C">
        <w:rPr>
          <w:rFonts w:ascii="Arial" w:hAnsi="Arial" w:cs="Arial"/>
          <w:b/>
          <w:bCs/>
          <w:sz w:val="20"/>
          <w:szCs w:val="20"/>
        </w:rPr>
        <w:t>Python</w:t>
      </w:r>
      <w:r w:rsidRPr="002F5D5C">
        <w:rPr>
          <w:rFonts w:ascii="Arial" w:hAnsi="Arial" w:cs="Arial"/>
          <w:sz w:val="20"/>
          <w:szCs w:val="20"/>
        </w:rPr>
        <w:t xml:space="preserve"> to create tickets with rich context.</w:t>
      </w:r>
    </w:p>
    <w:p w14:paraId="041EE3C8"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Created consumption-ready marts for grid analytics using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incremental models and snapshots. Tuned clustering keys in </w:t>
      </w:r>
      <w:r w:rsidRPr="002F5D5C">
        <w:rPr>
          <w:rFonts w:ascii="Arial" w:hAnsi="Arial" w:cs="Arial"/>
          <w:b/>
          <w:bCs/>
          <w:sz w:val="20"/>
          <w:szCs w:val="20"/>
        </w:rPr>
        <w:t>Snowflake</w:t>
      </w:r>
      <w:r w:rsidRPr="002F5D5C">
        <w:rPr>
          <w:rFonts w:ascii="Arial" w:hAnsi="Arial" w:cs="Arial"/>
          <w:sz w:val="20"/>
          <w:szCs w:val="20"/>
        </w:rPr>
        <w:t xml:space="preserve"> for </w:t>
      </w:r>
      <w:proofErr w:type="spellStart"/>
      <w:r w:rsidRPr="002F5D5C">
        <w:rPr>
          <w:rFonts w:ascii="Arial" w:hAnsi="Arial" w:cs="Arial"/>
          <w:sz w:val="20"/>
          <w:szCs w:val="20"/>
        </w:rPr>
        <w:t>meter_id</w:t>
      </w:r>
      <w:proofErr w:type="spellEnd"/>
      <w:r w:rsidRPr="002F5D5C">
        <w:rPr>
          <w:rFonts w:ascii="Arial" w:hAnsi="Arial" w:cs="Arial"/>
          <w:sz w:val="20"/>
          <w:szCs w:val="20"/>
        </w:rPr>
        <w:t xml:space="preserve"> and </w:t>
      </w:r>
      <w:proofErr w:type="spellStart"/>
      <w:r w:rsidRPr="002F5D5C">
        <w:rPr>
          <w:rFonts w:ascii="Arial" w:hAnsi="Arial" w:cs="Arial"/>
          <w:sz w:val="20"/>
          <w:szCs w:val="20"/>
        </w:rPr>
        <w:t>event_time</w:t>
      </w:r>
      <w:proofErr w:type="spellEnd"/>
      <w:r w:rsidRPr="002F5D5C">
        <w:rPr>
          <w:rFonts w:ascii="Arial" w:hAnsi="Arial" w:cs="Arial"/>
          <w:sz w:val="20"/>
          <w:szCs w:val="20"/>
        </w:rPr>
        <w:t>. Delivered explorations in seconds for common queries even at tens of billions of rows.</w:t>
      </w:r>
    </w:p>
    <w:p w14:paraId="3015278E"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lastRenderedPageBreak/>
        <w:t xml:space="preserve">Implemented comprehensive data quality: uniqueness, freshness, referential integrity, and anomaly tests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Augmented with custom </w:t>
      </w:r>
      <w:r w:rsidRPr="002F5D5C">
        <w:rPr>
          <w:rFonts w:ascii="Arial" w:hAnsi="Arial" w:cs="Arial"/>
          <w:b/>
          <w:bCs/>
          <w:sz w:val="20"/>
          <w:szCs w:val="20"/>
        </w:rPr>
        <w:t>SQL</w:t>
      </w:r>
      <w:r w:rsidRPr="002F5D5C">
        <w:rPr>
          <w:rFonts w:ascii="Arial" w:hAnsi="Arial" w:cs="Arial"/>
          <w:sz w:val="20"/>
          <w:szCs w:val="20"/>
        </w:rPr>
        <w:t xml:space="preserve"> assertions for outage codes and meter states. Blocked promotions when tests failed, preserving downstream trust.</w:t>
      </w:r>
    </w:p>
    <w:p w14:paraId="369B3965"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Developed schema evolution strategy in </w:t>
      </w:r>
      <w:r w:rsidRPr="002F5D5C">
        <w:rPr>
          <w:rFonts w:ascii="Arial" w:hAnsi="Arial" w:cs="Arial"/>
          <w:b/>
          <w:bCs/>
          <w:sz w:val="20"/>
          <w:szCs w:val="20"/>
        </w:rPr>
        <w:t>Python</w:t>
      </w:r>
      <w:r w:rsidRPr="002F5D5C">
        <w:rPr>
          <w:rFonts w:ascii="Arial" w:hAnsi="Arial" w:cs="Arial"/>
          <w:sz w:val="20"/>
          <w:szCs w:val="20"/>
        </w:rPr>
        <w:t xml:space="preserve"> detecting new fields in event payloads. Auto-generated </w:t>
      </w:r>
      <w:proofErr w:type="spellStart"/>
      <w:r w:rsidRPr="002F5D5C">
        <w:rPr>
          <w:rFonts w:ascii="Arial" w:hAnsi="Arial" w:cs="Arial"/>
          <w:sz w:val="20"/>
          <w:szCs w:val="20"/>
        </w:rPr>
        <w:t>dbt</w:t>
      </w:r>
      <w:proofErr w:type="spellEnd"/>
      <w:r w:rsidRPr="002F5D5C">
        <w:rPr>
          <w:rFonts w:ascii="Arial" w:hAnsi="Arial" w:cs="Arial"/>
          <w:sz w:val="20"/>
          <w:szCs w:val="20"/>
        </w:rPr>
        <w:t xml:space="preserve"> patches, tests, and documentation. Prevented runtime failures and allowed safe rollouts without pausing ingestion.</w:t>
      </w:r>
    </w:p>
    <w:p w14:paraId="7BF5A41D"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Hardened cost controls with </w:t>
      </w:r>
      <w:r w:rsidRPr="002F5D5C">
        <w:rPr>
          <w:rFonts w:ascii="Arial" w:hAnsi="Arial" w:cs="Arial"/>
          <w:b/>
          <w:bCs/>
          <w:sz w:val="20"/>
          <w:szCs w:val="20"/>
        </w:rPr>
        <w:t>Snowflake</w:t>
      </w:r>
      <w:r w:rsidRPr="002F5D5C">
        <w:rPr>
          <w:rFonts w:ascii="Arial" w:hAnsi="Arial" w:cs="Arial"/>
          <w:sz w:val="20"/>
          <w:szCs w:val="20"/>
        </w:rPr>
        <w:t xml:space="preserve"> resource monitors and warehouse auto-suspend policies. Audited query profiles using </w:t>
      </w:r>
      <w:r w:rsidRPr="002F5D5C">
        <w:rPr>
          <w:rFonts w:ascii="Arial" w:hAnsi="Arial" w:cs="Arial"/>
          <w:b/>
          <w:bCs/>
          <w:sz w:val="20"/>
          <w:szCs w:val="20"/>
        </w:rPr>
        <w:t>SQL</w:t>
      </w:r>
      <w:r w:rsidRPr="002F5D5C">
        <w:rPr>
          <w:rFonts w:ascii="Arial" w:hAnsi="Arial" w:cs="Arial"/>
          <w:sz w:val="20"/>
          <w:szCs w:val="20"/>
        </w:rPr>
        <w:t xml:space="preserve"> access views and HISTOGRAMs. Cut peak spend by 28% while maintaining service levels.</w:t>
      </w:r>
    </w:p>
    <w:p w14:paraId="19A5F73B"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Delivered operational telemetry by pushing </w:t>
      </w:r>
      <w:r w:rsidRPr="002F5D5C">
        <w:rPr>
          <w:rFonts w:ascii="Arial" w:hAnsi="Arial" w:cs="Arial"/>
          <w:b/>
          <w:bCs/>
          <w:sz w:val="20"/>
          <w:szCs w:val="20"/>
        </w:rPr>
        <w:t>Airflow</w:t>
      </w:r>
      <w:r w:rsidRPr="002F5D5C">
        <w:rPr>
          <w:rFonts w:ascii="Arial" w:hAnsi="Arial" w:cs="Arial"/>
          <w:sz w:val="20"/>
          <w:szCs w:val="20"/>
        </w:rPr>
        <w:t xml:space="preserve"> task metrics and </w:t>
      </w:r>
      <w:proofErr w:type="spellStart"/>
      <w:r w:rsidRPr="002F5D5C">
        <w:rPr>
          <w:rFonts w:ascii="Arial" w:hAnsi="Arial" w:cs="Arial"/>
          <w:sz w:val="20"/>
          <w:szCs w:val="20"/>
        </w:rPr>
        <w:t>dbt</w:t>
      </w:r>
      <w:proofErr w:type="spellEnd"/>
      <w:r w:rsidRPr="002F5D5C">
        <w:rPr>
          <w:rFonts w:ascii="Arial" w:hAnsi="Arial" w:cs="Arial"/>
          <w:sz w:val="20"/>
          <w:szCs w:val="20"/>
        </w:rPr>
        <w:t xml:space="preserve"> test results to monitoring. Built dashboards for success rates and latencies in </w:t>
      </w:r>
      <w:r w:rsidRPr="002F5D5C">
        <w:rPr>
          <w:rFonts w:ascii="Arial" w:hAnsi="Arial" w:cs="Arial"/>
          <w:b/>
          <w:bCs/>
          <w:sz w:val="20"/>
          <w:szCs w:val="20"/>
        </w:rPr>
        <w:t>Python</w:t>
      </w:r>
      <w:r w:rsidRPr="002F5D5C">
        <w:rPr>
          <w:rFonts w:ascii="Arial" w:hAnsi="Arial" w:cs="Arial"/>
          <w:sz w:val="20"/>
          <w:szCs w:val="20"/>
        </w:rPr>
        <w:t>. Shortened mean time to detect incidents and improved on-call confidence.</w:t>
      </w:r>
    </w:p>
    <w:p w14:paraId="0F0A4E4E"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Secured sensitive device identifiers using dynamic masking and role policies in </w:t>
      </w:r>
      <w:r w:rsidRPr="002F5D5C">
        <w:rPr>
          <w:rFonts w:ascii="Arial" w:hAnsi="Arial" w:cs="Arial"/>
          <w:b/>
          <w:bCs/>
          <w:sz w:val="20"/>
          <w:szCs w:val="20"/>
        </w:rPr>
        <w:t>Snowflake</w:t>
      </w:r>
      <w:r w:rsidRPr="002F5D5C">
        <w:rPr>
          <w:rFonts w:ascii="Arial" w:hAnsi="Arial" w:cs="Arial"/>
          <w:sz w:val="20"/>
          <w:szCs w:val="20"/>
        </w:rPr>
        <w:t>. Implemented least-privilege role hierarchies with audited grants. Passed internal reviews with zero critical findings on access configuration.</w:t>
      </w:r>
    </w:p>
    <w:p w14:paraId="2F27C992" w14:textId="587BDA36" w:rsidR="002F5D5C" w:rsidRPr="002F5D5C" w:rsidRDefault="002F5D5C" w:rsidP="002F5D5C">
      <w:pPr>
        <w:pStyle w:val="ListParagraph"/>
        <w:numPr>
          <w:ilvl w:val="0"/>
          <w:numId w:val="2"/>
        </w:numPr>
        <w:jc w:val="both"/>
        <w:rPr>
          <w:rFonts w:ascii="Arial" w:hAnsi="Arial" w:cs="Arial"/>
          <w:b/>
          <w:bCs/>
          <w:sz w:val="20"/>
          <w:szCs w:val="20"/>
        </w:rPr>
      </w:pPr>
      <w:r w:rsidRPr="002F5D5C">
        <w:rPr>
          <w:rFonts w:ascii="Arial" w:hAnsi="Arial" w:cs="Arial"/>
          <w:sz w:val="20"/>
          <w:szCs w:val="20"/>
        </w:rPr>
        <w:t xml:space="preserve">Documented and templatized onboarding for new feeders and device types in </w:t>
      </w:r>
      <w:proofErr w:type="spellStart"/>
      <w:r w:rsidRPr="002F5D5C">
        <w:rPr>
          <w:rFonts w:ascii="Arial" w:hAnsi="Arial" w:cs="Arial"/>
          <w:b/>
          <w:bCs/>
          <w:sz w:val="20"/>
          <w:szCs w:val="20"/>
        </w:rPr>
        <w:t>VSCode</w:t>
      </w:r>
      <w:proofErr w:type="spellEnd"/>
      <w:r w:rsidRPr="002F5D5C">
        <w:rPr>
          <w:rFonts w:ascii="Arial" w:hAnsi="Arial" w:cs="Arial"/>
          <w:sz w:val="20"/>
          <w:szCs w:val="20"/>
        </w:rPr>
        <w:t xml:space="preserve"> </w:t>
      </w:r>
      <w:proofErr w:type="spellStart"/>
      <w:r w:rsidRPr="002F5D5C">
        <w:rPr>
          <w:rFonts w:ascii="Arial" w:hAnsi="Arial" w:cs="Arial"/>
          <w:sz w:val="20"/>
          <w:szCs w:val="20"/>
        </w:rPr>
        <w:t>devcontainers</w:t>
      </w:r>
      <w:proofErr w:type="spellEnd"/>
      <w:r w:rsidRPr="002F5D5C">
        <w:rPr>
          <w:rFonts w:ascii="Arial" w:hAnsi="Arial" w:cs="Arial"/>
          <w:sz w:val="20"/>
          <w:szCs w:val="20"/>
        </w:rPr>
        <w:t xml:space="preserve">. Packaged reusable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seeds and macros. Reduced onboarding time for new streams from two weeks to three days with consistent standards.</w:t>
      </w:r>
    </w:p>
    <w:p w14:paraId="246CB7DD"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Re-platformed legacy usage calculations into </w:t>
      </w:r>
      <w:r w:rsidRPr="002F5D5C">
        <w:rPr>
          <w:rFonts w:ascii="Arial" w:hAnsi="Arial" w:cs="Arial"/>
          <w:b/>
          <w:bCs/>
          <w:sz w:val="20"/>
          <w:szCs w:val="20"/>
        </w:rPr>
        <w:t>Snowflake</w:t>
      </w:r>
      <w:r w:rsidRPr="002F5D5C">
        <w:rPr>
          <w:rFonts w:ascii="Arial" w:hAnsi="Arial" w:cs="Arial"/>
          <w:sz w:val="20"/>
          <w:szCs w:val="20"/>
        </w:rPr>
        <w:t xml:space="preserve"> with validated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transformations. Encoded billing rules as versioned models and tests. Eliminated month-end reconciliation defects by enforcing deterministic logic and audit trails.</w:t>
      </w:r>
    </w:p>
    <w:p w14:paraId="79D65A3F"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Designed incremental fact tables with </w:t>
      </w:r>
      <w:r w:rsidRPr="002F5D5C">
        <w:rPr>
          <w:rFonts w:ascii="Arial" w:hAnsi="Arial" w:cs="Arial"/>
          <w:b/>
          <w:bCs/>
          <w:sz w:val="20"/>
          <w:szCs w:val="20"/>
        </w:rPr>
        <w:t>SQL</w:t>
      </w:r>
      <w:r w:rsidRPr="002F5D5C">
        <w:rPr>
          <w:rFonts w:ascii="Arial" w:hAnsi="Arial" w:cs="Arial"/>
          <w:sz w:val="20"/>
          <w:szCs w:val="20"/>
        </w:rPr>
        <w:t xml:space="preserve"> MERGE patterns and partition pruning. Applied clustering on </w:t>
      </w:r>
      <w:proofErr w:type="spellStart"/>
      <w:r w:rsidRPr="002F5D5C">
        <w:rPr>
          <w:rFonts w:ascii="Arial" w:hAnsi="Arial" w:cs="Arial"/>
          <w:sz w:val="20"/>
          <w:szCs w:val="20"/>
        </w:rPr>
        <w:t>account_id</w:t>
      </w:r>
      <w:proofErr w:type="spellEnd"/>
      <w:r w:rsidRPr="002F5D5C">
        <w:rPr>
          <w:rFonts w:ascii="Arial" w:hAnsi="Arial" w:cs="Arial"/>
          <w:sz w:val="20"/>
          <w:szCs w:val="20"/>
        </w:rPr>
        <w:t xml:space="preserve"> and </w:t>
      </w:r>
      <w:proofErr w:type="spellStart"/>
      <w:r w:rsidRPr="002F5D5C">
        <w:rPr>
          <w:rFonts w:ascii="Arial" w:hAnsi="Arial" w:cs="Arial"/>
          <w:sz w:val="20"/>
          <w:szCs w:val="20"/>
        </w:rPr>
        <w:t>period_start</w:t>
      </w:r>
      <w:proofErr w:type="spellEnd"/>
      <w:r w:rsidRPr="002F5D5C">
        <w:rPr>
          <w:rFonts w:ascii="Arial" w:hAnsi="Arial" w:cs="Arial"/>
          <w:sz w:val="20"/>
          <w:szCs w:val="20"/>
        </w:rPr>
        <w:t>. Reduced monthly close processing from 10 hours to 90 minutes without sacrificing accuracy.</w:t>
      </w:r>
    </w:p>
    <w:p w14:paraId="2F510F3C"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Built parameterized </w:t>
      </w:r>
      <w:r w:rsidRPr="002F5D5C">
        <w:rPr>
          <w:rFonts w:ascii="Arial" w:hAnsi="Arial" w:cs="Arial"/>
          <w:b/>
          <w:bCs/>
          <w:sz w:val="20"/>
          <w:szCs w:val="20"/>
        </w:rPr>
        <w:t>Airflow</w:t>
      </w:r>
      <w:r w:rsidRPr="002F5D5C">
        <w:rPr>
          <w:rFonts w:ascii="Arial" w:hAnsi="Arial" w:cs="Arial"/>
          <w:sz w:val="20"/>
          <w:szCs w:val="20"/>
        </w:rPr>
        <w:t xml:space="preserve"> DAGs to orchestrate multi-entity loads, incorporating data contracts and checksums. Added deferrable sensors to decrease scheduler load. Achieved consistent on-time SLAs across billing cycles.</w:t>
      </w:r>
    </w:p>
    <w:p w14:paraId="53C23D4C"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Implemented dimension conformance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for accounts, tariffs, and meters to align reports. Added SCD2 snapshots capturing regulatory changes. Preserved historical accuracy and simplified downstream semantic layers in BI tools.</w:t>
      </w:r>
    </w:p>
    <w:p w14:paraId="5DB677E8"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Developed reconciliation frameworks in </w:t>
      </w:r>
      <w:r w:rsidRPr="002F5D5C">
        <w:rPr>
          <w:rFonts w:ascii="Arial" w:hAnsi="Arial" w:cs="Arial"/>
          <w:b/>
          <w:bCs/>
          <w:sz w:val="20"/>
          <w:szCs w:val="20"/>
        </w:rPr>
        <w:t>Python</w:t>
      </w:r>
      <w:r w:rsidRPr="002F5D5C">
        <w:rPr>
          <w:rFonts w:ascii="Arial" w:hAnsi="Arial" w:cs="Arial"/>
          <w:sz w:val="20"/>
          <w:szCs w:val="20"/>
        </w:rPr>
        <w:t xml:space="preserve"> that compare source totals to transformed outputs. Published exception files and rerun playbooks. Lowered manual reconciliation effort by 60% and improved audit readiness.</w:t>
      </w:r>
    </w:p>
    <w:p w14:paraId="3C22DD51"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Instituted privacy controls and PII handling via </w:t>
      </w:r>
      <w:r w:rsidRPr="002F5D5C">
        <w:rPr>
          <w:rFonts w:ascii="Arial" w:hAnsi="Arial" w:cs="Arial"/>
          <w:b/>
          <w:bCs/>
          <w:sz w:val="20"/>
          <w:szCs w:val="20"/>
        </w:rPr>
        <w:t>Snowflake</w:t>
      </w:r>
      <w:r w:rsidRPr="002F5D5C">
        <w:rPr>
          <w:rFonts w:ascii="Arial" w:hAnsi="Arial" w:cs="Arial"/>
          <w:sz w:val="20"/>
          <w:szCs w:val="20"/>
        </w:rPr>
        <w:t xml:space="preserve"> masking policies and secure views. Segregated environments and enforced role-based access. Recorded access audits and shared quarterly compliance evidence with stakeholders.</w:t>
      </w:r>
    </w:p>
    <w:p w14:paraId="209144B2"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Optimized compute with warehouse right-sizing and </w:t>
      </w:r>
      <w:r w:rsidRPr="002F5D5C">
        <w:rPr>
          <w:rFonts w:ascii="Arial" w:hAnsi="Arial" w:cs="Arial"/>
          <w:b/>
          <w:bCs/>
          <w:sz w:val="20"/>
          <w:szCs w:val="20"/>
        </w:rPr>
        <w:t>SQL</w:t>
      </w:r>
      <w:r w:rsidRPr="002F5D5C">
        <w:rPr>
          <w:rFonts w:ascii="Arial" w:hAnsi="Arial" w:cs="Arial"/>
          <w:sz w:val="20"/>
          <w:szCs w:val="20"/>
        </w:rPr>
        <w:t xml:space="preserve"> query refactors eliminating anti-patterns. Leveraged result caching and micro-partitions. Cut average transformation cost per GB processed by 25% while maintaining performance.</w:t>
      </w:r>
    </w:p>
    <w:p w14:paraId="00051318"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Enabled CI/CD for analytics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and pre-commit testing in isolated schemas. Integrated with Git PR checks and artifacts. Reduced rollback frequency by catching breaking changes before promotion.</w:t>
      </w:r>
    </w:p>
    <w:p w14:paraId="5DBA3C8F"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Produced comprehensive lineage using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docs and model exposures tied to downstream reports. Linked to </w:t>
      </w:r>
      <w:r w:rsidRPr="002F5D5C">
        <w:rPr>
          <w:rFonts w:ascii="Arial" w:hAnsi="Arial" w:cs="Arial"/>
          <w:b/>
          <w:bCs/>
          <w:sz w:val="20"/>
          <w:szCs w:val="20"/>
        </w:rPr>
        <w:t>Airflow</w:t>
      </w:r>
      <w:r w:rsidRPr="002F5D5C">
        <w:rPr>
          <w:rFonts w:ascii="Arial" w:hAnsi="Arial" w:cs="Arial"/>
          <w:sz w:val="20"/>
          <w:szCs w:val="20"/>
        </w:rPr>
        <w:t xml:space="preserve"> tasks for run traceability. Accelerated impact analysis for change requests and deprecations.</w:t>
      </w:r>
    </w:p>
    <w:p w14:paraId="1D036796" w14:textId="5C558929" w:rsidR="00A971EB"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Delivered playbooks, runbooks, and developer </w:t>
      </w:r>
      <w:proofErr w:type="gramStart"/>
      <w:r w:rsidRPr="002F5D5C">
        <w:rPr>
          <w:rFonts w:ascii="Arial" w:hAnsi="Arial" w:cs="Arial"/>
          <w:sz w:val="20"/>
          <w:szCs w:val="20"/>
        </w:rPr>
        <w:t>quick-starts</w:t>
      </w:r>
      <w:proofErr w:type="gramEnd"/>
      <w:r w:rsidRPr="002F5D5C">
        <w:rPr>
          <w:rFonts w:ascii="Arial" w:hAnsi="Arial" w:cs="Arial"/>
          <w:sz w:val="20"/>
          <w:szCs w:val="20"/>
        </w:rPr>
        <w:t xml:space="preserve"> within </w:t>
      </w:r>
      <w:proofErr w:type="spellStart"/>
      <w:r w:rsidRPr="002F5D5C">
        <w:rPr>
          <w:rFonts w:ascii="Arial" w:hAnsi="Arial" w:cs="Arial"/>
          <w:b/>
          <w:bCs/>
          <w:sz w:val="20"/>
          <w:szCs w:val="20"/>
        </w:rPr>
        <w:t>VSCode</w:t>
      </w:r>
      <w:proofErr w:type="spellEnd"/>
      <w:r w:rsidRPr="002F5D5C">
        <w:rPr>
          <w:rFonts w:ascii="Arial" w:hAnsi="Arial" w:cs="Arial"/>
          <w:sz w:val="20"/>
          <w:szCs w:val="20"/>
        </w:rPr>
        <w:t xml:space="preserve"> workspaces. Included env setup, secrets patterns, and troubleshooting guides. Increased team velocity and reduced onboarding friction for new engineers.</w:t>
      </w:r>
    </w:p>
    <w:p w14:paraId="304F8592" w14:textId="77777777" w:rsidR="00A971EB" w:rsidRDefault="00A971EB" w:rsidP="005310AF">
      <w:pPr>
        <w:ind w:left="140"/>
        <w:jc w:val="both"/>
        <w:outlineLvl w:val="1"/>
        <w:rPr>
          <w:rFonts w:ascii="Arial" w:hAnsi="Arial" w:cs="Arial"/>
          <w:b/>
          <w:bCs/>
          <w:color w:val="000000"/>
        </w:rPr>
      </w:pPr>
    </w:p>
    <w:p w14:paraId="1F26358C" w14:textId="70AC6E83" w:rsidR="005310AF" w:rsidRPr="00D24425" w:rsidRDefault="005310AF" w:rsidP="005310AF">
      <w:pPr>
        <w:ind w:left="140"/>
        <w:jc w:val="both"/>
        <w:outlineLvl w:val="1"/>
        <w:rPr>
          <w:rFonts w:ascii="Arial" w:hAnsi="Arial" w:cs="Arial"/>
          <w:b/>
          <w:bCs/>
          <w:sz w:val="36"/>
          <w:szCs w:val="36"/>
        </w:rPr>
      </w:pPr>
      <w:r w:rsidRPr="00D24425">
        <w:rPr>
          <w:rFonts w:ascii="Arial" w:hAnsi="Arial" w:cs="Arial"/>
          <w:b/>
          <w:bCs/>
          <w:color w:val="000000"/>
        </w:rPr>
        <w:t xml:space="preserve">WellsFargo (Location: Charlotte, NC) </w:t>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00A971EB">
        <w:rPr>
          <w:rFonts w:ascii="Arial" w:hAnsi="Arial" w:cs="Arial"/>
          <w:b/>
          <w:bCs/>
          <w:color w:val="000000"/>
        </w:rPr>
        <w:t xml:space="preserve">      </w:t>
      </w:r>
      <w:r w:rsidRPr="00D24425">
        <w:rPr>
          <w:rFonts w:ascii="Arial" w:hAnsi="Arial" w:cs="Arial"/>
          <w:b/>
          <w:bCs/>
          <w:color w:val="000000"/>
        </w:rPr>
        <w:t xml:space="preserve">November 2022 – </w:t>
      </w:r>
      <w:r w:rsidR="00A971EB">
        <w:rPr>
          <w:rFonts w:ascii="Arial" w:hAnsi="Arial" w:cs="Arial"/>
          <w:b/>
          <w:bCs/>
          <w:color w:val="000000"/>
        </w:rPr>
        <w:t>January 202</w:t>
      </w:r>
      <w:r w:rsidR="00A259F4">
        <w:rPr>
          <w:rFonts w:ascii="Arial" w:hAnsi="Arial" w:cs="Arial"/>
          <w:b/>
          <w:bCs/>
          <w:color w:val="000000"/>
        </w:rPr>
        <w:t>4</w:t>
      </w:r>
    </w:p>
    <w:p w14:paraId="17E103F1" w14:textId="77777777" w:rsidR="005310AF" w:rsidRPr="00D24425" w:rsidRDefault="005310AF" w:rsidP="005310AF">
      <w:pPr>
        <w:ind w:left="140"/>
        <w:jc w:val="both"/>
        <w:outlineLvl w:val="1"/>
        <w:rPr>
          <w:rFonts w:ascii="Arial" w:hAnsi="Arial" w:cs="Arial"/>
          <w:b/>
          <w:bCs/>
          <w:color w:val="000000"/>
        </w:rPr>
      </w:pPr>
      <w:r w:rsidRPr="00D24425">
        <w:rPr>
          <w:rFonts w:ascii="Arial" w:hAnsi="Arial" w:cs="Arial"/>
          <w:b/>
          <w:bCs/>
          <w:color w:val="000000"/>
        </w:rPr>
        <w:t>Role: Senior Data Engineer</w:t>
      </w:r>
    </w:p>
    <w:p w14:paraId="15E7E866" w14:textId="77777777" w:rsidR="002F5D5C" w:rsidRPr="002F5D5C" w:rsidRDefault="005310AF" w:rsidP="002F5D5C">
      <w:pPr>
        <w:pStyle w:val="ListParagraph"/>
        <w:numPr>
          <w:ilvl w:val="0"/>
          <w:numId w:val="2"/>
        </w:numPr>
        <w:jc w:val="both"/>
        <w:rPr>
          <w:rFonts w:ascii="Arial" w:hAnsi="Arial" w:cs="Arial"/>
          <w:sz w:val="20"/>
          <w:szCs w:val="20"/>
        </w:rPr>
      </w:pPr>
      <w:r w:rsidRPr="00E01563">
        <w:rPr>
          <w:rFonts w:ascii="Arial" w:hAnsi="Arial" w:cs="Arial"/>
          <w:sz w:val="20"/>
          <w:szCs w:val="20"/>
        </w:rPr>
        <w:t xml:space="preserve">At Wells Fargo, </w:t>
      </w:r>
      <w:r w:rsidR="002F5D5C" w:rsidRPr="002F5D5C">
        <w:rPr>
          <w:rFonts w:ascii="Arial" w:hAnsi="Arial" w:cs="Arial"/>
          <w:sz w:val="20"/>
          <w:szCs w:val="20"/>
        </w:rPr>
        <w:t xml:space="preserve">Re-engineered daily credit card risk pipelines on </w:t>
      </w:r>
      <w:r w:rsidR="002F5D5C" w:rsidRPr="002F5D5C">
        <w:rPr>
          <w:rFonts w:ascii="Arial" w:hAnsi="Arial" w:cs="Arial"/>
          <w:b/>
          <w:bCs/>
          <w:sz w:val="20"/>
          <w:szCs w:val="20"/>
        </w:rPr>
        <w:t>Snowflake</w:t>
      </w:r>
      <w:r w:rsidR="002F5D5C" w:rsidRPr="002F5D5C">
        <w:rPr>
          <w:rFonts w:ascii="Arial" w:hAnsi="Arial" w:cs="Arial"/>
          <w:sz w:val="20"/>
          <w:szCs w:val="20"/>
        </w:rPr>
        <w:t xml:space="preserve"> with incremental </w:t>
      </w:r>
      <w:proofErr w:type="spellStart"/>
      <w:r w:rsidR="002F5D5C" w:rsidRPr="002F5D5C">
        <w:rPr>
          <w:rFonts w:ascii="Arial" w:hAnsi="Arial" w:cs="Arial"/>
          <w:b/>
          <w:bCs/>
          <w:sz w:val="20"/>
          <w:szCs w:val="20"/>
        </w:rPr>
        <w:t>dbt</w:t>
      </w:r>
      <w:proofErr w:type="spellEnd"/>
      <w:r w:rsidR="002F5D5C" w:rsidRPr="002F5D5C">
        <w:rPr>
          <w:rFonts w:ascii="Arial" w:hAnsi="Arial" w:cs="Arial"/>
          <w:sz w:val="20"/>
          <w:szCs w:val="20"/>
        </w:rPr>
        <w:t xml:space="preserve"> models that codified risk rules and SCD2 dimensions. Optimized warehouse sizes and clustering on </w:t>
      </w:r>
      <w:proofErr w:type="spellStart"/>
      <w:r w:rsidR="002F5D5C" w:rsidRPr="002F5D5C">
        <w:rPr>
          <w:rFonts w:ascii="Arial" w:hAnsi="Arial" w:cs="Arial"/>
          <w:sz w:val="20"/>
          <w:szCs w:val="20"/>
        </w:rPr>
        <w:t>account_id</w:t>
      </w:r>
      <w:proofErr w:type="spellEnd"/>
      <w:r w:rsidR="002F5D5C" w:rsidRPr="002F5D5C">
        <w:rPr>
          <w:rFonts w:ascii="Arial" w:hAnsi="Arial" w:cs="Arial"/>
          <w:sz w:val="20"/>
          <w:szCs w:val="20"/>
        </w:rPr>
        <w:t xml:space="preserve"> and </w:t>
      </w:r>
      <w:proofErr w:type="spellStart"/>
      <w:r w:rsidR="002F5D5C" w:rsidRPr="002F5D5C">
        <w:rPr>
          <w:rFonts w:ascii="Arial" w:hAnsi="Arial" w:cs="Arial"/>
          <w:sz w:val="20"/>
          <w:szCs w:val="20"/>
        </w:rPr>
        <w:t>cycle_date</w:t>
      </w:r>
      <w:proofErr w:type="spellEnd"/>
      <w:r w:rsidR="002F5D5C" w:rsidRPr="002F5D5C">
        <w:rPr>
          <w:rFonts w:ascii="Arial" w:hAnsi="Arial" w:cs="Arial"/>
          <w:sz w:val="20"/>
          <w:szCs w:val="20"/>
        </w:rPr>
        <w:t>. Cut run time from multi-hour batches to sub-60-minute windows with predictable SLAs.</w:t>
      </w:r>
    </w:p>
    <w:p w14:paraId="7CCB56BC"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Orchestrated dependency-aware DAGs in </w:t>
      </w:r>
      <w:r w:rsidRPr="002F5D5C">
        <w:rPr>
          <w:rFonts w:ascii="Arial" w:hAnsi="Arial" w:cs="Arial"/>
          <w:b/>
          <w:bCs/>
          <w:sz w:val="20"/>
          <w:szCs w:val="20"/>
        </w:rPr>
        <w:t>Airflow</w:t>
      </w:r>
      <w:r w:rsidRPr="002F5D5C">
        <w:rPr>
          <w:rFonts w:ascii="Arial" w:hAnsi="Arial" w:cs="Arial"/>
          <w:sz w:val="20"/>
          <w:szCs w:val="20"/>
        </w:rPr>
        <w:t xml:space="preserve"> to sequence ingestion, transformations, and validations for risk and collections datasets. Implemented retries, deferrable sensors, and SLA callbacks. Reduced manual reruns by 70% while improving auditability through task-level run metadata in </w:t>
      </w:r>
      <w:r w:rsidRPr="002F5D5C">
        <w:rPr>
          <w:rFonts w:ascii="Arial" w:hAnsi="Arial" w:cs="Arial"/>
          <w:b/>
          <w:bCs/>
          <w:sz w:val="20"/>
          <w:szCs w:val="20"/>
        </w:rPr>
        <w:t>Python</w:t>
      </w:r>
      <w:r w:rsidRPr="002F5D5C">
        <w:rPr>
          <w:rFonts w:ascii="Arial" w:hAnsi="Arial" w:cs="Arial"/>
          <w:sz w:val="20"/>
          <w:szCs w:val="20"/>
        </w:rPr>
        <w:t>.</w:t>
      </w:r>
    </w:p>
    <w:p w14:paraId="1FCB67A7"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Built high-performance </w:t>
      </w:r>
      <w:r w:rsidRPr="002F5D5C">
        <w:rPr>
          <w:rFonts w:ascii="Arial" w:hAnsi="Arial" w:cs="Arial"/>
          <w:b/>
          <w:bCs/>
          <w:sz w:val="20"/>
          <w:szCs w:val="20"/>
        </w:rPr>
        <w:t>SQL</w:t>
      </w:r>
      <w:r w:rsidRPr="002F5D5C">
        <w:rPr>
          <w:rFonts w:ascii="Arial" w:hAnsi="Arial" w:cs="Arial"/>
          <w:sz w:val="20"/>
          <w:szCs w:val="20"/>
        </w:rPr>
        <w:t xml:space="preserve"> to compute delinquency buckets, vintage curves, and roll rates at scale. Leveraged window functions, CTEs, and merge patterns for late-arriving facts. Eliminated cross-join blowups and achieved consistent sub-second lookups on current-state marts in </w:t>
      </w:r>
      <w:r w:rsidRPr="002F5D5C">
        <w:rPr>
          <w:rFonts w:ascii="Arial" w:hAnsi="Arial" w:cs="Arial"/>
          <w:b/>
          <w:bCs/>
          <w:sz w:val="20"/>
          <w:szCs w:val="20"/>
        </w:rPr>
        <w:t>Snowflake</w:t>
      </w:r>
      <w:r w:rsidRPr="002F5D5C">
        <w:rPr>
          <w:rFonts w:ascii="Arial" w:hAnsi="Arial" w:cs="Arial"/>
          <w:sz w:val="20"/>
          <w:szCs w:val="20"/>
        </w:rPr>
        <w:t>.</w:t>
      </w:r>
    </w:p>
    <w:p w14:paraId="59544729"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Standardized data quality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tests and custom </w:t>
      </w:r>
      <w:r w:rsidRPr="002F5D5C">
        <w:rPr>
          <w:rFonts w:ascii="Arial" w:hAnsi="Arial" w:cs="Arial"/>
          <w:b/>
          <w:bCs/>
          <w:sz w:val="20"/>
          <w:szCs w:val="20"/>
        </w:rPr>
        <w:t>SQL</w:t>
      </w:r>
      <w:r w:rsidRPr="002F5D5C">
        <w:rPr>
          <w:rFonts w:ascii="Arial" w:hAnsi="Arial" w:cs="Arial"/>
          <w:sz w:val="20"/>
          <w:szCs w:val="20"/>
        </w:rPr>
        <w:t xml:space="preserve"> assertions for nulls, duplicates, and referential integrity across card, loan, and payments domains. Surfaced failures to on-call channels with run artifacts. Prevented bad data promotions via environment-gated deployments.</w:t>
      </w:r>
    </w:p>
    <w:p w14:paraId="113AD367"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Implemented secure access via </w:t>
      </w:r>
      <w:r w:rsidRPr="002F5D5C">
        <w:rPr>
          <w:rFonts w:ascii="Arial" w:hAnsi="Arial" w:cs="Arial"/>
          <w:b/>
          <w:bCs/>
          <w:sz w:val="20"/>
          <w:szCs w:val="20"/>
        </w:rPr>
        <w:t>Snowflake</w:t>
      </w:r>
      <w:r w:rsidRPr="002F5D5C">
        <w:rPr>
          <w:rFonts w:ascii="Arial" w:hAnsi="Arial" w:cs="Arial"/>
          <w:sz w:val="20"/>
          <w:szCs w:val="20"/>
        </w:rPr>
        <w:t xml:space="preserve"> roles with least-privilege hierarchies and dynamic masking for PII. Automated grant drift reconciliation in </w:t>
      </w:r>
      <w:r w:rsidRPr="002F5D5C">
        <w:rPr>
          <w:rFonts w:ascii="Arial" w:hAnsi="Arial" w:cs="Arial"/>
          <w:b/>
          <w:bCs/>
          <w:sz w:val="20"/>
          <w:szCs w:val="20"/>
        </w:rPr>
        <w:t>Python</w:t>
      </w:r>
      <w:r w:rsidRPr="002F5D5C">
        <w:rPr>
          <w:rFonts w:ascii="Arial" w:hAnsi="Arial" w:cs="Arial"/>
          <w:sz w:val="20"/>
          <w:szCs w:val="20"/>
        </w:rPr>
        <w:t xml:space="preserve"> and documented role mappings. Passed internal compliance reviews with zero critical findings on access controls.</w:t>
      </w:r>
    </w:p>
    <w:p w14:paraId="18CCD24A"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Developed reconciliation utilities in </w:t>
      </w:r>
      <w:r w:rsidRPr="002F5D5C">
        <w:rPr>
          <w:rFonts w:ascii="Arial" w:hAnsi="Arial" w:cs="Arial"/>
          <w:b/>
          <w:bCs/>
          <w:sz w:val="20"/>
          <w:szCs w:val="20"/>
        </w:rPr>
        <w:t>Python</w:t>
      </w:r>
      <w:r w:rsidRPr="002F5D5C">
        <w:rPr>
          <w:rFonts w:ascii="Arial" w:hAnsi="Arial" w:cs="Arial"/>
          <w:sz w:val="20"/>
          <w:szCs w:val="20"/>
        </w:rPr>
        <w:t xml:space="preserve"> that compared source aggregates to transformed outputs for GL alignment. Published exception files and rerun playbooks. Reduced month-end reconciliation effort by 60% and accelerated financial close timelines.</w:t>
      </w:r>
    </w:p>
    <w:p w14:paraId="04AC1962"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Introduced resource monitors and cost tagging in </w:t>
      </w:r>
      <w:r w:rsidRPr="002F5D5C">
        <w:rPr>
          <w:rFonts w:ascii="Arial" w:hAnsi="Arial" w:cs="Arial"/>
          <w:b/>
          <w:bCs/>
          <w:sz w:val="20"/>
          <w:szCs w:val="20"/>
        </w:rPr>
        <w:t>Snowflake</w:t>
      </w:r>
      <w:r w:rsidRPr="002F5D5C">
        <w:rPr>
          <w:rFonts w:ascii="Arial" w:hAnsi="Arial" w:cs="Arial"/>
          <w:sz w:val="20"/>
          <w:szCs w:val="20"/>
        </w:rPr>
        <w:t xml:space="preserve"> to govern spend by risk program and line of business. Built usage dashboards using </w:t>
      </w:r>
      <w:r w:rsidRPr="002F5D5C">
        <w:rPr>
          <w:rFonts w:ascii="Arial" w:hAnsi="Arial" w:cs="Arial"/>
          <w:b/>
          <w:bCs/>
          <w:sz w:val="20"/>
          <w:szCs w:val="20"/>
        </w:rPr>
        <w:t>SQL</w:t>
      </w:r>
      <w:r w:rsidRPr="002F5D5C">
        <w:rPr>
          <w:rFonts w:ascii="Arial" w:hAnsi="Arial" w:cs="Arial"/>
          <w:sz w:val="20"/>
          <w:szCs w:val="20"/>
        </w:rPr>
        <w:t xml:space="preserve"> access views and warehouse histories. Decreased peak-hour compute costs by 25% without sacrificing SLAs.</w:t>
      </w:r>
    </w:p>
    <w:p w14:paraId="5956766D"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lastRenderedPageBreak/>
        <w:t xml:space="preserve">Encoded AML and fraud feature derivations as tested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models feeding downstream scoring. Materialized features incrementally and versioned business logic. Lowered feature drift incidents by enforcing contracts and freshness tests at source boundaries in </w:t>
      </w:r>
      <w:proofErr w:type="spellStart"/>
      <w:r w:rsidRPr="002F5D5C">
        <w:rPr>
          <w:rFonts w:ascii="Arial" w:hAnsi="Arial" w:cs="Arial"/>
          <w:b/>
          <w:bCs/>
          <w:sz w:val="20"/>
          <w:szCs w:val="20"/>
        </w:rPr>
        <w:t>dbt</w:t>
      </w:r>
      <w:proofErr w:type="spellEnd"/>
      <w:r w:rsidRPr="002F5D5C">
        <w:rPr>
          <w:rFonts w:ascii="Arial" w:hAnsi="Arial" w:cs="Arial"/>
          <w:sz w:val="20"/>
          <w:szCs w:val="20"/>
        </w:rPr>
        <w:t>.</w:t>
      </w:r>
    </w:p>
    <w:p w14:paraId="650A2BC8"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Hardened orchestration with </w:t>
      </w:r>
      <w:r w:rsidRPr="002F5D5C">
        <w:rPr>
          <w:rFonts w:ascii="Arial" w:hAnsi="Arial" w:cs="Arial"/>
          <w:b/>
          <w:bCs/>
          <w:sz w:val="20"/>
          <w:szCs w:val="20"/>
        </w:rPr>
        <w:t>Airflow</w:t>
      </w:r>
      <w:r w:rsidRPr="002F5D5C">
        <w:rPr>
          <w:rFonts w:ascii="Arial" w:hAnsi="Arial" w:cs="Arial"/>
          <w:sz w:val="20"/>
          <w:szCs w:val="20"/>
        </w:rPr>
        <w:t xml:space="preserve"> pools, task grouping, and backfills to handle large historical loads. Implemented idempotent extractors in </w:t>
      </w:r>
      <w:r w:rsidRPr="002F5D5C">
        <w:rPr>
          <w:rFonts w:ascii="Arial" w:hAnsi="Arial" w:cs="Arial"/>
          <w:b/>
          <w:bCs/>
          <w:sz w:val="20"/>
          <w:szCs w:val="20"/>
        </w:rPr>
        <w:t>Python</w:t>
      </w:r>
      <w:r w:rsidRPr="002F5D5C">
        <w:rPr>
          <w:rFonts w:ascii="Arial" w:hAnsi="Arial" w:cs="Arial"/>
          <w:sz w:val="20"/>
          <w:szCs w:val="20"/>
        </w:rPr>
        <w:t xml:space="preserve"> with watermarking. Completed multi-year backfill within change window while keeping daily runs on schedule.</w:t>
      </w:r>
    </w:p>
    <w:p w14:paraId="523E7EFB"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Refined statement-generation marts in </w:t>
      </w:r>
      <w:r w:rsidRPr="002F5D5C">
        <w:rPr>
          <w:rFonts w:ascii="Arial" w:hAnsi="Arial" w:cs="Arial"/>
          <w:b/>
          <w:bCs/>
          <w:sz w:val="20"/>
          <w:szCs w:val="20"/>
        </w:rPr>
        <w:t>Snowflake</w:t>
      </w:r>
      <w:r w:rsidRPr="002F5D5C">
        <w:rPr>
          <w:rFonts w:ascii="Arial" w:hAnsi="Arial" w:cs="Arial"/>
          <w:sz w:val="20"/>
          <w:szCs w:val="20"/>
        </w:rPr>
        <w:t xml:space="preserve"> for payments and fees analytics. Wrote portable </w:t>
      </w:r>
      <w:r w:rsidRPr="002F5D5C">
        <w:rPr>
          <w:rFonts w:ascii="Arial" w:hAnsi="Arial" w:cs="Arial"/>
          <w:b/>
          <w:bCs/>
          <w:sz w:val="20"/>
          <w:szCs w:val="20"/>
        </w:rPr>
        <w:t>SQL</w:t>
      </w:r>
      <w:r w:rsidRPr="002F5D5C">
        <w:rPr>
          <w:rFonts w:ascii="Arial" w:hAnsi="Arial" w:cs="Arial"/>
          <w:sz w:val="20"/>
          <w:szCs w:val="20"/>
        </w:rPr>
        <w:t xml:space="preserve"> templates to normalize invoice line items and adjustments. Improved analyst self-service by publishing </w:t>
      </w:r>
      <w:proofErr w:type="spellStart"/>
      <w:r w:rsidRPr="002F5D5C">
        <w:rPr>
          <w:rFonts w:ascii="Arial" w:hAnsi="Arial" w:cs="Arial"/>
          <w:sz w:val="20"/>
          <w:szCs w:val="20"/>
        </w:rPr>
        <w:t>dbt</w:t>
      </w:r>
      <w:proofErr w:type="spellEnd"/>
      <w:r w:rsidRPr="002F5D5C">
        <w:rPr>
          <w:rFonts w:ascii="Arial" w:hAnsi="Arial" w:cs="Arial"/>
          <w:sz w:val="20"/>
          <w:szCs w:val="20"/>
        </w:rPr>
        <w:t xml:space="preserve"> docs and exposure metadata tied to BI dashboards.</w:t>
      </w:r>
    </w:p>
    <w:p w14:paraId="429A4F88"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Created parameterized ingestion patterns in </w:t>
      </w:r>
      <w:r w:rsidRPr="002F5D5C">
        <w:rPr>
          <w:rFonts w:ascii="Arial" w:hAnsi="Arial" w:cs="Arial"/>
          <w:b/>
          <w:bCs/>
          <w:sz w:val="20"/>
          <w:szCs w:val="20"/>
        </w:rPr>
        <w:t>Airflow</w:t>
      </w:r>
      <w:r w:rsidRPr="002F5D5C">
        <w:rPr>
          <w:rFonts w:ascii="Arial" w:hAnsi="Arial" w:cs="Arial"/>
          <w:sz w:val="20"/>
          <w:szCs w:val="20"/>
        </w:rPr>
        <w:t xml:space="preserve"> for S3-to-Snowflake loads with schema evolution. Built JSON normalizers in </w:t>
      </w:r>
      <w:r w:rsidRPr="002F5D5C">
        <w:rPr>
          <w:rFonts w:ascii="Arial" w:hAnsi="Arial" w:cs="Arial"/>
          <w:b/>
          <w:bCs/>
          <w:sz w:val="20"/>
          <w:szCs w:val="20"/>
        </w:rPr>
        <w:t>Python</w:t>
      </w:r>
      <w:r w:rsidRPr="002F5D5C">
        <w:rPr>
          <w:rFonts w:ascii="Arial" w:hAnsi="Arial" w:cs="Arial"/>
          <w:sz w:val="20"/>
          <w:szCs w:val="20"/>
        </w:rPr>
        <w:t xml:space="preserve"> to flatten nested payment events. Sustained ingestion despite upstream changes by auto-generating </w:t>
      </w:r>
      <w:proofErr w:type="spellStart"/>
      <w:r w:rsidRPr="002F5D5C">
        <w:rPr>
          <w:rFonts w:ascii="Arial" w:hAnsi="Arial" w:cs="Arial"/>
          <w:sz w:val="20"/>
          <w:szCs w:val="20"/>
        </w:rPr>
        <w:t>dbt</w:t>
      </w:r>
      <w:proofErr w:type="spellEnd"/>
      <w:r w:rsidRPr="002F5D5C">
        <w:rPr>
          <w:rFonts w:ascii="Arial" w:hAnsi="Arial" w:cs="Arial"/>
          <w:sz w:val="20"/>
          <w:szCs w:val="20"/>
        </w:rPr>
        <w:t xml:space="preserve"> patches and tests.</w:t>
      </w:r>
    </w:p>
    <w:p w14:paraId="34E9E0E9"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Instituted CI/CD for analytics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jobs, Git PR checks, and ephemeral builds on feature branches. Added pre-commit </w:t>
      </w:r>
      <w:r w:rsidRPr="002F5D5C">
        <w:rPr>
          <w:rFonts w:ascii="Arial" w:hAnsi="Arial" w:cs="Arial"/>
          <w:b/>
          <w:bCs/>
          <w:sz w:val="20"/>
          <w:szCs w:val="20"/>
        </w:rPr>
        <w:t>SQL</w:t>
      </w:r>
      <w:r w:rsidRPr="002F5D5C">
        <w:rPr>
          <w:rFonts w:ascii="Arial" w:hAnsi="Arial" w:cs="Arial"/>
          <w:sz w:val="20"/>
          <w:szCs w:val="20"/>
        </w:rPr>
        <w:t xml:space="preserve"> linters and unit tests. Prevented regressions by blocking merges on failing tests and increased developer confidence during releases.</w:t>
      </w:r>
    </w:p>
    <w:p w14:paraId="0B660F95"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Optimized compute with micro-partition pruning, result caching, and clustering on composite keys. Profiled queries using </w:t>
      </w:r>
      <w:r w:rsidRPr="002F5D5C">
        <w:rPr>
          <w:rFonts w:ascii="Arial" w:hAnsi="Arial" w:cs="Arial"/>
          <w:b/>
          <w:bCs/>
          <w:sz w:val="20"/>
          <w:szCs w:val="20"/>
        </w:rPr>
        <w:t>Snowflake</w:t>
      </w:r>
      <w:r w:rsidRPr="002F5D5C">
        <w:rPr>
          <w:rFonts w:ascii="Arial" w:hAnsi="Arial" w:cs="Arial"/>
          <w:sz w:val="20"/>
          <w:szCs w:val="20"/>
        </w:rPr>
        <w:t xml:space="preserve"> query plans and histograms. Reduced average query time from minutes to seconds for risk rollups and collections workloads.</w:t>
      </w:r>
    </w:p>
    <w:p w14:paraId="65707ECC"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Authored robust </w:t>
      </w:r>
      <w:r w:rsidRPr="002F5D5C">
        <w:rPr>
          <w:rFonts w:ascii="Arial" w:hAnsi="Arial" w:cs="Arial"/>
          <w:b/>
          <w:bCs/>
          <w:sz w:val="20"/>
          <w:szCs w:val="20"/>
        </w:rPr>
        <w:t>SQL</w:t>
      </w:r>
      <w:r w:rsidRPr="002F5D5C">
        <w:rPr>
          <w:rFonts w:ascii="Arial" w:hAnsi="Arial" w:cs="Arial"/>
          <w:sz w:val="20"/>
          <w:szCs w:val="20"/>
        </w:rPr>
        <w:t xml:space="preserve"> for charge-off estimation and recovery forecasting with configurable parameters. Encapsulated rules in macros and documented constraints. Enabled sensitivity analysis by exposing inputs and outputs through </w:t>
      </w:r>
      <w:proofErr w:type="spellStart"/>
      <w:r w:rsidRPr="002F5D5C">
        <w:rPr>
          <w:rFonts w:ascii="Arial" w:hAnsi="Arial" w:cs="Arial"/>
          <w:sz w:val="20"/>
          <w:szCs w:val="20"/>
        </w:rPr>
        <w:t>dbt</w:t>
      </w:r>
      <w:proofErr w:type="spellEnd"/>
      <w:r w:rsidRPr="002F5D5C">
        <w:rPr>
          <w:rFonts w:ascii="Arial" w:hAnsi="Arial" w:cs="Arial"/>
          <w:sz w:val="20"/>
          <w:szCs w:val="20"/>
        </w:rPr>
        <w:t xml:space="preserve"> sources and model-level descriptions.</w:t>
      </w:r>
    </w:p>
    <w:p w14:paraId="27BD56BD"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Deployed standardized </w:t>
      </w:r>
      <w:proofErr w:type="spellStart"/>
      <w:r w:rsidRPr="002F5D5C">
        <w:rPr>
          <w:rFonts w:ascii="Arial" w:hAnsi="Arial" w:cs="Arial"/>
          <w:b/>
          <w:bCs/>
          <w:sz w:val="20"/>
          <w:szCs w:val="20"/>
        </w:rPr>
        <w:t>VSCode</w:t>
      </w:r>
      <w:proofErr w:type="spellEnd"/>
      <w:r w:rsidRPr="002F5D5C">
        <w:rPr>
          <w:rFonts w:ascii="Arial" w:hAnsi="Arial" w:cs="Arial"/>
          <w:sz w:val="20"/>
          <w:szCs w:val="20"/>
        </w:rPr>
        <w:t xml:space="preserve"> </w:t>
      </w:r>
      <w:proofErr w:type="spellStart"/>
      <w:r w:rsidRPr="002F5D5C">
        <w:rPr>
          <w:rFonts w:ascii="Arial" w:hAnsi="Arial" w:cs="Arial"/>
          <w:sz w:val="20"/>
          <w:szCs w:val="20"/>
        </w:rPr>
        <w:t>devcontainers</w:t>
      </w:r>
      <w:proofErr w:type="spellEnd"/>
      <w:r w:rsidRPr="002F5D5C">
        <w:rPr>
          <w:rFonts w:ascii="Arial" w:hAnsi="Arial" w:cs="Arial"/>
          <w:sz w:val="20"/>
          <w:szCs w:val="20"/>
        </w:rPr>
        <w:t xml:space="preserve"> to unify local development, secrets patterns, and task profiles. Enabled local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runs against isolated schemas with seeded test data. Cut onboarding time for new engineers to under a day with templates.</w:t>
      </w:r>
    </w:p>
    <w:p w14:paraId="25B56974"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Integrated SLA alerts by streaming </w:t>
      </w:r>
      <w:r w:rsidRPr="002F5D5C">
        <w:rPr>
          <w:rFonts w:ascii="Arial" w:hAnsi="Arial" w:cs="Arial"/>
          <w:b/>
          <w:bCs/>
          <w:sz w:val="20"/>
          <w:szCs w:val="20"/>
        </w:rPr>
        <w:t>Airflow</w:t>
      </w:r>
      <w:r w:rsidRPr="002F5D5C">
        <w:rPr>
          <w:rFonts w:ascii="Arial" w:hAnsi="Arial" w:cs="Arial"/>
          <w:sz w:val="20"/>
          <w:szCs w:val="20"/>
        </w:rPr>
        <w:t xml:space="preserve"> and </w:t>
      </w:r>
      <w:proofErr w:type="spellStart"/>
      <w:r w:rsidRPr="002F5D5C">
        <w:rPr>
          <w:rFonts w:ascii="Arial" w:hAnsi="Arial" w:cs="Arial"/>
          <w:sz w:val="20"/>
          <w:szCs w:val="20"/>
        </w:rPr>
        <w:t>dbt</w:t>
      </w:r>
      <w:proofErr w:type="spellEnd"/>
      <w:r w:rsidRPr="002F5D5C">
        <w:rPr>
          <w:rFonts w:ascii="Arial" w:hAnsi="Arial" w:cs="Arial"/>
          <w:sz w:val="20"/>
          <w:szCs w:val="20"/>
        </w:rPr>
        <w:t xml:space="preserve"> run statuses to alerting channels. Implemented </w:t>
      </w:r>
      <w:r w:rsidRPr="002F5D5C">
        <w:rPr>
          <w:rFonts w:ascii="Arial" w:hAnsi="Arial" w:cs="Arial"/>
          <w:b/>
          <w:bCs/>
          <w:sz w:val="20"/>
          <w:szCs w:val="20"/>
        </w:rPr>
        <w:t>Python</w:t>
      </w:r>
      <w:r w:rsidRPr="002F5D5C">
        <w:rPr>
          <w:rFonts w:ascii="Arial" w:hAnsi="Arial" w:cs="Arial"/>
          <w:sz w:val="20"/>
          <w:szCs w:val="20"/>
        </w:rPr>
        <w:t xml:space="preserve"> webhooks attaching evidence like query profiles and sample rows. Reduced time-to-diagnose by surfacing blast-radius and downstream exposures.</w:t>
      </w:r>
    </w:p>
    <w:p w14:paraId="3B9B43FC" w14:textId="77777777" w:rsidR="002F5D5C" w:rsidRPr="002F5D5C"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Implemented CDC-based </w:t>
      </w:r>
      <w:proofErr w:type="spellStart"/>
      <w:r w:rsidRPr="002F5D5C">
        <w:rPr>
          <w:rFonts w:ascii="Arial" w:hAnsi="Arial" w:cs="Arial"/>
          <w:sz w:val="20"/>
          <w:szCs w:val="20"/>
        </w:rPr>
        <w:t>upserts</w:t>
      </w:r>
      <w:proofErr w:type="spellEnd"/>
      <w:r w:rsidRPr="002F5D5C">
        <w:rPr>
          <w:rFonts w:ascii="Arial" w:hAnsi="Arial" w:cs="Arial"/>
          <w:sz w:val="20"/>
          <w:szCs w:val="20"/>
        </w:rPr>
        <w:t xml:space="preserve"> using staged S3 files into </w:t>
      </w:r>
      <w:r w:rsidRPr="002F5D5C">
        <w:rPr>
          <w:rFonts w:ascii="Arial" w:hAnsi="Arial" w:cs="Arial"/>
          <w:b/>
          <w:bCs/>
          <w:sz w:val="20"/>
          <w:szCs w:val="20"/>
        </w:rPr>
        <w:t>Snowflake</w:t>
      </w:r>
      <w:r w:rsidRPr="002F5D5C">
        <w:rPr>
          <w:rFonts w:ascii="Arial" w:hAnsi="Arial" w:cs="Arial"/>
          <w:sz w:val="20"/>
          <w:szCs w:val="20"/>
        </w:rPr>
        <w:t xml:space="preserve"> with merge semantics and de-duplication. Wrote guardrail </w:t>
      </w:r>
      <w:r w:rsidRPr="002F5D5C">
        <w:rPr>
          <w:rFonts w:ascii="Arial" w:hAnsi="Arial" w:cs="Arial"/>
          <w:b/>
          <w:bCs/>
          <w:sz w:val="20"/>
          <w:szCs w:val="20"/>
        </w:rPr>
        <w:t>SQL</w:t>
      </w:r>
      <w:r w:rsidRPr="002F5D5C">
        <w:rPr>
          <w:rFonts w:ascii="Arial" w:hAnsi="Arial" w:cs="Arial"/>
          <w:sz w:val="20"/>
          <w:szCs w:val="20"/>
        </w:rPr>
        <w:t xml:space="preserve"> to prevent duplicate financial movements. Preserved audit trails and ensured idempotency across retries and backfills.</w:t>
      </w:r>
    </w:p>
    <w:p w14:paraId="24312D89" w14:textId="6E8A8888" w:rsidR="000E437F" w:rsidRDefault="002F5D5C" w:rsidP="002F5D5C">
      <w:pPr>
        <w:pStyle w:val="ListParagraph"/>
        <w:numPr>
          <w:ilvl w:val="0"/>
          <w:numId w:val="2"/>
        </w:numPr>
        <w:jc w:val="both"/>
        <w:rPr>
          <w:rFonts w:ascii="Arial" w:hAnsi="Arial" w:cs="Arial"/>
          <w:sz w:val="20"/>
          <w:szCs w:val="20"/>
        </w:rPr>
      </w:pPr>
      <w:r w:rsidRPr="002F5D5C">
        <w:rPr>
          <w:rFonts w:ascii="Arial" w:hAnsi="Arial" w:cs="Arial"/>
          <w:sz w:val="20"/>
          <w:szCs w:val="20"/>
        </w:rPr>
        <w:t xml:space="preserve">Partnered with risk analytics teams to formalize metric definitions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and governed </w:t>
      </w:r>
      <w:r w:rsidRPr="002F5D5C">
        <w:rPr>
          <w:rFonts w:ascii="Arial" w:hAnsi="Arial" w:cs="Arial"/>
          <w:b/>
          <w:bCs/>
          <w:sz w:val="20"/>
          <w:szCs w:val="20"/>
        </w:rPr>
        <w:t>SQL</w:t>
      </w:r>
      <w:r w:rsidRPr="002F5D5C">
        <w:rPr>
          <w:rFonts w:ascii="Arial" w:hAnsi="Arial" w:cs="Arial"/>
          <w:sz w:val="20"/>
          <w:szCs w:val="20"/>
        </w:rPr>
        <w:t xml:space="preserve"> calculations for NCO rate, vintage loss, and EAD. Reduced metric disputes and accelerated report changes by linking model exposures to dashboards and notebooks.</w:t>
      </w:r>
    </w:p>
    <w:p w14:paraId="6F118E4E" w14:textId="77777777" w:rsidR="002F5D5C" w:rsidRPr="002F5D5C" w:rsidRDefault="002F5D5C" w:rsidP="002F5D5C">
      <w:pPr>
        <w:pStyle w:val="ListParagraph"/>
        <w:jc w:val="both"/>
        <w:rPr>
          <w:rFonts w:ascii="Arial" w:hAnsi="Arial" w:cs="Arial"/>
          <w:sz w:val="20"/>
          <w:szCs w:val="20"/>
        </w:rPr>
      </w:pPr>
    </w:p>
    <w:p w14:paraId="70B46857" w14:textId="6A1FD63E" w:rsidR="005310AF" w:rsidRDefault="00DA068A" w:rsidP="00E679D0">
      <w:pPr>
        <w:ind w:left="360"/>
        <w:jc w:val="both"/>
        <w:rPr>
          <w:rFonts w:ascii="Arial" w:hAnsi="Arial" w:cs="Arial"/>
          <w:sz w:val="20"/>
          <w:szCs w:val="20"/>
        </w:rPr>
      </w:pPr>
      <w:r w:rsidRPr="00DA068A">
        <w:rPr>
          <w:rStyle w:val="Strong"/>
          <w:rFonts w:ascii="Arial" w:hAnsi="Arial" w:cs="Arial"/>
          <w:sz w:val="20"/>
          <w:szCs w:val="20"/>
        </w:rPr>
        <w:t>Environment:</w:t>
      </w:r>
      <w:r w:rsidR="00BF5ED1">
        <w:rPr>
          <w:rStyle w:val="Strong"/>
          <w:rFonts w:ascii="Arial" w:hAnsi="Arial" w:cs="Arial"/>
          <w:sz w:val="20"/>
          <w:szCs w:val="20"/>
        </w:rPr>
        <w:t xml:space="preserve"> </w:t>
      </w:r>
      <w:r w:rsidR="00BF5ED1" w:rsidRPr="00BF5ED1">
        <w:rPr>
          <w:rFonts w:ascii="Arial" w:hAnsi="Arial" w:cs="Arial"/>
          <w:sz w:val="20"/>
          <w:szCs w:val="20"/>
        </w:rPr>
        <w:t xml:space="preserve">Apache Flink, </w:t>
      </w:r>
      <w:r w:rsidR="00A21F00">
        <w:rPr>
          <w:rFonts w:ascii="Arial" w:hAnsi="Arial" w:cs="Arial"/>
          <w:color w:val="202529"/>
          <w:sz w:val="20"/>
          <w:szCs w:val="20"/>
        </w:rPr>
        <w:t>xDM</w:t>
      </w:r>
      <w:r w:rsidR="00BF5ED1" w:rsidRPr="00BF5ED1">
        <w:rPr>
          <w:rFonts w:ascii="Arial" w:hAnsi="Arial" w:cs="Arial"/>
          <w:sz w:val="20"/>
          <w:szCs w:val="20"/>
        </w:rPr>
        <w:t xml:space="preserve">, Kafka Streams, Debezium, Delta Lake, Apache Hudi, Docker, Kubernetes, Terraform, Airflow, DBT, Informatica, Python, SQL, Shell Scripting, MLflow, SageMaker, Power BI, Redshift Spectrum, Great Expectations, Apache Ranger, GDPR, </w:t>
      </w:r>
      <w:r w:rsidR="005C7A7D">
        <w:rPr>
          <w:rFonts w:ascii="Arial" w:hAnsi="Arial" w:cs="Arial"/>
          <w:color w:val="202529"/>
          <w:sz w:val="20"/>
          <w:szCs w:val="20"/>
        </w:rPr>
        <w:t xml:space="preserve">DB2, </w:t>
      </w:r>
      <w:r w:rsidR="00BF5ED1" w:rsidRPr="00BF5ED1">
        <w:rPr>
          <w:rFonts w:ascii="Arial" w:hAnsi="Arial" w:cs="Arial"/>
          <w:sz w:val="20"/>
          <w:szCs w:val="20"/>
        </w:rPr>
        <w:t>SOX, IAM, Jenkins, GitHub, Prometheus, Grafana, EventBridge, Snowflake, DynamoDB, MongoDB, Tableau, OpenTelemetry, REST APIs, Anaconda, PyCharm, Data Masking, Data Quality, Data Lineage</w:t>
      </w:r>
      <w:r w:rsidR="009E0900">
        <w:rPr>
          <w:rFonts w:ascii="Arial" w:hAnsi="Arial" w:cs="Arial"/>
          <w:sz w:val="20"/>
          <w:szCs w:val="20"/>
        </w:rPr>
        <w:t>.</w:t>
      </w:r>
    </w:p>
    <w:p w14:paraId="58338529" w14:textId="77777777" w:rsidR="0038000C" w:rsidRDefault="0038000C" w:rsidP="0038000C">
      <w:pPr>
        <w:jc w:val="both"/>
        <w:rPr>
          <w:rStyle w:val="Strong"/>
          <w:rFonts w:ascii="Arial" w:hAnsi="Arial" w:cs="Arial"/>
          <w:sz w:val="20"/>
          <w:szCs w:val="20"/>
        </w:rPr>
      </w:pPr>
    </w:p>
    <w:p w14:paraId="56A6DE63" w14:textId="0FD4930C" w:rsidR="0038000C" w:rsidRPr="00D24425" w:rsidRDefault="0038000C" w:rsidP="0038000C">
      <w:pPr>
        <w:ind w:left="140"/>
        <w:jc w:val="both"/>
        <w:outlineLvl w:val="1"/>
        <w:rPr>
          <w:rFonts w:ascii="Arial" w:hAnsi="Arial" w:cs="Arial"/>
          <w:b/>
          <w:bCs/>
          <w:sz w:val="36"/>
          <w:szCs w:val="36"/>
        </w:rPr>
      </w:pPr>
      <w:r>
        <w:rPr>
          <w:rFonts w:ascii="Arial" w:hAnsi="Arial" w:cs="Arial"/>
          <w:b/>
          <w:bCs/>
          <w:color w:val="000000"/>
        </w:rPr>
        <w:t>Cigna Health</w:t>
      </w:r>
      <w:r w:rsidRPr="00D24425">
        <w:rPr>
          <w:rFonts w:ascii="Arial" w:hAnsi="Arial" w:cs="Arial"/>
          <w:b/>
          <w:bCs/>
          <w:color w:val="000000"/>
        </w:rPr>
        <w:t xml:space="preserve"> (Location: </w:t>
      </w:r>
      <w:r>
        <w:rPr>
          <w:rFonts w:ascii="Arial" w:hAnsi="Arial" w:cs="Arial"/>
          <w:b/>
          <w:bCs/>
          <w:color w:val="000000"/>
        </w:rPr>
        <w:t>Plano</w:t>
      </w:r>
      <w:r w:rsidRPr="00D24425">
        <w:rPr>
          <w:rFonts w:ascii="Arial" w:hAnsi="Arial" w:cs="Arial"/>
          <w:b/>
          <w:bCs/>
          <w:color w:val="000000"/>
        </w:rPr>
        <w:t xml:space="preserve">, </w:t>
      </w:r>
      <w:r>
        <w:rPr>
          <w:rFonts w:ascii="Arial" w:hAnsi="Arial" w:cs="Arial"/>
          <w:b/>
          <w:bCs/>
          <w:color w:val="000000"/>
        </w:rPr>
        <w:t>TX</w:t>
      </w:r>
      <w:r w:rsidRPr="00D24425">
        <w:rPr>
          <w:rFonts w:ascii="Arial" w:hAnsi="Arial" w:cs="Arial"/>
          <w:b/>
          <w:bCs/>
          <w:color w:val="000000"/>
        </w:rPr>
        <w:t xml:space="preserve">) </w:t>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t xml:space="preserve">          </w:t>
      </w:r>
      <w:r>
        <w:rPr>
          <w:rFonts w:ascii="Arial" w:hAnsi="Arial" w:cs="Arial"/>
          <w:b/>
          <w:bCs/>
          <w:color w:val="000000"/>
        </w:rPr>
        <w:tab/>
        <w:t xml:space="preserve">          </w:t>
      </w:r>
      <w:r w:rsidRPr="00D24425">
        <w:rPr>
          <w:rFonts w:ascii="Arial" w:hAnsi="Arial" w:cs="Arial"/>
          <w:b/>
          <w:bCs/>
          <w:color w:val="000000"/>
        </w:rPr>
        <w:t>January 2020 – October 2022</w:t>
      </w:r>
    </w:p>
    <w:p w14:paraId="5AAE5A13" w14:textId="77777777" w:rsidR="0038000C" w:rsidRDefault="0038000C" w:rsidP="0038000C">
      <w:pPr>
        <w:ind w:left="140"/>
        <w:jc w:val="both"/>
        <w:outlineLvl w:val="1"/>
        <w:rPr>
          <w:rFonts w:ascii="Arial" w:hAnsi="Arial" w:cs="Arial"/>
          <w:b/>
          <w:bCs/>
          <w:color w:val="000000"/>
        </w:rPr>
      </w:pPr>
      <w:r w:rsidRPr="00D24425">
        <w:rPr>
          <w:rFonts w:ascii="Arial" w:hAnsi="Arial" w:cs="Arial"/>
          <w:b/>
          <w:bCs/>
          <w:color w:val="000000"/>
        </w:rPr>
        <w:t>Role: Senior Big Data Engineer</w:t>
      </w:r>
    </w:p>
    <w:p w14:paraId="6DC26A22" w14:textId="77777777" w:rsidR="0038000C" w:rsidRPr="002F5D5C" w:rsidRDefault="0038000C" w:rsidP="0038000C">
      <w:pPr>
        <w:pStyle w:val="ListParagraph"/>
        <w:numPr>
          <w:ilvl w:val="0"/>
          <w:numId w:val="9"/>
        </w:numPr>
        <w:jc w:val="both"/>
        <w:rPr>
          <w:rFonts w:ascii="Arial" w:hAnsi="Arial" w:cs="Arial"/>
          <w:sz w:val="20"/>
          <w:szCs w:val="20"/>
        </w:rPr>
      </w:pPr>
      <w:r>
        <w:rPr>
          <w:rFonts w:ascii="Arial" w:hAnsi="Arial" w:cs="Arial"/>
          <w:sz w:val="20"/>
          <w:szCs w:val="20"/>
        </w:rPr>
        <w:t xml:space="preserve">At Cigna Health, </w:t>
      </w:r>
      <w:r w:rsidRPr="002F5D5C">
        <w:rPr>
          <w:rFonts w:ascii="Arial" w:hAnsi="Arial" w:cs="Arial"/>
          <w:sz w:val="20"/>
          <w:szCs w:val="20"/>
        </w:rPr>
        <w:t xml:space="preserve">Built HIPAA-aware claims ingestion spanning S3 and GCS with </w:t>
      </w:r>
      <w:r w:rsidRPr="002F5D5C">
        <w:rPr>
          <w:rFonts w:ascii="Arial" w:hAnsi="Arial" w:cs="Arial"/>
          <w:b/>
          <w:bCs/>
          <w:sz w:val="20"/>
          <w:szCs w:val="20"/>
        </w:rPr>
        <w:t>Airflow</w:t>
      </w:r>
      <w:r w:rsidRPr="002F5D5C">
        <w:rPr>
          <w:rFonts w:ascii="Arial" w:hAnsi="Arial" w:cs="Arial"/>
          <w:sz w:val="20"/>
          <w:szCs w:val="20"/>
        </w:rPr>
        <w:t xml:space="preserve"> DAGs feeding </w:t>
      </w:r>
      <w:r w:rsidRPr="002F5D5C">
        <w:rPr>
          <w:rFonts w:ascii="Arial" w:hAnsi="Arial" w:cs="Arial"/>
          <w:b/>
          <w:bCs/>
          <w:sz w:val="20"/>
          <w:szCs w:val="20"/>
        </w:rPr>
        <w:t>Snowflake</w:t>
      </w:r>
      <w:r w:rsidRPr="002F5D5C">
        <w:rPr>
          <w:rFonts w:ascii="Arial" w:hAnsi="Arial" w:cs="Arial"/>
          <w:sz w:val="20"/>
          <w:szCs w:val="20"/>
        </w:rPr>
        <w:t>. Implemented de-identification workflows and dynamic masking for PHI. Ensured end-to-end lineage and audit trails across multi-cloud storage and transformation layers.</w:t>
      </w:r>
    </w:p>
    <w:p w14:paraId="566E9562"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Modeled eligibility, claims, and provider dimensions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with SCD2 snapshots. Wrote robust </w:t>
      </w:r>
      <w:r w:rsidRPr="002F5D5C">
        <w:rPr>
          <w:rFonts w:ascii="Arial" w:hAnsi="Arial" w:cs="Arial"/>
          <w:b/>
          <w:bCs/>
          <w:sz w:val="20"/>
          <w:szCs w:val="20"/>
        </w:rPr>
        <w:t>SQL</w:t>
      </w:r>
      <w:r w:rsidRPr="002F5D5C">
        <w:rPr>
          <w:rFonts w:ascii="Arial" w:hAnsi="Arial" w:cs="Arial"/>
          <w:sz w:val="20"/>
          <w:szCs w:val="20"/>
        </w:rPr>
        <w:t xml:space="preserve"> for adjudication logic, allowed amounts, and bundling rules. Produced analytics-ready marts consumed by actuarial and clinical teams with documented contracts.</w:t>
      </w:r>
    </w:p>
    <w:p w14:paraId="6B65B42E"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Created clinical quality measures pipelines integrating HL7/FHIR extracts using </w:t>
      </w:r>
      <w:r w:rsidRPr="002F5D5C">
        <w:rPr>
          <w:rFonts w:ascii="Arial" w:hAnsi="Arial" w:cs="Arial"/>
          <w:b/>
          <w:bCs/>
          <w:sz w:val="20"/>
          <w:szCs w:val="20"/>
        </w:rPr>
        <w:t>Python</w:t>
      </w:r>
      <w:r w:rsidRPr="002F5D5C">
        <w:rPr>
          <w:rFonts w:ascii="Arial" w:hAnsi="Arial" w:cs="Arial"/>
          <w:sz w:val="20"/>
          <w:szCs w:val="20"/>
        </w:rPr>
        <w:t xml:space="preserve"> parsers. Normalized resources and validated coding systems. Loaded curated tables into </w:t>
      </w:r>
      <w:r w:rsidRPr="002F5D5C">
        <w:rPr>
          <w:rFonts w:ascii="Arial" w:hAnsi="Arial" w:cs="Arial"/>
          <w:b/>
          <w:bCs/>
          <w:sz w:val="20"/>
          <w:szCs w:val="20"/>
        </w:rPr>
        <w:t>Snowflake</w:t>
      </w:r>
      <w:r w:rsidRPr="002F5D5C">
        <w:rPr>
          <w:rFonts w:ascii="Arial" w:hAnsi="Arial" w:cs="Arial"/>
          <w:sz w:val="20"/>
          <w:szCs w:val="20"/>
        </w:rPr>
        <w:t xml:space="preserve"> with </w:t>
      </w:r>
      <w:proofErr w:type="spellStart"/>
      <w:r w:rsidRPr="002F5D5C">
        <w:rPr>
          <w:rFonts w:ascii="Arial" w:hAnsi="Arial" w:cs="Arial"/>
          <w:sz w:val="20"/>
          <w:szCs w:val="20"/>
        </w:rPr>
        <w:t>dbt</w:t>
      </w:r>
      <w:proofErr w:type="spellEnd"/>
      <w:r w:rsidRPr="002F5D5C">
        <w:rPr>
          <w:rFonts w:ascii="Arial" w:hAnsi="Arial" w:cs="Arial"/>
          <w:sz w:val="20"/>
          <w:szCs w:val="20"/>
        </w:rPr>
        <w:t xml:space="preserve"> tests for value sets and referential integrity across clinical domains.</w:t>
      </w:r>
    </w:p>
    <w:p w14:paraId="37BE31E9"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Established cross-cloud observability by exporting </w:t>
      </w:r>
      <w:r w:rsidRPr="002F5D5C">
        <w:rPr>
          <w:rFonts w:ascii="Arial" w:hAnsi="Arial" w:cs="Arial"/>
          <w:b/>
          <w:bCs/>
          <w:sz w:val="20"/>
          <w:szCs w:val="20"/>
        </w:rPr>
        <w:t>Airflow</w:t>
      </w:r>
      <w:r w:rsidRPr="002F5D5C">
        <w:rPr>
          <w:rFonts w:ascii="Arial" w:hAnsi="Arial" w:cs="Arial"/>
          <w:sz w:val="20"/>
          <w:szCs w:val="20"/>
        </w:rPr>
        <w:t xml:space="preserve"> and </w:t>
      </w:r>
      <w:proofErr w:type="spellStart"/>
      <w:r w:rsidRPr="002F5D5C">
        <w:rPr>
          <w:rFonts w:ascii="Arial" w:hAnsi="Arial" w:cs="Arial"/>
          <w:sz w:val="20"/>
          <w:szCs w:val="20"/>
        </w:rPr>
        <w:t>dbt</w:t>
      </w:r>
      <w:proofErr w:type="spellEnd"/>
      <w:r w:rsidRPr="002F5D5C">
        <w:rPr>
          <w:rFonts w:ascii="Arial" w:hAnsi="Arial" w:cs="Arial"/>
          <w:sz w:val="20"/>
          <w:szCs w:val="20"/>
        </w:rPr>
        <w:t xml:space="preserve"> run statuses to monitoring. Authored </w:t>
      </w:r>
      <w:r w:rsidRPr="002F5D5C">
        <w:rPr>
          <w:rFonts w:ascii="Arial" w:hAnsi="Arial" w:cs="Arial"/>
          <w:b/>
          <w:bCs/>
          <w:sz w:val="20"/>
          <w:szCs w:val="20"/>
        </w:rPr>
        <w:t>Python</w:t>
      </w:r>
      <w:r w:rsidRPr="002F5D5C">
        <w:rPr>
          <w:rFonts w:ascii="Arial" w:hAnsi="Arial" w:cs="Arial"/>
          <w:sz w:val="20"/>
          <w:szCs w:val="20"/>
        </w:rPr>
        <w:t xml:space="preserve"> webhooks attaching failing query profiles and sample records. Reduced time-to-diagnose issues in regulated environments with clear evidence links.</w:t>
      </w:r>
    </w:p>
    <w:p w14:paraId="168D9263"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Implemented PHI safeguards using </w:t>
      </w:r>
      <w:r w:rsidRPr="002F5D5C">
        <w:rPr>
          <w:rFonts w:ascii="Arial" w:hAnsi="Arial" w:cs="Arial"/>
          <w:b/>
          <w:bCs/>
          <w:sz w:val="20"/>
          <w:szCs w:val="20"/>
        </w:rPr>
        <w:t>Snowflake</w:t>
      </w:r>
      <w:r w:rsidRPr="002F5D5C">
        <w:rPr>
          <w:rFonts w:ascii="Arial" w:hAnsi="Arial" w:cs="Arial"/>
          <w:sz w:val="20"/>
          <w:szCs w:val="20"/>
        </w:rPr>
        <w:t xml:space="preserve"> row access policies and dynamic masking keyed on roles. Audited access patterns via </w:t>
      </w:r>
      <w:r w:rsidRPr="002F5D5C">
        <w:rPr>
          <w:rFonts w:ascii="Arial" w:hAnsi="Arial" w:cs="Arial"/>
          <w:b/>
          <w:bCs/>
          <w:sz w:val="20"/>
          <w:szCs w:val="20"/>
        </w:rPr>
        <w:t>SQL</w:t>
      </w:r>
      <w:r w:rsidRPr="002F5D5C">
        <w:rPr>
          <w:rFonts w:ascii="Arial" w:hAnsi="Arial" w:cs="Arial"/>
          <w:sz w:val="20"/>
          <w:szCs w:val="20"/>
        </w:rPr>
        <w:t xml:space="preserve"> usage views and event logs. Passed privacy assessments with documented controls and principle-of-least-privilege enforcement.</w:t>
      </w:r>
    </w:p>
    <w:p w14:paraId="5035922B"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Optimized adjudication pipelines with clustering on </w:t>
      </w:r>
      <w:proofErr w:type="spellStart"/>
      <w:r w:rsidRPr="002F5D5C">
        <w:rPr>
          <w:rFonts w:ascii="Arial" w:hAnsi="Arial" w:cs="Arial"/>
          <w:sz w:val="20"/>
          <w:szCs w:val="20"/>
        </w:rPr>
        <w:t>claim_id</w:t>
      </w:r>
      <w:proofErr w:type="spellEnd"/>
      <w:r w:rsidRPr="002F5D5C">
        <w:rPr>
          <w:rFonts w:ascii="Arial" w:hAnsi="Arial" w:cs="Arial"/>
          <w:sz w:val="20"/>
          <w:szCs w:val="20"/>
        </w:rPr>
        <w:t xml:space="preserve"> and </w:t>
      </w:r>
      <w:proofErr w:type="spellStart"/>
      <w:r w:rsidRPr="002F5D5C">
        <w:rPr>
          <w:rFonts w:ascii="Arial" w:hAnsi="Arial" w:cs="Arial"/>
          <w:sz w:val="20"/>
          <w:szCs w:val="20"/>
        </w:rPr>
        <w:t>service_date</w:t>
      </w:r>
      <w:proofErr w:type="spellEnd"/>
      <w:r w:rsidRPr="002F5D5C">
        <w:rPr>
          <w:rFonts w:ascii="Arial" w:hAnsi="Arial" w:cs="Arial"/>
          <w:sz w:val="20"/>
          <w:szCs w:val="20"/>
        </w:rPr>
        <w:t xml:space="preserve">, plus predicate pushdown in </w:t>
      </w:r>
      <w:r w:rsidRPr="002F5D5C">
        <w:rPr>
          <w:rFonts w:ascii="Arial" w:hAnsi="Arial" w:cs="Arial"/>
          <w:b/>
          <w:bCs/>
          <w:sz w:val="20"/>
          <w:szCs w:val="20"/>
        </w:rPr>
        <w:t>SQL</w:t>
      </w:r>
      <w:r w:rsidRPr="002F5D5C">
        <w:rPr>
          <w:rFonts w:ascii="Arial" w:hAnsi="Arial" w:cs="Arial"/>
          <w:sz w:val="20"/>
          <w:szCs w:val="20"/>
        </w:rPr>
        <w:t xml:space="preserve">. Reduced compute costs and improved performance during monthly peaks. Maintained deterministic outputs with versioned rules in </w:t>
      </w:r>
      <w:proofErr w:type="spellStart"/>
      <w:r w:rsidRPr="002F5D5C">
        <w:rPr>
          <w:rFonts w:ascii="Arial" w:hAnsi="Arial" w:cs="Arial"/>
          <w:sz w:val="20"/>
          <w:szCs w:val="20"/>
        </w:rPr>
        <w:t>dbt</w:t>
      </w:r>
      <w:proofErr w:type="spellEnd"/>
      <w:r w:rsidRPr="002F5D5C">
        <w:rPr>
          <w:rFonts w:ascii="Arial" w:hAnsi="Arial" w:cs="Arial"/>
          <w:sz w:val="20"/>
          <w:szCs w:val="20"/>
        </w:rPr>
        <w:t xml:space="preserve"> macros.</w:t>
      </w:r>
    </w:p>
    <w:p w14:paraId="323549EC"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lastRenderedPageBreak/>
        <w:t xml:space="preserve">Orchestrated payer-provider data exchanges through </w:t>
      </w:r>
      <w:r w:rsidRPr="002F5D5C">
        <w:rPr>
          <w:rFonts w:ascii="Arial" w:hAnsi="Arial" w:cs="Arial"/>
          <w:b/>
          <w:bCs/>
          <w:sz w:val="20"/>
          <w:szCs w:val="20"/>
        </w:rPr>
        <w:t>Airflow</w:t>
      </w:r>
      <w:r w:rsidRPr="002F5D5C">
        <w:rPr>
          <w:rFonts w:ascii="Arial" w:hAnsi="Arial" w:cs="Arial"/>
          <w:sz w:val="20"/>
          <w:szCs w:val="20"/>
        </w:rPr>
        <w:t xml:space="preserve"> with retries, sensors, and idempotent loaders. Built resilient </w:t>
      </w:r>
      <w:r w:rsidRPr="002F5D5C">
        <w:rPr>
          <w:rFonts w:ascii="Arial" w:hAnsi="Arial" w:cs="Arial"/>
          <w:b/>
          <w:bCs/>
          <w:sz w:val="20"/>
          <w:szCs w:val="20"/>
        </w:rPr>
        <w:t>Python</w:t>
      </w:r>
      <w:r w:rsidRPr="002F5D5C">
        <w:rPr>
          <w:rFonts w:ascii="Arial" w:hAnsi="Arial" w:cs="Arial"/>
          <w:sz w:val="20"/>
          <w:szCs w:val="20"/>
        </w:rPr>
        <w:t xml:space="preserve"> connectors for FHIR APIs and SFTP endpoints. Stabilized flaky partners by implementing exponential backoff and checksum validations.</w:t>
      </w:r>
    </w:p>
    <w:p w14:paraId="4161B575"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Instituted rigorous data quality gates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tests and custom </w:t>
      </w:r>
      <w:r w:rsidRPr="002F5D5C">
        <w:rPr>
          <w:rFonts w:ascii="Arial" w:hAnsi="Arial" w:cs="Arial"/>
          <w:b/>
          <w:bCs/>
          <w:sz w:val="20"/>
          <w:szCs w:val="20"/>
        </w:rPr>
        <w:t>SQL</w:t>
      </w:r>
      <w:r w:rsidRPr="002F5D5C">
        <w:rPr>
          <w:rFonts w:ascii="Arial" w:hAnsi="Arial" w:cs="Arial"/>
          <w:sz w:val="20"/>
          <w:szCs w:val="20"/>
        </w:rPr>
        <w:t xml:space="preserve"> assertions for nulls, duplicates, code sets, and referential integrity. Blocked promotions on failed gates. Increased stakeholder trust and reduced manual data reviews.</w:t>
      </w:r>
    </w:p>
    <w:p w14:paraId="5C7B115C"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Deployed CI/CD for analytics code with </w:t>
      </w:r>
      <w:proofErr w:type="spellStart"/>
      <w:r w:rsidRPr="002F5D5C">
        <w:rPr>
          <w:rFonts w:ascii="Arial" w:hAnsi="Arial" w:cs="Arial"/>
          <w:sz w:val="20"/>
          <w:szCs w:val="20"/>
        </w:rPr>
        <w:t>dbt</w:t>
      </w:r>
      <w:proofErr w:type="spellEnd"/>
      <w:r w:rsidRPr="002F5D5C">
        <w:rPr>
          <w:rFonts w:ascii="Arial" w:hAnsi="Arial" w:cs="Arial"/>
          <w:sz w:val="20"/>
          <w:szCs w:val="20"/>
        </w:rPr>
        <w:t xml:space="preserve"> PR checks and ephemeral builds. Enforced </w:t>
      </w:r>
      <w:r w:rsidRPr="002F5D5C">
        <w:rPr>
          <w:rFonts w:ascii="Arial" w:hAnsi="Arial" w:cs="Arial"/>
          <w:b/>
          <w:bCs/>
          <w:sz w:val="20"/>
          <w:szCs w:val="20"/>
        </w:rPr>
        <w:t>SQL</w:t>
      </w:r>
      <w:r w:rsidRPr="002F5D5C">
        <w:rPr>
          <w:rFonts w:ascii="Arial" w:hAnsi="Arial" w:cs="Arial"/>
          <w:sz w:val="20"/>
          <w:szCs w:val="20"/>
        </w:rPr>
        <w:t xml:space="preserve"> linting and schema contract validation. Prevented regressions by failing merges when critical tests or contracts changed without approvals.</w:t>
      </w:r>
    </w:p>
    <w:p w14:paraId="7855D7AD"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Engineered cost governance with </w:t>
      </w:r>
      <w:r w:rsidRPr="002F5D5C">
        <w:rPr>
          <w:rFonts w:ascii="Arial" w:hAnsi="Arial" w:cs="Arial"/>
          <w:b/>
          <w:bCs/>
          <w:sz w:val="20"/>
          <w:szCs w:val="20"/>
        </w:rPr>
        <w:t>Snowflake</w:t>
      </w:r>
      <w:r w:rsidRPr="002F5D5C">
        <w:rPr>
          <w:rFonts w:ascii="Arial" w:hAnsi="Arial" w:cs="Arial"/>
          <w:sz w:val="20"/>
          <w:szCs w:val="20"/>
        </w:rPr>
        <w:t xml:space="preserve"> resource monitors and warehouse schedules aligned to batch windows. Built </w:t>
      </w:r>
      <w:r w:rsidRPr="002F5D5C">
        <w:rPr>
          <w:rFonts w:ascii="Arial" w:hAnsi="Arial" w:cs="Arial"/>
          <w:b/>
          <w:bCs/>
          <w:sz w:val="20"/>
          <w:szCs w:val="20"/>
        </w:rPr>
        <w:t>SQL</w:t>
      </w:r>
      <w:r w:rsidRPr="002F5D5C">
        <w:rPr>
          <w:rFonts w:ascii="Arial" w:hAnsi="Arial" w:cs="Arial"/>
          <w:sz w:val="20"/>
          <w:szCs w:val="20"/>
        </w:rPr>
        <w:t xml:space="preserve"> usage dashboards and cost tags by program. Lowered peak compute spend by 22% while meeting service-level objectives.</w:t>
      </w:r>
    </w:p>
    <w:p w14:paraId="103FFF36"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Normalized payer rules and benefit hierarchies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to standardize calculations across lines of business. Authored </w:t>
      </w:r>
      <w:r w:rsidRPr="002F5D5C">
        <w:rPr>
          <w:rFonts w:ascii="Arial" w:hAnsi="Arial" w:cs="Arial"/>
          <w:b/>
          <w:bCs/>
          <w:sz w:val="20"/>
          <w:szCs w:val="20"/>
        </w:rPr>
        <w:t>SQL</w:t>
      </w:r>
      <w:r w:rsidRPr="002F5D5C">
        <w:rPr>
          <w:rFonts w:ascii="Arial" w:hAnsi="Arial" w:cs="Arial"/>
          <w:sz w:val="20"/>
          <w:szCs w:val="20"/>
        </w:rPr>
        <w:t xml:space="preserve"> macros for exception routing and override logic. Reduced one-off scripts and ensured consistent adjudication results across regions.</w:t>
      </w:r>
    </w:p>
    <w:p w14:paraId="022E7BBC"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Built member-journey analytics with </w:t>
      </w:r>
      <w:r w:rsidRPr="002F5D5C">
        <w:rPr>
          <w:rFonts w:ascii="Arial" w:hAnsi="Arial" w:cs="Arial"/>
          <w:b/>
          <w:bCs/>
          <w:sz w:val="20"/>
          <w:szCs w:val="20"/>
        </w:rPr>
        <w:t>SQL</w:t>
      </w:r>
      <w:r w:rsidRPr="002F5D5C">
        <w:rPr>
          <w:rFonts w:ascii="Arial" w:hAnsi="Arial" w:cs="Arial"/>
          <w:sz w:val="20"/>
          <w:szCs w:val="20"/>
        </w:rPr>
        <w:t xml:space="preserve"> </w:t>
      </w:r>
      <w:proofErr w:type="spellStart"/>
      <w:r w:rsidRPr="002F5D5C">
        <w:rPr>
          <w:rFonts w:ascii="Arial" w:hAnsi="Arial" w:cs="Arial"/>
          <w:sz w:val="20"/>
          <w:szCs w:val="20"/>
        </w:rPr>
        <w:t>sessionization</w:t>
      </w:r>
      <w:proofErr w:type="spellEnd"/>
      <w:r w:rsidRPr="002F5D5C">
        <w:rPr>
          <w:rFonts w:ascii="Arial" w:hAnsi="Arial" w:cs="Arial"/>
          <w:sz w:val="20"/>
          <w:szCs w:val="20"/>
        </w:rPr>
        <w:t xml:space="preserve"> and cohort derivations. Encapsulated business definitions in </w:t>
      </w:r>
      <w:proofErr w:type="spellStart"/>
      <w:r w:rsidRPr="002F5D5C">
        <w:rPr>
          <w:rFonts w:ascii="Arial" w:hAnsi="Arial" w:cs="Arial"/>
          <w:sz w:val="20"/>
          <w:szCs w:val="20"/>
        </w:rPr>
        <w:t>dbt</w:t>
      </w:r>
      <w:proofErr w:type="spellEnd"/>
      <w:r w:rsidRPr="002F5D5C">
        <w:rPr>
          <w:rFonts w:ascii="Arial" w:hAnsi="Arial" w:cs="Arial"/>
          <w:sz w:val="20"/>
          <w:szCs w:val="20"/>
        </w:rPr>
        <w:t xml:space="preserve"> docs and exposures. Enabled clinical operations to track intervention outcomes with consistent, auditable metrics.</w:t>
      </w:r>
    </w:p>
    <w:p w14:paraId="4C4D88DA"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Automated PHI tokenization flows in </w:t>
      </w:r>
      <w:r w:rsidRPr="002F5D5C">
        <w:rPr>
          <w:rFonts w:ascii="Arial" w:hAnsi="Arial" w:cs="Arial"/>
          <w:b/>
          <w:bCs/>
          <w:sz w:val="20"/>
          <w:szCs w:val="20"/>
        </w:rPr>
        <w:t>Python</w:t>
      </w:r>
      <w:r w:rsidRPr="002F5D5C">
        <w:rPr>
          <w:rFonts w:ascii="Arial" w:hAnsi="Arial" w:cs="Arial"/>
          <w:sz w:val="20"/>
          <w:szCs w:val="20"/>
        </w:rPr>
        <w:t xml:space="preserve"> integrating with KMS. Ensured reversible tokens for approved roles and masking for others. Logged key-access audits and rotation schedules. Strengthened compliance without impeding analytical utility.</w:t>
      </w:r>
    </w:p>
    <w:p w14:paraId="5587FDD2"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Created claim-to-encounter linkage models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with deterministic keys and hash-based joins. Wrote </w:t>
      </w:r>
      <w:r w:rsidRPr="002F5D5C">
        <w:rPr>
          <w:rFonts w:ascii="Arial" w:hAnsi="Arial" w:cs="Arial"/>
          <w:b/>
          <w:bCs/>
          <w:sz w:val="20"/>
          <w:szCs w:val="20"/>
        </w:rPr>
        <w:t>SQL</w:t>
      </w:r>
      <w:r w:rsidRPr="002F5D5C">
        <w:rPr>
          <w:rFonts w:ascii="Arial" w:hAnsi="Arial" w:cs="Arial"/>
          <w:sz w:val="20"/>
          <w:szCs w:val="20"/>
        </w:rPr>
        <w:t xml:space="preserve"> for visit grouping and care episodes. Supported clinical quality reporting and operational dashboards with clean, conforming datasets.</w:t>
      </w:r>
    </w:p>
    <w:p w14:paraId="5D213DF9"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Implemented payer data contracts and freshness SLAs enforced by </w:t>
      </w:r>
      <w:r w:rsidRPr="002F5D5C">
        <w:rPr>
          <w:rFonts w:ascii="Arial" w:hAnsi="Arial" w:cs="Arial"/>
          <w:b/>
          <w:bCs/>
          <w:sz w:val="20"/>
          <w:szCs w:val="20"/>
        </w:rPr>
        <w:t>Airflow</w:t>
      </w:r>
      <w:r w:rsidRPr="002F5D5C">
        <w:rPr>
          <w:rFonts w:ascii="Arial" w:hAnsi="Arial" w:cs="Arial"/>
          <w:sz w:val="20"/>
          <w:szCs w:val="20"/>
        </w:rPr>
        <w:t xml:space="preserve"> sensors. Authored </w:t>
      </w:r>
      <w:r w:rsidRPr="002F5D5C">
        <w:rPr>
          <w:rFonts w:ascii="Arial" w:hAnsi="Arial" w:cs="Arial"/>
          <w:b/>
          <w:bCs/>
          <w:sz w:val="20"/>
          <w:szCs w:val="20"/>
        </w:rPr>
        <w:t>Python</w:t>
      </w:r>
      <w:r w:rsidRPr="002F5D5C">
        <w:rPr>
          <w:rFonts w:ascii="Arial" w:hAnsi="Arial" w:cs="Arial"/>
          <w:sz w:val="20"/>
          <w:szCs w:val="20"/>
        </w:rPr>
        <w:t xml:space="preserve"> checksums and schema drift detectors. Cut partner-caused breakages by flagging changes early and providing remediation guidance proactively.</w:t>
      </w:r>
    </w:p>
    <w:p w14:paraId="5F536DBF"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Added backfill and reprocessing frameworks to </w:t>
      </w:r>
      <w:r w:rsidRPr="002F5D5C">
        <w:rPr>
          <w:rFonts w:ascii="Arial" w:hAnsi="Arial" w:cs="Arial"/>
          <w:b/>
          <w:bCs/>
          <w:sz w:val="20"/>
          <w:szCs w:val="20"/>
        </w:rPr>
        <w:t>Airflow</w:t>
      </w:r>
      <w:r w:rsidRPr="002F5D5C">
        <w:rPr>
          <w:rFonts w:ascii="Arial" w:hAnsi="Arial" w:cs="Arial"/>
          <w:sz w:val="20"/>
          <w:szCs w:val="20"/>
        </w:rPr>
        <w:t xml:space="preserve"> with watermark controls and chunked loads. Developed </w:t>
      </w:r>
      <w:r w:rsidRPr="002F5D5C">
        <w:rPr>
          <w:rFonts w:ascii="Arial" w:hAnsi="Arial" w:cs="Arial"/>
          <w:b/>
          <w:bCs/>
          <w:sz w:val="20"/>
          <w:szCs w:val="20"/>
        </w:rPr>
        <w:t>Python</w:t>
      </w:r>
      <w:r w:rsidRPr="002F5D5C">
        <w:rPr>
          <w:rFonts w:ascii="Arial" w:hAnsi="Arial" w:cs="Arial"/>
          <w:sz w:val="20"/>
          <w:szCs w:val="20"/>
        </w:rPr>
        <w:t xml:space="preserve"> rerun playbooks and rollback strategies. Completed multi-year backfills for claims and eligibility without jeopardizing daily service levels.</w:t>
      </w:r>
    </w:p>
    <w:p w14:paraId="1EA60EA2"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Protected sensitive provider reimbursements with </w:t>
      </w:r>
      <w:r w:rsidRPr="002F5D5C">
        <w:rPr>
          <w:rFonts w:ascii="Arial" w:hAnsi="Arial" w:cs="Arial"/>
          <w:b/>
          <w:bCs/>
          <w:sz w:val="20"/>
          <w:szCs w:val="20"/>
        </w:rPr>
        <w:t>Snowflake</w:t>
      </w:r>
      <w:r w:rsidRPr="002F5D5C">
        <w:rPr>
          <w:rFonts w:ascii="Arial" w:hAnsi="Arial" w:cs="Arial"/>
          <w:sz w:val="20"/>
          <w:szCs w:val="20"/>
        </w:rPr>
        <w:t xml:space="preserve"> secure views and dynamic masking. Audited role assignments via </w:t>
      </w:r>
      <w:r w:rsidRPr="002F5D5C">
        <w:rPr>
          <w:rFonts w:ascii="Arial" w:hAnsi="Arial" w:cs="Arial"/>
          <w:b/>
          <w:bCs/>
          <w:sz w:val="20"/>
          <w:szCs w:val="20"/>
        </w:rPr>
        <w:t>SQL</w:t>
      </w:r>
      <w:r w:rsidRPr="002F5D5C">
        <w:rPr>
          <w:rFonts w:ascii="Arial" w:hAnsi="Arial" w:cs="Arial"/>
          <w:sz w:val="20"/>
          <w:szCs w:val="20"/>
        </w:rPr>
        <w:t xml:space="preserve"> and documented approvals. Passed internal audits with complete evidence of controls and access histories.</w:t>
      </w:r>
    </w:p>
    <w:p w14:paraId="638C12F3"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Standardized developer experience in </w:t>
      </w:r>
      <w:proofErr w:type="spellStart"/>
      <w:r w:rsidRPr="002F5D5C">
        <w:rPr>
          <w:rFonts w:ascii="Arial" w:hAnsi="Arial" w:cs="Arial"/>
          <w:b/>
          <w:bCs/>
          <w:sz w:val="20"/>
          <w:szCs w:val="20"/>
        </w:rPr>
        <w:t>VSCode</w:t>
      </w:r>
      <w:proofErr w:type="spellEnd"/>
      <w:r w:rsidRPr="002F5D5C">
        <w:rPr>
          <w:rFonts w:ascii="Arial" w:hAnsi="Arial" w:cs="Arial"/>
          <w:sz w:val="20"/>
          <w:szCs w:val="20"/>
        </w:rPr>
        <w:t xml:space="preserve"> with </w:t>
      </w:r>
      <w:proofErr w:type="spellStart"/>
      <w:r w:rsidRPr="002F5D5C">
        <w:rPr>
          <w:rFonts w:ascii="Arial" w:hAnsi="Arial" w:cs="Arial"/>
          <w:sz w:val="20"/>
          <w:szCs w:val="20"/>
        </w:rPr>
        <w:t>devcontainers</w:t>
      </w:r>
      <w:proofErr w:type="spellEnd"/>
      <w:r w:rsidRPr="002F5D5C">
        <w:rPr>
          <w:rFonts w:ascii="Arial" w:hAnsi="Arial" w:cs="Arial"/>
          <w:sz w:val="20"/>
          <w:szCs w:val="20"/>
        </w:rPr>
        <w:t xml:space="preserve"> and local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runs against isolated schemas. Seeded synthetic clinical datasets for tests. Onboarded new analysts quickly while preserving PHI boundaries and environment isolation.</w:t>
      </w:r>
    </w:p>
    <w:p w14:paraId="0FBFD3AA" w14:textId="77777777" w:rsidR="0038000C" w:rsidRPr="002F5D5C" w:rsidRDefault="0038000C" w:rsidP="0038000C">
      <w:pPr>
        <w:pStyle w:val="ListParagraph"/>
        <w:numPr>
          <w:ilvl w:val="0"/>
          <w:numId w:val="9"/>
        </w:numPr>
        <w:jc w:val="both"/>
        <w:rPr>
          <w:rFonts w:ascii="Arial" w:hAnsi="Arial" w:cs="Arial"/>
          <w:sz w:val="20"/>
          <w:szCs w:val="20"/>
        </w:rPr>
      </w:pPr>
      <w:r w:rsidRPr="002F5D5C">
        <w:rPr>
          <w:rFonts w:ascii="Arial" w:hAnsi="Arial" w:cs="Arial"/>
          <w:sz w:val="20"/>
          <w:szCs w:val="20"/>
        </w:rPr>
        <w:t xml:space="preserve">Delivered end-to-end lineage and documentation through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docs and exposures linked to BI tools. Governed metric definitions and </w:t>
      </w:r>
      <w:r w:rsidRPr="002F5D5C">
        <w:rPr>
          <w:rFonts w:ascii="Arial" w:hAnsi="Arial" w:cs="Arial"/>
          <w:b/>
          <w:bCs/>
          <w:sz w:val="20"/>
          <w:szCs w:val="20"/>
        </w:rPr>
        <w:t>SQL</w:t>
      </w:r>
      <w:r w:rsidRPr="002F5D5C">
        <w:rPr>
          <w:rFonts w:ascii="Arial" w:hAnsi="Arial" w:cs="Arial"/>
          <w:sz w:val="20"/>
          <w:szCs w:val="20"/>
        </w:rPr>
        <w:t xml:space="preserve"> calculations. Shortened impact analysis for change requests and improved confidence in regulated reporting.</w:t>
      </w:r>
    </w:p>
    <w:p w14:paraId="4D27DD00" w14:textId="77777777" w:rsidR="0038000C" w:rsidRPr="00E07592" w:rsidRDefault="0038000C" w:rsidP="0038000C">
      <w:pPr>
        <w:ind w:left="360"/>
        <w:jc w:val="both"/>
        <w:rPr>
          <w:rFonts w:ascii="Arial" w:hAnsi="Arial" w:cs="Arial"/>
          <w:sz w:val="20"/>
          <w:szCs w:val="20"/>
        </w:rPr>
      </w:pPr>
    </w:p>
    <w:p w14:paraId="0D562457" w14:textId="77777777" w:rsidR="0038000C" w:rsidRPr="009D2F84" w:rsidRDefault="0038000C" w:rsidP="0038000C">
      <w:pPr>
        <w:ind w:left="360"/>
        <w:jc w:val="both"/>
        <w:rPr>
          <w:rFonts w:ascii="Arial" w:hAnsi="Arial" w:cs="Arial"/>
          <w:sz w:val="20"/>
          <w:szCs w:val="20"/>
        </w:rPr>
      </w:pPr>
      <w:r w:rsidRPr="009D2F84">
        <w:rPr>
          <w:rStyle w:val="Strong"/>
          <w:rFonts w:ascii="Arial" w:hAnsi="Arial" w:cs="Arial"/>
          <w:sz w:val="20"/>
          <w:szCs w:val="20"/>
        </w:rPr>
        <w:t>Environment:</w:t>
      </w:r>
      <w:r>
        <w:rPr>
          <w:rStyle w:val="Strong"/>
          <w:rFonts w:ascii="Arial" w:hAnsi="Arial" w:cs="Arial"/>
          <w:sz w:val="20"/>
          <w:szCs w:val="20"/>
        </w:rPr>
        <w:t xml:space="preserve"> </w:t>
      </w:r>
      <w:r w:rsidRPr="00BD04FE">
        <w:rPr>
          <w:rFonts w:ascii="Arial" w:hAnsi="Arial" w:cs="Arial"/>
          <w:sz w:val="20"/>
          <w:szCs w:val="20"/>
        </w:rPr>
        <w:t xml:space="preserve">Flume, HBase, Cosmos DB, Tokenization, Data Masking, </w:t>
      </w:r>
      <w:r>
        <w:rPr>
          <w:rFonts w:ascii="Arial" w:hAnsi="Arial" w:cs="Arial"/>
          <w:color w:val="202529"/>
          <w:sz w:val="20"/>
          <w:szCs w:val="20"/>
        </w:rPr>
        <w:t xml:space="preserve">DB2, </w:t>
      </w:r>
      <w:r w:rsidRPr="00BD04FE">
        <w:rPr>
          <w:rFonts w:ascii="Arial" w:hAnsi="Arial" w:cs="Arial"/>
          <w:sz w:val="20"/>
          <w:szCs w:val="20"/>
        </w:rPr>
        <w:t>SOX, HIPAA, GDPR, ITAR Compliance, Monte Carlo, Prometheus, Grafana, OpenTelemetry, Datadog, Confluence, Pandas, NumPy, JavaScript, HTML, SPSS, Decision Tree, Random Forest, Logistic Regression, Scikit-Learn, SciPy, Matplotlib, Seaborn, LLMOps, RAG, MLflow, Agentic AI Systems</w:t>
      </w:r>
      <w:r>
        <w:rPr>
          <w:rFonts w:ascii="Arial" w:hAnsi="Arial" w:cs="Arial"/>
          <w:sz w:val="20"/>
          <w:szCs w:val="20"/>
        </w:rPr>
        <w:t>.</w:t>
      </w:r>
    </w:p>
    <w:p w14:paraId="46707C17" w14:textId="77777777" w:rsidR="0038000C" w:rsidRDefault="0038000C" w:rsidP="0038000C">
      <w:pPr>
        <w:jc w:val="both"/>
        <w:rPr>
          <w:rFonts w:ascii="Arial" w:hAnsi="Arial" w:cs="Arial"/>
          <w:sz w:val="20"/>
          <w:szCs w:val="20"/>
        </w:rPr>
      </w:pPr>
    </w:p>
    <w:p w14:paraId="433DB595" w14:textId="77777777" w:rsidR="00E679D0" w:rsidRPr="00E679D0" w:rsidRDefault="00E679D0" w:rsidP="00E679D0">
      <w:pPr>
        <w:ind w:left="360"/>
        <w:jc w:val="both"/>
        <w:rPr>
          <w:rFonts w:ascii="Arial" w:hAnsi="Arial" w:cs="Arial"/>
          <w:sz w:val="20"/>
          <w:szCs w:val="20"/>
        </w:rPr>
      </w:pPr>
    </w:p>
    <w:p w14:paraId="5065EBCB" w14:textId="24967070" w:rsidR="005310AF" w:rsidRPr="00D24425" w:rsidRDefault="005310AF" w:rsidP="005310AF">
      <w:pPr>
        <w:ind w:left="140"/>
        <w:jc w:val="both"/>
        <w:outlineLvl w:val="1"/>
        <w:rPr>
          <w:rFonts w:ascii="Arial" w:hAnsi="Arial" w:cs="Arial"/>
          <w:b/>
          <w:bCs/>
          <w:sz w:val="36"/>
          <w:szCs w:val="36"/>
        </w:rPr>
      </w:pPr>
      <w:r w:rsidRPr="00D24425">
        <w:rPr>
          <w:rFonts w:ascii="Arial" w:hAnsi="Arial" w:cs="Arial"/>
          <w:b/>
          <w:bCs/>
          <w:color w:val="000000"/>
        </w:rPr>
        <w:t xml:space="preserve">Nike (Location: Beaverton, OR) </w:t>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t xml:space="preserve">          </w:t>
      </w:r>
      <w:r w:rsidR="0038000C" w:rsidRPr="00D24425">
        <w:rPr>
          <w:rFonts w:ascii="Arial" w:hAnsi="Arial" w:cs="Arial"/>
          <w:b/>
          <w:bCs/>
          <w:color w:val="000000"/>
        </w:rPr>
        <w:t>March 2017 – December 2019</w:t>
      </w:r>
    </w:p>
    <w:p w14:paraId="71139B97" w14:textId="77777777" w:rsidR="005310AF" w:rsidRDefault="005310AF" w:rsidP="005310AF">
      <w:pPr>
        <w:ind w:left="140"/>
        <w:jc w:val="both"/>
        <w:outlineLvl w:val="1"/>
        <w:rPr>
          <w:rFonts w:ascii="Arial" w:hAnsi="Arial" w:cs="Arial"/>
          <w:b/>
          <w:bCs/>
          <w:color w:val="000000"/>
        </w:rPr>
      </w:pPr>
      <w:r w:rsidRPr="00D24425">
        <w:rPr>
          <w:rFonts w:ascii="Arial" w:hAnsi="Arial" w:cs="Arial"/>
          <w:b/>
          <w:bCs/>
          <w:color w:val="000000"/>
        </w:rPr>
        <w:t>Role: Senior Data Engineer</w:t>
      </w:r>
    </w:p>
    <w:p w14:paraId="60DC324C" w14:textId="77777777" w:rsidR="002F5D5C" w:rsidRPr="002F5D5C" w:rsidRDefault="0048389F" w:rsidP="002F5D5C">
      <w:pPr>
        <w:pStyle w:val="ListParagraph"/>
        <w:numPr>
          <w:ilvl w:val="0"/>
          <w:numId w:val="8"/>
        </w:numPr>
        <w:jc w:val="both"/>
        <w:rPr>
          <w:rFonts w:ascii="Arial" w:hAnsi="Arial" w:cs="Arial"/>
          <w:sz w:val="20"/>
          <w:szCs w:val="20"/>
        </w:rPr>
      </w:pPr>
      <w:r>
        <w:rPr>
          <w:rFonts w:ascii="Arial" w:hAnsi="Arial" w:cs="Arial"/>
          <w:sz w:val="20"/>
          <w:szCs w:val="20"/>
        </w:rPr>
        <w:t>R</w:t>
      </w:r>
      <w:r w:rsidR="0035641B" w:rsidRPr="0035641B">
        <w:rPr>
          <w:rFonts w:ascii="Arial" w:hAnsi="Arial" w:cs="Arial"/>
          <w:sz w:val="20"/>
          <w:szCs w:val="20"/>
        </w:rPr>
        <w:t>esponsible</w:t>
      </w:r>
      <w:r w:rsidR="002F5D5C">
        <w:rPr>
          <w:rFonts w:ascii="Arial" w:hAnsi="Arial" w:cs="Arial"/>
          <w:sz w:val="20"/>
          <w:szCs w:val="20"/>
        </w:rPr>
        <w:t xml:space="preserve"> </w:t>
      </w:r>
      <w:r w:rsidR="002F5D5C" w:rsidRPr="002F5D5C">
        <w:rPr>
          <w:rFonts w:ascii="Arial" w:hAnsi="Arial" w:cs="Arial"/>
          <w:sz w:val="20"/>
          <w:szCs w:val="20"/>
        </w:rPr>
        <w:t xml:space="preserve">Built inventory and order analytics layers in </w:t>
      </w:r>
      <w:r w:rsidR="002F5D5C" w:rsidRPr="002F5D5C">
        <w:rPr>
          <w:rFonts w:ascii="Arial" w:hAnsi="Arial" w:cs="Arial"/>
          <w:b/>
          <w:bCs/>
          <w:sz w:val="20"/>
          <w:szCs w:val="20"/>
        </w:rPr>
        <w:t>Snowflake</w:t>
      </w:r>
      <w:r w:rsidR="002F5D5C" w:rsidRPr="002F5D5C">
        <w:rPr>
          <w:rFonts w:ascii="Arial" w:hAnsi="Arial" w:cs="Arial"/>
          <w:sz w:val="20"/>
          <w:szCs w:val="20"/>
        </w:rPr>
        <w:t xml:space="preserve"> using incremental </w:t>
      </w:r>
      <w:proofErr w:type="spellStart"/>
      <w:r w:rsidR="002F5D5C" w:rsidRPr="002F5D5C">
        <w:rPr>
          <w:rFonts w:ascii="Arial" w:hAnsi="Arial" w:cs="Arial"/>
          <w:b/>
          <w:bCs/>
          <w:sz w:val="20"/>
          <w:szCs w:val="20"/>
        </w:rPr>
        <w:t>dbt</w:t>
      </w:r>
      <w:proofErr w:type="spellEnd"/>
      <w:r w:rsidR="002F5D5C" w:rsidRPr="002F5D5C">
        <w:rPr>
          <w:rFonts w:ascii="Arial" w:hAnsi="Arial" w:cs="Arial"/>
          <w:sz w:val="20"/>
          <w:szCs w:val="20"/>
        </w:rPr>
        <w:t xml:space="preserve"> models with late-arriving handling. Modeled SKU, store, and channel dimensions. Achieved near-real-time visibility for allocation decisions and reduced stock-out blind spots across global regions.</w:t>
      </w:r>
    </w:p>
    <w:p w14:paraId="7A827515"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Automated omnichannel ingestion with </w:t>
      </w:r>
      <w:r w:rsidRPr="002F5D5C">
        <w:rPr>
          <w:rFonts w:ascii="Arial" w:hAnsi="Arial" w:cs="Arial"/>
          <w:b/>
          <w:bCs/>
          <w:sz w:val="20"/>
          <w:szCs w:val="20"/>
        </w:rPr>
        <w:t>Airflow</w:t>
      </w:r>
      <w:r w:rsidRPr="002F5D5C">
        <w:rPr>
          <w:rFonts w:ascii="Arial" w:hAnsi="Arial" w:cs="Arial"/>
          <w:sz w:val="20"/>
          <w:szCs w:val="20"/>
        </w:rPr>
        <w:t xml:space="preserve"> orchestrating S3 landings, normalization, and validations. Implemented retries and sensors for upstream API windows. Wrote resilient extractors in </w:t>
      </w:r>
      <w:r w:rsidRPr="002F5D5C">
        <w:rPr>
          <w:rFonts w:ascii="Arial" w:hAnsi="Arial" w:cs="Arial"/>
          <w:b/>
          <w:bCs/>
          <w:sz w:val="20"/>
          <w:szCs w:val="20"/>
        </w:rPr>
        <w:t>Python</w:t>
      </w:r>
      <w:r w:rsidRPr="002F5D5C">
        <w:rPr>
          <w:rFonts w:ascii="Arial" w:hAnsi="Arial" w:cs="Arial"/>
          <w:sz w:val="20"/>
          <w:szCs w:val="20"/>
        </w:rPr>
        <w:t xml:space="preserve"> with pagination and exponential backoff to stabilize vendor feeds.</w:t>
      </w:r>
    </w:p>
    <w:p w14:paraId="79D2A0E9"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Optimized sell-through and sell-in marts with high-performance </w:t>
      </w:r>
      <w:r w:rsidRPr="002F5D5C">
        <w:rPr>
          <w:rFonts w:ascii="Arial" w:hAnsi="Arial" w:cs="Arial"/>
          <w:b/>
          <w:bCs/>
          <w:sz w:val="20"/>
          <w:szCs w:val="20"/>
        </w:rPr>
        <w:t>SQL</w:t>
      </w:r>
      <w:r w:rsidRPr="002F5D5C">
        <w:rPr>
          <w:rFonts w:ascii="Arial" w:hAnsi="Arial" w:cs="Arial"/>
          <w:sz w:val="20"/>
          <w:szCs w:val="20"/>
        </w:rPr>
        <w:t xml:space="preserve"> leveraging window functions and partition pruning. Added clustering on </w:t>
      </w:r>
      <w:proofErr w:type="spellStart"/>
      <w:r w:rsidRPr="002F5D5C">
        <w:rPr>
          <w:rFonts w:ascii="Arial" w:hAnsi="Arial" w:cs="Arial"/>
          <w:sz w:val="20"/>
          <w:szCs w:val="20"/>
        </w:rPr>
        <w:t>sku_id</w:t>
      </w:r>
      <w:proofErr w:type="spellEnd"/>
      <w:r w:rsidRPr="002F5D5C">
        <w:rPr>
          <w:rFonts w:ascii="Arial" w:hAnsi="Arial" w:cs="Arial"/>
          <w:sz w:val="20"/>
          <w:szCs w:val="20"/>
        </w:rPr>
        <w:t xml:space="preserve"> and date to accelerate queries. Cut BI dashboard load times from minutes to under 10 seconds during peak.</w:t>
      </w:r>
    </w:p>
    <w:p w14:paraId="2073F545"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Implemented data quality gates via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tests and custom </w:t>
      </w:r>
      <w:r w:rsidRPr="002F5D5C">
        <w:rPr>
          <w:rFonts w:ascii="Arial" w:hAnsi="Arial" w:cs="Arial"/>
          <w:b/>
          <w:bCs/>
          <w:sz w:val="20"/>
          <w:szCs w:val="20"/>
        </w:rPr>
        <w:t>SQL</w:t>
      </w:r>
      <w:r w:rsidRPr="002F5D5C">
        <w:rPr>
          <w:rFonts w:ascii="Arial" w:hAnsi="Arial" w:cs="Arial"/>
          <w:sz w:val="20"/>
          <w:szCs w:val="20"/>
        </w:rPr>
        <w:t xml:space="preserve"> assertions on inventory balances, negative stock flags, and orphaned orders. Blocked promotions on failed checks and auto-generated remediation tasks. Improved trust among planning stakeholders.</w:t>
      </w:r>
    </w:p>
    <w:p w14:paraId="1B951DD4"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Introduced demand-signal harmonization by standardizing event timestamps and time zones. Built </w:t>
      </w:r>
      <w:r w:rsidRPr="002F5D5C">
        <w:rPr>
          <w:rFonts w:ascii="Arial" w:hAnsi="Arial" w:cs="Arial"/>
          <w:b/>
          <w:bCs/>
          <w:sz w:val="20"/>
          <w:szCs w:val="20"/>
        </w:rPr>
        <w:t>Python</w:t>
      </w:r>
      <w:r w:rsidRPr="002F5D5C">
        <w:rPr>
          <w:rFonts w:ascii="Arial" w:hAnsi="Arial" w:cs="Arial"/>
          <w:sz w:val="20"/>
          <w:szCs w:val="20"/>
        </w:rPr>
        <w:t xml:space="preserve"> utilities for </w:t>
      </w:r>
      <w:proofErr w:type="spellStart"/>
      <w:r w:rsidRPr="002F5D5C">
        <w:rPr>
          <w:rFonts w:ascii="Arial" w:hAnsi="Arial" w:cs="Arial"/>
          <w:sz w:val="20"/>
          <w:szCs w:val="20"/>
        </w:rPr>
        <w:t>sessionization</w:t>
      </w:r>
      <w:proofErr w:type="spellEnd"/>
      <w:r w:rsidRPr="002F5D5C">
        <w:rPr>
          <w:rFonts w:ascii="Arial" w:hAnsi="Arial" w:cs="Arial"/>
          <w:sz w:val="20"/>
          <w:szCs w:val="20"/>
        </w:rPr>
        <w:t xml:space="preserve"> of clickstream signals feeding allocation heuristics. Consolidated noisy signals and increased forecast accuracy for fast-moving SKUs.</w:t>
      </w:r>
    </w:p>
    <w:p w14:paraId="42A6059D"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lastRenderedPageBreak/>
        <w:t xml:space="preserve">Hardened cost governance with </w:t>
      </w:r>
      <w:r w:rsidRPr="002F5D5C">
        <w:rPr>
          <w:rFonts w:ascii="Arial" w:hAnsi="Arial" w:cs="Arial"/>
          <w:b/>
          <w:bCs/>
          <w:sz w:val="20"/>
          <w:szCs w:val="20"/>
        </w:rPr>
        <w:t>Snowflake</w:t>
      </w:r>
      <w:r w:rsidRPr="002F5D5C">
        <w:rPr>
          <w:rFonts w:ascii="Arial" w:hAnsi="Arial" w:cs="Arial"/>
          <w:sz w:val="20"/>
          <w:szCs w:val="20"/>
        </w:rPr>
        <w:t xml:space="preserve"> resource monitors and warehouse schedules aligned to store hours. Built spend attribution with </w:t>
      </w:r>
      <w:r w:rsidRPr="002F5D5C">
        <w:rPr>
          <w:rFonts w:ascii="Arial" w:hAnsi="Arial" w:cs="Arial"/>
          <w:b/>
          <w:bCs/>
          <w:sz w:val="20"/>
          <w:szCs w:val="20"/>
        </w:rPr>
        <w:t>SQL</w:t>
      </w:r>
      <w:r w:rsidRPr="002F5D5C">
        <w:rPr>
          <w:rFonts w:ascii="Arial" w:hAnsi="Arial" w:cs="Arial"/>
          <w:sz w:val="20"/>
          <w:szCs w:val="20"/>
        </w:rPr>
        <w:t xml:space="preserve"> usage views and tags by brand and region. Reduced compute waste by 30% while maintaining SLA headroom.</w:t>
      </w:r>
    </w:p>
    <w:p w14:paraId="76322954"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Constructed returns and reverse logistics marts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to analyze defect, fit, and shipping issues. Encapsulated reason codes and carrier hierarchies. Enabled targeted interventions that lowered return rates in pilot markets through evidence-backed insights.</w:t>
      </w:r>
    </w:p>
    <w:p w14:paraId="7D687EC9"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Created vendor performance scorecards using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exposures and lineage. Mapped upstream contracts to KPI calculations in </w:t>
      </w:r>
      <w:r w:rsidRPr="002F5D5C">
        <w:rPr>
          <w:rFonts w:ascii="Arial" w:hAnsi="Arial" w:cs="Arial"/>
          <w:b/>
          <w:bCs/>
          <w:sz w:val="20"/>
          <w:szCs w:val="20"/>
        </w:rPr>
        <w:t>SQL</w:t>
      </w:r>
      <w:r w:rsidRPr="002F5D5C">
        <w:rPr>
          <w:rFonts w:ascii="Arial" w:hAnsi="Arial" w:cs="Arial"/>
          <w:sz w:val="20"/>
          <w:szCs w:val="20"/>
        </w:rPr>
        <w:t xml:space="preserve">. Improved negotiation leverage by ensuring transparent, auditable metrics and publishing </w:t>
      </w:r>
      <w:proofErr w:type="spellStart"/>
      <w:r w:rsidRPr="002F5D5C">
        <w:rPr>
          <w:rFonts w:ascii="Arial" w:hAnsi="Arial" w:cs="Arial"/>
          <w:sz w:val="20"/>
          <w:szCs w:val="20"/>
        </w:rPr>
        <w:t>dbt</w:t>
      </w:r>
      <w:proofErr w:type="spellEnd"/>
      <w:r w:rsidRPr="002F5D5C">
        <w:rPr>
          <w:rFonts w:ascii="Arial" w:hAnsi="Arial" w:cs="Arial"/>
          <w:sz w:val="20"/>
          <w:szCs w:val="20"/>
        </w:rPr>
        <w:t xml:space="preserve"> docs for self-serve exploration.</w:t>
      </w:r>
    </w:p>
    <w:p w14:paraId="2CD4EE37"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Refactored fragile transformations into modular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macros and seeds, adding tests and documentation. Standardized naming and ownership metadata. Reduced incidents tied to manual SQL by shifting to maintainable, versioned analytics code in </w:t>
      </w:r>
      <w:proofErr w:type="spellStart"/>
      <w:r w:rsidRPr="002F5D5C">
        <w:rPr>
          <w:rFonts w:ascii="Arial" w:hAnsi="Arial" w:cs="Arial"/>
          <w:b/>
          <w:bCs/>
          <w:sz w:val="20"/>
          <w:szCs w:val="20"/>
        </w:rPr>
        <w:t>dbt</w:t>
      </w:r>
      <w:proofErr w:type="spellEnd"/>
      <w:r w:rsidRPr="002F5D5C">
        <w:rPr>
          <w:rFonts w:ascii="Arial" w:hAnsi="Arial" w:cs="Arial"/>
          <w:sz w:val="20"/>
          <w:szCs w:val="20"/>
        </w:rPr>
        <w:t>.</w:t>
      </w:r>
    </w:p>
    <w:p w14:paraId="7FC37DEE"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Delivered pick-pack-ship KPIs with </w:t>
      </w:r>
      <w:r w:rsidRPr="002F5D5C">
        <w:rPr>
          <w:rFonts w:ascii="Arial" w:hAnsi="Arial" w:cs="Arial"/>
          <w:b/>
          <w:bCs/>
          <w:sz w:val="20"/>
          <w:szCs w:val="20"/>
        </w:rPr>
        <w:t>SQL</w:t>
      </w:r>
      <w:r w:rsidRPr="002F5D5C">
        <w:rPr>
          <w:rFonts w:ascii="Arial" w:hAnsi="Arial" w:cs="Arial"/>
          <w:sz w:val="20"/>
          <w:szCs w:val="20"/>
        </w:rPr>
        <w:t xml:space="preserve"> aggregations and windowed cycle time metrics. Tuned </w:t>
      </w:r>
      <w:r w:rsidRPr="002F5D5C">
        <w:rPr>
          <w:rFonts w:ascii="Arial" w:hAnsi="Arial" w:cs="Arial"/>
          <w:b/>
          <w:bCs/>
          <w:sz w:val="20"/>
          <w:szCs w:val="20"/>
        </w:rPr>
        <w:t>Snowflake</w:t>
      </w:r>
      <w:r w:rsidRPr="002F5D5C">
        <w:rPr>
          <w:rFonts w:ascii="Arial" w:hAnsi="Arial" w:cs="Arial"/>
          <w:sz w:val="20"/>
          <w:szCs w:val="20"/>
        </w:rPr>
        <w:t xml:space="preserve"> clustering and caching for large fact tables. Enabled near-real-time ops reviews that pinpointed bottlenecks across warehouses and 3PL partners.</w:t>
      </w:r>
    </w:p>
    <w:p w14:paraId="09C31E62"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Orchestrated photo catalog and attribute ingestion in </w:t>
      </w:r>
      <w:r w:rsidRPr="002F5D5C">
        <w:rPr>
          <w:rFonts w:ascii="Arial" w:hAnsi="Arial" w:cs="Arial"/>
          <w:b/>
          <w:bCs/>
          <w:sz w:val="20"/>
          <w:szCs w:val="20"/>
        </w:rPr>
        <w:t>Airflow</w:t>
      </w:r>
      <w:r w:rsidRPr="002F5D5C">
        <w:rPr>
          <w:rFonts w:ascii="Arial" w:hAnsi="Arial" w:cs="Arial"/>
          <w:sz w:val="20"/>
          <w:szCs w:val="20"/>
        </w:rPr>
        <w:t xml:space="preserve">, including image metadata and taxonomy alignment. Built </w:t>
      </w:r>
      <w:r w:rsidRPr="002F5D5C">
        <w:rPr>
          <w:rFonts w:ascii="Arial" w:hAnsi="Arial" w:cs="Arial"/>
          <w:b/>
          <w:bCs/>
          <w:sz w:val="20"/>
          <w:szCs w:val="20"/>
        </w:rPr>
        <w:t>Python</w:t>
      </w:r>
      <w:r w:rsidRPr="002F5D5C">
        <w:rPr>
          <w:rFonts w:ascii="Arial" w:hAnsi="Arial" w:cs="Arial"/>
          <w:sz w:val="20"/>
          <w:szCs w:val="20"/>
        </w:rPr>
        <w:t xml:space="preserve"> normalizers for nested attributes. Increased product discovery quality by ensuring consistent, validated attributes across channels.</w:t>
      </w:r>
    </w:p>
    <w:p w14:paraId="1D713FF0"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Established CI/CD for analytics with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jobs, PR checks, and environment promotions. Added </w:t>
      </w:r>
      <w:r w:rsidRPr="002F5D5C">
        <w:rPr>
          <w:rFonts w:ascii="Arial" w:hAnsi="Arial" w:cs="Arial"/>
          <w:b/>
          <w:bCs/>
          <w:sz w:val="20"/>
          <w:szCs w:val="20"/>
        </w:rPr>
        <w:t>SQL</w:t>
      </w:r>
      <w:r w:rsidRPr="002F5D5C">
        <w:rPr>
          <w:rFonts w:ascii="Arial" w:hAnsi="Arial" w:cs="Arial"/>
          <w:sz w:val="20"/>
          <w:szCs w:val="20"/>
        </w:rPr>
        <w:t xml:space="preserve"> linting and contract validation in pipelines. Reduced rollback frequency by catching breaking changes pre-merge with automated test runs.</w:t>
      </w:r>
    </w:p>
    <w:p w14:paraId="1CAEA5B8"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Implemented privacy-aware controls for customer data using </w:t>
      </w:r>
      <w:r w:rsidRPr="002F5D5C">
        <w:rPr>
          <w:rFonts w:ascii="Arial" w:hAnsi="Arial" w:cs="Arial"/>
          <w:b/>
          <w:bCs/>
          <w:sz w:val="20"/>
          <w:szCs w:val="20"/>
        </w:rPr>
        <w:t>Snowflake</w:t>
      </w:r>
      <w:r w:rsidRPr="002F5D5C">
        <w:rPr>
          <w:rFonts w:ascii="Arial" w:hAnsi="Arial" w:cs="Arial"/>
          <w:sz w:val="20"/>
          <w:szCs w:val="20"/>
        </w:rPr>
        <w:t xml:space="preserve"> masking policies and secure views. Segregated roles to ensure least privilege. Passed internal reviews with zero high-severity findings and documented access patterns and approvals.</w:t>
      </w:r>
    </w:p>
    <w:p w14:paraId="73183AEA"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Developed backfill playbooks in </w:t>
      </w:r>
      <w:r w:rsidRPr="002F5D5C">
        <w:rPr>
          <w:rFonts w:ascii="Arial" w:hAnsi="Arial" w:cs="Arial"/>
          <w:b/>
          <w:bCs/>
          <w:sz w:val="20"/>
          <w:szCs w:val="20"/>
        </w:rPr>
        <w:t>Airflow</w:t>
      </w:r>
      <w:r w:rsidRPr="002F5D5C">
        <w:rPr>
          <w:rFonts w:ascii="Arial" w:hAnsi="Arial" w:cs="Arial"/>
          <w:sz w:val="20"/>
          <w:szCs w:val="20"/>
        </w:rPr>
        <w:t xml:space="preserve"> for historic sales and inventory adjustments. Wrote idempotent </w:t>
      </w:r>
      <w:r w:rsidRPr="002F5D5C">
        <w:rPr>
          <w:rFonts w:ascii="Arial" w:hAnsi="Arial" w:cs="Arial"/>
          <w:b/>
          <w:bCs/>
          <w:sz w:val="20"/>
          <w:szCs w:val="20"/>
        </w:rPr>
        <w:t>Python</w:t>
      </w:r>
      <w:r w:rsidRPr="002F5D5C">
        <w:rPr>
          <w:rFonts w:ascii="Arial" w:hAnsi="Arial" w:cs="Arial"/>
          <w:sz w:val="20"/>
          <w:szCs w:val="20"/>
        </w:rPr>
        <w:t xml:space="preserve"> loaders with watermarking and chunking. Completed multi-year backfills within limited maintenance windows without impacting daily SLA runs.</w:t>
      </w:r>
    </w:p>
    <w:p w14:paraId="03991042"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Created marketing attribution marts using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to align campaign, channel, and order events. Encoded business rules with tested </w:t>
      </w:r>
      <w:r w:rsidRPr="002F5D5C">
        <w:rPr>
          <w:rFonts w:ascii="Arial" w:hAnsi="Arial" w:cs="Arial"/>
          <w:b/>
          <w:bCs/>
          <w:sz w:val="20"/>
          <w:szCs w:val="20"/>
        </w:rPr>
        <w:t>SQL</w:t>
      </w:r>
      <w:r w:rsidRPr="002F5D5C">
        <w:rPr>
          <w:rFonts w:ascii="Arial" w:hAnsi="Arial" w:cs="Arial"/>
          <w:sz w:val="20"/>
          <w:szCs w:val="20"/>
        </w:rPr>
        <w:t xml:space="preserve"> metrics. Provided consistent, auditable attribution views that reduced rework and conflicting KPIs across teams.</w:t>
      </w:r>
    </w:p>
    <w:p w14:paraId="22116103"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Optimized stock rebalancing heuristics with </w:t>
      </w:r>
      <w:r w:rsidRPr="002F5D5C">
        <w:rPr>
          <w:rFonts w:ascii="Arial" w:hAnsi="Arial" w:cs="Arial"/>
          <w:b/>
          <w:bCs/>
          <w:sz w:val="20"/>
          <w:szCs w:val="20"/>
        </w:rPr>
        <w:t>SQL</w:t>
      </w:r>
      <w:r w:rsidRPr="002F5D5C">
        <w:rPr>
          <w:rFonts w:ascii="Arial" w:hAnsi="Arial" w:cs="Arial"/>
          <w:sz w:val="20"/>
          <w:szCs w:val="20"/>
        </w:rPr>
        <w:t xml:space="preserve"> models that score stores by demand and fulfillment latency. Materialized incremental tables and exposed parameters. Enabled rapid scenario testing and faster allocation decisions during peak seasons.</w:t>
      </w:r>
    </w:p>
    <w:p w14:paraId="0FC369F0"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Built operational telemetry by exporting </w:t>
      </w:r>
      <w:r w:rsidRPr="002F5D5C">
        <w:rPr>
          <w:rFonts w:ascii="Arial" w:hAnsi="Arial" w:cs="Arial"/>
          <w:b/>
          <w:bCs/>
          <w:sz w:val="20"/>
          <w:szCs w:val="20"/>
        </w:rPr>
        <w:t>Airflow</w:t>
      </w:r>
      <w:r w:rsidRPr="002F5D5C">
        <w:rPr>
          <w:rFonts w:ascii="Arial" w:hAnsi="Arial" w:cs="Arial"/>
          <w:sz w:val="20"/>
          <w:szCs w:val="20"/>
        </w:rPr>
        <w:t xml:space="preserve"> and </w:t>
      </w:r>
      <w:proofErr w:type="spellStart"/>
      <w:r w:rsidRPr="002F5D5C">
        <w:rPr>
          <w:rFonts w:ascii="Arial" w:hAnsi="Arial" w:cs="Arial"/>
          <w:sz w:val="20"/>
          <w:szCs w:val="20"/>
        </w:rPr>
        <w:t>dbt</w:t>
      </w:r>
      <w:proofErr w:type="spellEnd"/>
      <w:r w:rsidRPr="002F5D5C">
        <w:rPr>
          <w:rFonts w:ascii="Arial" w:hAnsi="Arial" w:cs="Arial"/>
          <w:sz w:val="20"/>
          <w:szCs w:val="20"/>
        </w:rPr>
        <w:t xml:space="preserve"> results to monitoring. Implemented </w:t>
      </w:r>
      <w:r w:rsidRPr="002F5D5C">
        <w:rPr>
          <w:rFonts w:ascii="Arial" w:hAnsi="Arial" w:cs="Arial"/>
          <w:b/>
          <w:bCs/>
          <w:sz w:val="20"/>
          <w:szCs w:val="20"/>
        </w:rPr>
        <w:t>Python</w:t>
      </w:r>
      <w:r w:rsidRPr="002F5D5C">
        <w:rPr>
          <w:rFonts w:ascii="Arial" w:hAnsi="Arial" w:cs="Arial"/>
          <w:sz w:val="20"/>
          <w:szCs w:val="20"/>
        </w:rPr>
        <w:t xml:space="preserve"> adapters for logs and traces. Shortened mean time to detect incidents while providing run evidence links for faster triage.</w:t>
      </w:r>
    </w:p>
    <w:p w14:paraId="56C3D85B"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Developed purchase-order conformity checks in </w:t>
      </w:r>
      <w:proofErr w:type="spellStart"/>
      <w:r w:rsidRPr="002F5D5C">
        <w:rPr>
          <w:rFonts w:ascii="Arial" w:hAnsi="Arial" w:cs="Arial"/>
          <w:b/>
          <w:bCs/>
          <w:sz w:val="20"/>
          <w:szCs w:val="20"/>
        </w:rPr>
        <w:t>dbt</w:t>
      </w:r>
      <w:proofErr w:type="spellEnd"/>
      <w:r w:rsidRPr="002F5D5C">
        <w:rPr>
          <w:rFonts w:ascii="Arial" w:hAnsi="Arial" w:cs="Arial"/>
          <w:sz w:val="20"/>
          <w:szCs w:val="20"/>
        </w:rPr>
        <w:t xml:space="preserve"> and </w:t>
      </w:r>
      <w:r w:rsidRPr="002F5D5C">
        <w:rPr>
          <w:rFonts w:ascii="Arial" w:hAnsi="Arial" w:cs="Arial"/>
          <w:b/>
          <w:bCs/>
          <w:sz w:val="20"/>
          <w:szCs w:val="20"/>
        </w:rPr>
        <w:t>SQL</w:t>
      </w:r>
      <w:r w:rsidRPr="002F5D5C">
        <w:rPr>
          <w:rFonts w:ascii="Arial" w:hAnsi="Arial" w:cs="Arial"/>
          <w:sz w:val="20"/>
          <w:szCs w:val="20"/>
        </w:rPr>
        <w:t xml:space="preserve"> to prevent incomplete or mismatched POs from flowing to downstream systems. Enforced referential integrity and valid value sets. Reduced downstream reconciliation noise for finance and operations.</w:t>
      </w:r>
    </w:p>
    <w:p w14:paraId="324FEF6E" w14:textId="77777777" w:rsidR="002F5D5C" w:rsidRPr="002F5D5C" w:rsidRDefault="002F5D5C" w:rsidP="002F5D5C">
      <w:pPr>
        <w:pStyle w:val="ListParagraph"/>
        <w:numPr>
          <w:ilvl w:val="0"/>
          <w:numId w:val="8"/>
        </w:numPr>
        <w:jc w:val="both"/>
        <w:rPr>
          <w:rFonts w:ascii="Arial" w:hAnsi="Arial" w:cs="Arial"/>
          <w:sz w:val="20"/>
          <w:szCs w:val="20"/>
        </w:rPr>
      </w:pPr>
      <w:r w:rsidRPr="002F5D5C">
        <w:rPr>
          <w:rFonts w:ascii="Arial" w:hAnsi="Arial" w:cs="Arial"/>
          <w:sz w:val="20"/>
          <w:szCs w:val="20"/>
        </w:rPr>
        <w:t xml:space="preserve">Standardized local development with </w:t>
      </w:r>
      <w:proofErr w:type="spellStart"/>
      <w:r w:rsidRPr="002F5D5C">
        <w:rPr>
          <w:rFonts w:ascii="Arial" w:hAnsi="Arial" w:cs="Arial"/>
          <w:b/>
          <w:bCs/>
          <w:sz w:val="20"/>
          <w:szCs w:val="20"/>
        </w:rPr>
        <w:t>VSCode</w:t>
      </w:r>
      <w:proofErr w:type="spellEnd"/>
      <w:r w:rsidRPr="002F5D5C">
        <w:rPr>
          <w:rFonts w:ascii="Arial" w:hAnsi="Arial" w:cs="Arial"/>
          <w:sz w:val="20"/>
          <w:szCs w:val="20"/>
        </w:rPr>
        <w:t xml:space="preserve"> </w:t>
      </w:r>
      <w:proofErr w:type="spellStart"/>
      <w:r w:rsidRPr="002F5D5C">
        <w:rPr>
          <w:rFonts w:ascii="Arial" w:hAnsi="Arial" w:cs="Arial"/>
          <w:sz w:val="20"/>
          <w:szCs w:val="20"/>
        </w:rPr>
        <w:t>devcontainers</w:t>
      </w:r>
      <w:proofErr w:type="spellEnd"/>
      <w:r w:rsidRPr="002F5D5C">
        <w:rPr>
          <w:rFonts w:ascii="Arial" w:hAnsi="Arial" w:cs="Arial"/>
          <w:sz w:val="20"/>
          <w:szCs w:val="20"/>
        </w:rPr>
        <w:t>, enabling isolated schema runs and seeded data. Documented quick-start guides, secrets patterns, and troubleshooting. Reduced onboarding friction and improved consistency across the analytics team.</w:t>
      </w:r>
    </w:p>
    <w:p w14:paraId="1AFA09B7" w14:textId="3FA116AB" w:rsidR="00670044" w:rsidRPr="00670044" w:rsidRDefault="00670044" w:rsidP="002F5D5C">
      <w:pPr>
        <w:pStyle w:val="ListParagraph"/>
        <w:jc w:val="both"/>
        <w:rPr>
          <w:rFonts w:ascii="Arial" w:hAnsi="Arial" w:cs="Arial"/>
          <w:sz w:val="20"/>
          <w:szCs w:val="20"/>
        </w:rPr>
      </w:pPr>
    </w:p>
    <w:p w14:paraId="4D912527" w14:textId="0D1CAA02" w:rsidR="0035641B" w:rsidRPr="000E437F" w:rsidRDefault="004C053E" w:rsidP="0003007F">
      <w:pPr>
        <w:ind w:left="360"/>
        <w:jc w:val="both"/>
        <w:rPr>
          <w:rFonts w:ascii="Arial" w:hAnsi="Arial" w:cs="Arial"/>
          <w:sz w:val="20"/>
          <w:szCs w:val="20"/>
        </w:rPr>
      </w:pPr>
      <w:r w:rsidRPr="000E437F">
        <w:rPr>
          <w:rStyle w:val="Strong"/>
          <w:rFonts w:ascii="Arial" w:hAnsi="Arial" w:cs="Arial"/>
          <w:sz w:val="20"/>
          <w:szCs w:val="20"/>
        </w:rPr>
        <w:t>Environment:</w:t>
      </w:r>
      <w:r w:rsidR="006B4C89">
        <w:rPr>
          <w:rFonts w:ascii="Arial" w:hAnsi="Arial" w:cs="Arial"/>
          <w:sz w:val="20"/>
          <w:szCs w:val="20"/>
        </w:rPr>
        <w:t xml:space="preserve"> </w:t>
      </w:r>
      <w:r w:rsidR="00BF5ED1" w:rsidRPr="00BF5ED1">
        <w:rPr>
          <w:rFonts w:ascii="Arial" w:hAnsi="Arial" w:cs="Arial"/>
          <w:sz w:val="20"/>
          <w:szCs w:val="20"/>
        </w:rPr>
        <w:t>Apache Kafka, Apache Airflow, Snowflake, Power BI, Python, SQL, JSON, Parquet, Git, CI/CD, Prometheus, Grafana, Data Pipeline Orchestration, Data Reconciliation, Streaming Architecture, Order Lifecycle Data Modeling, Inventory Management Systems, Real-Time Data Processing, Delta Architecture (Bronze, Silver, Gold)</w:t>
      </w:r>
    </w:p>
    <w:p w14:paraId="72BBA3A5" w14:textId="77777777" w:rsidR="0008789D" w:rsidRPr="000E437F" w:rsidRDefault="0008789D">
      <w:pPr>
        <w:rPr>
          <w:rFonts w:ascii="Arial" w:hAnsi="Arial" w:cs="Arial"/>
          <w:sz w:val="20"/>
          <w:szCs w:val="20"/>
        </w:rPr>
      </w:pPr>
    </w:p>
    <w:p w14:paraId="7936C5D3" w14:textId="77777777" w:rsidR="005310AF" w:rsidRPr="000E437F" w:rsidRDefault="005310AF">
      <w:pPr>
        <w:rPr>
          <w:rFonts w:ascii="Arial" w:hAnsi="Arial" w:cs="Arial"/>
          <w:sz w:val="20"/>
          <w:szCs w:val="20"/>
        </w:rPr>
      </w:pPr>
    </w:p>
    <w:p w14:paraId="2528AAFE" w14:textId="77777777" w:rsidR="005310AF" w:rsidRPr="00D24425" w:rsidRDefault="005310AF" w:rsidP="005310AF">
      <w:pPr>
        <w:ind w:left="140"/>
        <w:rPr>
          <w:rFonts w:ascii="Arial" w:hAnsi="Arial" w:cs="Arial"/>
        </w:rPr>
      </w:pPr>
      <w:r w:rsidRPr="00D24425">
        <w:rPr>
          <w:rFonts w:ascii="Arial" w:hAnsi="Arial" w:cs="Arial"/>
          <w:b/>
          <w:bCs/>
          <w:color w:val="000000"/>
        </w:rPr>
        <w:t xml:space="preserve">Verizon (Location: Basking Ridge, NJ) </w:t>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t xml:space="preserve">      February 2016 – February 2017</w:t>
      </w:r>
    </w:p>
    <w:p w14:paraId="2434A97E" w14:textId="77777777" w:rsidR="005310AF" w:rsidRPr="00D24425" w:rsidRDefault="005310AF" w:rsidP="005310AF">
      <w:pPr>
        <w:ind w:left="140"/>
        <w:rPr>
          <w:rFonts w:ascii="Arial" w:hAnsi="Arial" w:cs="Arial"/>
          <w:b/>
          <w:bCs/>
          <w:color w:val="000000"/>
        </w:rPr>
      </w:pPr>
      <w:r w:rsidRPr="00D24425">
        <w:rPr>
          <w:rFonts w:ascii="Arial" w:hAnsi="Arial" w:cs="Arial"/>
          <w:b/>
          <w:bCs/>
          <w:color w:val="000000"/>
        </w:rPr>
        <w:t>Role: Big Data Engineer</w:t>
      </w:r>
    </w:p>
    <w:p w14:paraId="00765737" w14:textId="7F473B90" w:rsidR="005449F4" w:rsidRPr="005449F4" w:rsidRDefault="003A4421" w:rsidP="005449F4">
      <w:pPr>
        <w:pStyle w:val="ListParagraph"/>
        <w:numPr>
          <w:ilvl w:val="0"/>
          <w:numId w:val="5"/>
        </w:numPr>
        <w:jc w:val="both"/>
        <w:rPr>
          <w:rFonts w:ascii="Arial" w:hAnsi="Arial" w:cs="Arial"/>
          <w:sz w:val="20"/>
          <w:szCs w:val="20"/>
        </w:rPr>
      </w:pPr>
      <w:r w:rsidRPr="00D24425">
        <w:rPr>
          <w:rFonts w:ascii="Arial" w:hAnsi="Arial" w:cs="Arial"/>
          <w:sz w:val="20"/>
          <w:szCs w:val="20"/>
        </w:rPr>
        <w:t xml:space="preserve">Regularly engaged Verizon client teams by orchestrating data pipelines utilizing </w:t>
      </w:r>
      <w:r w:rsidRPr="00D24425">
        <w:rPr>
          <w:rFonts w:ascii="Arial" w:hAnsi="Arial" w:cs="Arial"/>
          <w:b/>
          <w:bCs/>
          <w:sz w:val="20"/>
          <w:szCs w:val="20"/>
        </w:rPr>
        <w:t>Azure Data Factory (ADF)</w:t>
      </w:r>
      <w:r w:rsidRPr="00D24425">
        <w:rPr>
          <w:rFonts w:ascii="Arial" w:hAnsi="Arial" w:cs="Arial"/>
          <w:sz w:val="20"/>
          <w:szCs w:val="20"/>
        </w:rPr>
        <w:t xml:space="preserve">, </w:t>
      </w:r>
      <w:r w:rsidRPr="00D24425">
        <w:rPr>
          <w:rFonts w:ascii="Arial" w:hAnsi="Arial" w:cs="Arial"/>
          <w:b/>
          <w:bCs/>
          <w:sz w:val="20"/>
          <w:szCs w:val="20"/>
        </w:rPr>
        <w:t>Azure Data Lake</w:t>
      </w:r>
      <w:r w:rsidRPr="00D24425">
        <w:rPr>
          <w:rFonts w:ascii="Arial" w:hAnsi="Arial" w:cs="Arial"/>
          <w:sz w:val="20"/>
          <w:szCs w:val="20"/>
        </w:rPr>
        <w:t xml:space="preserve">, </w:t>
      </w:r>
      <w:r w:rsidRPr="00D24425">
        <w:rPr>
          <w:rFonts w:ascii="Arial" w:hAnsi="Arial" w:cs="Arial"/>
          <w:b/>
          <w:bCs/>
          <w:sz w:val="20"/>
          <w:szCs w:val="20"/>
        </w:rPr>
        <w:t xml:space="preserve">Apache </w:t>
      </w:r>
      <w:r w:rsidR="000E13FF">
        <w:rPr>
          <w:rFonts w:ascii="Arial" w:hAnsi="Arial" w:cs="Arial"/>
          <w:b/>
          <w:bCs/>
          <w:sz w:val="20"/>
          <w:szCs w:val="20"/>
        </w:rPr>
        <w:t>Spark, PySpark</w:t>
      </w:r>
      <w:r w:rsidRPr="00D24425">
        <w:rPr>
          <w:rFonts w:ascii="Arial" w:hAnsi="Arial" w:cs="Arial"/>
          <w:sz w:val="20"/>
          <w:szCs w:val="20"/>
        </w:rPr>
        <w:t xml:space="preserve">, </w:t>
      </w:r>
      <w:r w:rsidRPr="00D24425">
        <w:rPr>
          <w:rFonts w:ascii="Arial" w:hAnsi="Arial" w:cs="Arial"/>
          <w:b/>
          <w:bCs/>
          <w:sz w:val="20"/>
          <w:szCs w:val="20"/>
        </w:rPr>
        <w:t>Python</w:t>
      </w:r>
      <w:r w:rsidRPr="00D24425">
        <w:rPr>
          <w:rFonts w:ascii="Arial" w:hAnsi="Arial" w:cs="Arial"/>
          <w:sz w:val="20"/>
          <w:szCs w:val="20"/>
        </w:rPr>
        <w:t xml:space="preserve">, and </w:t>
      </w:r>
      <w:r w:rsidRPr="00D24425">
        <w:rPr>
          <w:rFonts w:ascii="Arial" w:hAnsi="Arial" w:cs="Arial"/>
          <w:b/>
          <w:bCs/>
          <w:sz w:val="20"/>
          <w:szCs w:val="20"/>
        </w:rPr>
        <w:t>SQL</w:t>
      </w:r>
      <w:r w:rsidRPr="00D24425">
        <w:rPr>
          <w:rFonts w:ascii="Arial" w:hAnsi="Arial" w:cs="Arial"/>
          <w:sz w:val="20"/>
          <w:szCs w:val="20"/>
        </w:rPr>
        <w:t>, enabling efficient and reliable integration between various data sources for improved analytical reporting capabilities.</w:t>
      </w:r>
      <w:r w:rsidR="005449F4" w:rsidRPr="005449F4">
        <w:t xml:space="preserve"> </w:t>
      </w:r>
    </w:p>
    <w:p w14:paraId="681E25D5" w14:textId="00636716"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Integrated </w:t>
      </w:r>
      <w:r w:rsidRPr="005449F4">
        <w:rPr>
          <w:rFonts w:ascii="Arial" w:hAnsi="Arial" w:cs="Arial"/>
          <w:b/>
          <w:bCs/>
          <w:sz w:val="20"/>
          <w:szCs w:val="20"/>
        </w:rPr>
        <w:t>Azure Event Hubs</w:t>
      </w:r>
      <w:r w:rsidRPr="005449F4">
        <w:rPr>
          <w:rFonts w:ascii="Arial" w:hAnsi="Arial" w:cs="Arial"/>
          <w:sz w:val="20"/>
          <w:szCs w:val="20"/>
        </w:rPr>
        <w:t xml:space="preserve"> with </w:t>
      </w:r>
      <w:r w:rsidRPr="005449F4">
        <w:rPr>
          <w:rFonts w:ascii="Arial" w:hAnsi="Arial" w:cs="Arial"/>
          <w:b/>
          <w:bCs/>
          <w:sz w:val="20"/>
          <w:szCs w:val="20"/>
        </w:rPr>
        <w:t>Azure Databricks</w:t>
      </w:r>
      <w:r w:rsidRPr="005449F4">
        <w:rPr>
          <w:rFonts w:ascii="Arial" w:hAnsi="Arial" w:cs="Arial"/>
          <w:sz w:val="20"/>
          <w:szCs w:val="20"/>
        </w:rPr>
        <w:t xml:space="preserve"> to stream millions of customer interaction logs in real time, processing them into structured formats and storing them in </w:t>
      </w:r>
      <w:r w:rsidRPr="005449F4">
        <w:rPr>
          <w:rFonts w:ascii="Arial" w:hAnsi="Arial" w:cs="Arial"/>
          <w:b/>
          <w:bCs/>
          <w:sz w:val="20"/>
          <w:szCs w:val="20"/>
        </w:rPr>
        <w:t>Delta Lake</w:t>
      </w:r>
      <w:r w:rsidRPr="005449F4">
        <w:rPr>
          <w:rFonts w:ascii="Arial" w:hAnsi="Arial" w:cs="Arial"/>
          <w:sz w:val="20"/>
          <w:szCs w:val="20"/>
        </w:rPr>
        <w:t xml:space="preserve"> on </w:t>
      </w:r>
      <w:r w:rsidRPr="005449F4">
        <w:rPr>
          <w:rFonts w:ascii="Arial" w:hAnsi="Arial" w:cs="Arial"/>
          <w:b/>
          <w:bCs/>
          <w:sz w:val="20"/>
          <w:szCs w:val="20"/>
        </w:rPr>
        <w:t>Data Lake Gen2</w:t>
      </w:r>
      <w:r w:rsidRPr="005449F4">
        <w:rPr>
          <w:rFonts w:ascii="Arial" w:hAnsi="Arial" w:cs="Arial"/>
          <w:sz w:val="20"/>
          <w:szCs w:val="20"/>
        </w:rPr>
        <w:t xml:space="preserve">. This architecture improved ingestion efficiency and enabled real-time analytics across </w:t>
      </w:r>
      <w:r w:rsidRPr="005449F4">
        <w:rPr>
          <w:rFonts w:ascii="Arial" w:hAnsi="Arial" w:cs="Arial"/>
          <w:b/>
          <w:bCs/>
          <w:sz w:val="20"/>
          <w:szCs w:val="20"/>
        </w:rPr>
        <w:t>Azure SQL Database</w:t>
      </w:r>
      <w:r w:rsidRPr="005449F4">
        <w:rPr>
          <w:rFonts w:ascii="Arial" w:hAnsi="Arial" w:cs="Arial"/>
          <w:sz w:val="20"/>
          <w:szCs w:val="20"/>
        </w:rPr>
        <w:t xml:space="preserve"> and </w:t>
      </w:r>
      <w:r w:rsidRPr="005449F4">
        <w:rPr>
          <w:rFonts w:ascii="Arial" w:hAnsi="Arial" w:cs="Arial"/>
          <w:b/>
          <w:bCs/>
          <w:sz w:val="20"/>
          <w:szCs w:val="20"/>
        </w:rPr>
        <w:t>Cosmos DB</w:t>
      </w:r>
      <w:r w:rsidRPr="005449F4">
        <w:rPr>
          <w:rFonts w:ascii="Arial" w:hAnsi="Arial" w:cs="Arial"/>
          <w:sz w:val="20"/>
          <w:szCs w:val="20"/>
        </w:rPr>
        <w:t xml:space="preserve"> environments.</w:t>
      </w:r>
    </w:p>
    <w:p w14:paraId="679E4AAC"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Orchestrated batch and streaming workflows using </w:t>
      </w:r>
      <w:r w:rsidRPr="005449F4">
        <w:rPr>
          <w:rFonts w:ascii="Arial" w:hAnsi="Arial" w:cs="Arial"/>
          <w:b/>
          <w:bCs/>
          <w:sz w:val="20"/>
          <w:szCs w:val="20"/>
        </w:rPr>
        <w:t>Apache Airflow</w:t>
      </w:r>
      <w:r w:rsidRPr="005449F4">
        <w:rPr>
          <w:rFonts w:ascii="Arial" w:hAnsi="Arial" w:cs="Arial"/>
          <w:sz w:val="20"/>
          <w:szCs w:val="20"/>
        </w:rPr>
        <w:t xml:space="preserve"> and </w:t>
      </w:r>
      <w:r w:rsidRPr="005449F4">
        <w:rPr>
          <w:rFonts w:ascii="Arial" w:hAnsi="Arial" w:cs="Arial"/>
          <w:b/>
          <w:bCs/>
          <w:sz w:val="20"/>
          <w:szCs w:val="20"/>
        </w:rPr>
        <w:t>Azure Data Factory</w:t>
      </w:r>
      <w:r w:rsidRPr="005449F4">
        <w:rPr>
          <w:rFonts w:ascii="Arial" w:hAnsi="Arial" w:cs="Arial"/>
          <w:sz w:val="20"/>
          <w:szCs w:val="20"/>
        </w:rPr>
        <w:t xml:space="preserve">, triggering downstream enrichment tasks for customer churn models. Maintained consistent performance by syncing data from </w:t>
      </w:r>
      <w:r w:rsidRPr="005449F4">
        <w:rPr>
          <w:rFonts w:ascii="Arial" w:hAnsi="Arial" w:cs="Arial"/>
          <w:b/>
          <w:bCs/>
          <w:sz w:val="20"/>
          <w:szCs w:val="20"/>
        </w:rPr>
        <w:t>Cosmos DB</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into </w:t>
      </w:r>
      <w:r w:rsidRPr="005449F4">
        <w:rPr>
          <w:rFonts w:ascii="Arial" w:hAnsi="Arial" w:cs="Arial"/>
          <w:b/>
          <w:bCs/>
          <w:sz w:val="20"/>
          <w:szCs w:val="20"/>
        </w:rPr>
        <w:t>Delta Lake</w:t>
      </w:r>
      <w:r w:rsidRPr="005449F4">
        <w:rPr>
          <w:rFonts w:ascii="Arial" w:hAnsi="Arial" w:cs="Arial"/>
          <w:sz w:val="20"/>
          <w:szCs w:val="20"/>
        </w:rPr>
        <w:t xml:space="preserve">. Ensured SLA-driven pipeline governance with </w:t>
      </w:r>
      <w:r w:rsidRPr="005449F4">
        <w:rPr>
          <w:rFonts w:ascii="Arial" w:hAnsi="Arial" w:cs="Arial"/>
          <w:b/>
          <w:bCs/>
          <w:sz w:val="20"/>
          <w:szCs w:val="20"/>
        </w:rPr>
        <w:t>Azure DevOps</w:t>
      </w:r>
      <w:r w:rsidRPr="005449F4">
        <w:rPr>
          <w:rFonts w:ascii="Arial" w:hAnsi="Arial" w:cs="Arial"/>
          <w:sz w:val="20"/>
          <w:szCs w:val="20"/>
        </w:rPr>
        <w:t xml:space="preserve"> and </w:t>
      </w:r>
      <w:r w:rsidRPr="005449F4">
        <w:rPr>
          <w:rFonts w:ascii="Arial" w:hAnsi="Arial" w:cs="Arial"/>
          <w:b/>
          <w:bCs/>
          <w:sz w:val="20"/>
          <w:szCs w:val="20"/>
        </w:rPr>
        <w:t>Terraform</w:t>
      </w:r>
      <w:r w:rsidRPr="005449F4">
        <w:rPr>
          <w:rFonts w:ascii="Arial" w:hAnsi="Arial" w:cs="Arial"/>
          <w:sz w:val="20"/>
          <w:szCs w:val="20"/>
        </w:rPr>
        <w:t xml:space="preserve"> for infrastructure automation.</w:t>
      </w:r>
    </w:p>
    <w:p w14:paraId="3EA390B6"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Built advanced data transformations within </w:t>
      </w:r>
      <w:r w:rsidRPr="005449F4">
        <w:rPr>
          <w:rFonts w:ascii="Arial" w:hAnsi="Arial" w:cs="Arial"/>
          <w:b/>
          <w:bCs/>
          <w:sz w:val="20"/>
          <w:szCs w:val="20"/>
        </w:rPr>
        <w:t>Azure Databricks</w:t>
      </w:r>
      <w:r w:rsidRPr="005449F4">
        <w:rPr>
          <w:rFonts w:ascii="Arial" w:hAnsi="Arial" w:cs="Arial"/>
          <w:sz w:val="20"/>
          <w:szCs w:val="20"/>
        </w:rPr>
        <w:t xml:space="preserve">, combining </w:t>
      </w:r>
      <w:r w:rsidRPr="005449F4">
        <w:rPr>
          <w:rFonts w:ascii="Arial" w:hAnsi="Arial" w:cs="Arial"/>
          <w:b/>
          <w:bCs/>
          <w:sz w:val="20"/>
          <w:szCs w:val="20"/>
        </w:rPr>
        <w:t>Delta Lake</w:t>
      </w:r>
      <w:r w:rsidRPr="005449F4">
        <w:rPr>
          <w:rFonts w:ascii="Arial" w:hAnsi="Arial" w:cs="Arial"/>
          <w:sz w:val="20"/>
          <w:szCs w:val="20"/>
        </w:rPr>
        <w:t xml:space="preserve"> tables from </w:t>
      </w:r>
      <w:r w:rsidRPr="005449F4">
        <w:rPr>
          <w:rFonts w:ascii="Arial" w:hAnsi="Arial" w:cs="Arial"/>
          <w:b/>
          <w:bCs/>
          <w:sz w:val="20"/>
          <w:szCs w:val="20"/>
        </w:rPr>
        <w:t>Data Lake Gen2</w:t>
      </w:r>
      <w:r w:rsidRPr="005449F4">
        <w:rPr>
          <w:rFonts w:ascii="Arial" w:hAnsi="Arial" w:cs="Arial"/>
          <w:sz w:val="20"/>
          <w:szCs w:val="20"/>
        </w:rPr>
        <w:t xml:space="preserve"> with enriched metadata from </w:t>
      </w:r>
      <w:r w:rsidRPr="005449F4">
        <w:rPr>
          <w:rFonts w:ascii="Arial" w:hAnsi="Arial" w:cs="Arial"/>
          <w:b/>
          <w:bCs/>
          <w:sz w:val="20"/>
          <w:szCs w:val="20"/>
        </w:rPr>
        <w:t>Azure Purview</w:t>
      </w:r>
      <w:r w:rsidRPr="005449F4">
        <w:rPr>
          <w:rFonts w:ascii="Arial" w:hAnsi="Arial" w:cs="Arial"/>
          <w:sz w:val="20"/>
          <w:szCs w:val="20"/>
        </w:rPr>
        <w:t xml:space="preserve"> and </w:t>
      </w:r>
      <w:r w:rsidRPr="005449F4">
        <w:rPr>
          <w:rFonts w:ascii="Arial" w:hAnsi="Arial" w:cs="Arial"/>
          <w:b/>
          <w:bCs/>
          <w:sz w:val="20"/>
          <w:szCs w:val="20"/>
        </w:rPr>
        <w:t>Collibra</w:t>
      </w:r>
      <w:r w:rsidRPr="005449F4">
        <w:rPr>
          <w:rFonts w:ascii="Arial" w:hAnsi="Arial" w:cs="Arial"/>
          <w:sz w:val="20"/>
          <w:szCs w:val="20"/>
        </w:rPr>
        <w:t xml:space="preserve">. Used </w:t>
      </w:r>
      <w:r w:rsidRPr="005449F4">
        <w:rPr>
          <w:rFonts w:ascii="Arial" w:hAnsi="Arial" w:cs="Arial"/>
          <w:b/>
          <w:bCs/>
          <w:sz w:val="20"/>
          <w:szCs w:val="20"/>
        </w:rPr>
        <w:t>Apache Ranger</w:t>
      </w:r>
      <w:r w:rsidRPr="005449F4">
        <w:rPr>
          <w:rFonts w:ascii="Arial" w:hAnsi="Arial" w:cs="Arial"/>
          <w:sz w:val="20"/>
          <w:szCs w:val="20"/>
        </w:rPr>
        <w:t xml:space="preserve"> to manage fine-grained access control, integrating with </w:t>
      </w:r>
      <w:r w:rsidRPr="005449F4">
        <w:rPr>
          <w:rFonts w:ascii="Arial" w:hAnsi="Arial" w:cs="Arial"/>
          <w:b/>
          <w:bCs/>
          <w:sz w:val="20"/>
          <w:szCs w:val="20"/>
        </w:rPr>
        <w:t>RBAC</w:t>
      </w:r>
      <w:r w:rsidRPr="005449F4">
        <w:rPr>
          <w:rFonts w:ascii="Arial" w:hAnsi="Arial" w:cs="Arial"/>
          <w:sz w:val="20"/>
          <w:szCs w:val="20"/>
        </w:rPr>
        <w:t xml:space="preserve"> through </w:t>
      </w:r>
      <w:r w:rsidRPr="005449F4">
        <w:rPr>
          <w:rFonts w:ascii="Arial" w:hAnsi="Arial" w:cs="Arial"/>
          <w:b/>
          <w:bCs/>
          <w:sz w:val="20"/>
          <w:szCs w:val="20"/>
        </w:rPr>
        <w:t>Azure Active Directory</w:t>
      </w:r>
      <w:r w:rsidRPr="005449F4">
        <w:rPr>
          <w:rFonts w:ascii="Arial" w:hAnsi="Arial" w:cs="Arial"/>
          <w:sz w:val="20"/>
          <w:szCs w:val="20"/>
        </w:rPr>
        <w:t xml:space="preserve"> to ensure secured analytics across all teams.</w:t>
      </w:r>
    </w:p>
    <w:p w14:paraId="23F362FF"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lastRenderedPageBreak/>
        <w:t xml:space="preserve">Configured </w:t>
      </w:r>
      <w:r w:rsidRPr="005449F4">
        <w:rPr>
          <w:rFonts w:ascii="Arial" w:hAnsi="Arial" w:cs="Arial"/>
          <w:b/>
          <w:bCs/>
          <w:sz w:val="20"/>
          <w:szCs w:val="20"/>
        </w:rPr>
        <w:t>Azure Stream Analytics</w:t>
      </w:r>
      <w:r w:rsidRPr="005449F4">
        <w:rPr>
          <w:rFonts w:ascii="Arial" w:hAnsi="Arial" w:cs="Arial"/>
          <w:sz w:val="20"/>
          <w:szCs w:val="20"/>
        </w:rPr>
        <w:t xml:space="preserve"> to process near-real-time mobile network signals and user events from </w:t>
      </w:r>
      <w:r w:rsidRPr="005449F4">
        <w:rPr>
          <w:rFonts w:ascii="Arial" w:hAnsi="Arial" w:cs="Arial"/>
          <w:b/>
          <w:bCs/>
          <w:sz w:val="20"/>
          <w:szCs w:val="20"/>
        </w:rPr>
        <w:t>Azure Event Hubs</w:t>
      </w:r>
      <w:r w:rsidRPr="005449F4">
        <w:rPr>
          <w:rFonts w:ascii="Arial" w:hAnsi="Arial" w:cs="Arial"/>
          <w:sz w:val="20"/>
          <w:szCs w:val="20"/>
        </w:rPr>
        <w:t xml:space="preserve">. Stored the output in </w:t>
      </w:r>
      <w:r w:rsidRPr="005449F4">
        <w:rPr>
          <w:rFonts w:ascii="Arial" w:hAnsi="Arial" w:cs="Arial"/>
          <w:b/>
          <w:bCs/>
          <w:sz w:val="20"/>
          <w:szCs w:val="20"/>
        </w:rPr>
        <w:t>Delta Lake</w:t>
      </w:r>
      <w:r w:rsidRPr="005449F4">
        <w:rPr>
          <w:rFonts w:ascii="Arial" w:hAnsi="Arial" w:cs="Arial"/>
          <w:sz w:val="20"/>
          <w:szCs w:val="20"/>
        </w:rPr>
        <w:t xml:space="preserve"> and developed curated layers on </w:t>
      </w:r>
      <w:r w:rsidRPr="005449F4">
        <w:rPr>
          <w:rFonts w:ascii="Arial" w:hAnsi="Arial" w:cs="Arial"/>
          <w:b/>
          <w:bCs/>
          <w:sz w:val="20"/>
          <w:szCs w:val="20"/>
        </w:rPr>
        <w:t>Azure SQL Database</w:t>
      </w:r>
      <w:r w:rsidRPr="005449F4">
        <w:rPr>
          <w:rFonts w:ascii="Arial" w:hAnsi="Arial" w:cs="Arial"/>
          <w:sz w:val="20"/>
          <w:szCs w:val="20"/>
        </w:rPr>
        <w:t xml:space="preserve">, enabling downstream reporting via </w:t>
      </w:r>
      <w:r w:rsidRPr="005449F4">
        <w:rPr>
          <w:rFonts w:ascii="Arial" w:hAnsi="Arial" w:cs="Arial"/>
          <w:b/>
          <w:bCs/>
          <w:sz w:val="20"/>
          <w:szCs w:val="20"/>
        </w:rPr>
        <w:t>Power BI</w:t>
      </w:r>
      <w:r w:rsidRPr="005449F4">
        <w:rPr>
          <w:rFonts w:ascii="Arial" w:hAnsi="Arial" w:cs="Arial"/>
          <w:sz w:val="20"/>
          <w:szCs w:val="20"/>
        </w:rPr>
        <w:t xml:space="preserve"> and real-time anomaly detection using </w:t>
      </w:r>
      <w:r w:rsidRPr="005449F4">
        <w:rPr>
          <w:rFonts w:ascii="Arial" w:hAnsi="Arial" w:cs="Arial"/>
          <w:b/>
          <w:bCs/>
          <w:sz w:val="20"/>
          <w:szCs w:val="20"/>
        </w:rPr>
        <w:t>Azure Machine Learning</w:t>
      </w:r>
      <w:r w:rsidRPr="005449F4">
        <w:rPr>
          <w:rFonts w:ascii="Arial" w:hAnsi="Arial" w:cs="Arial"/>
          <w:sz w:val="20"/>
          <w:szCs w:val="20"/>
        </w:rPr>
        <w:t xml:space="preserve"> models.</w:t>
      </w:r>
    </w:p>
    <w:p w14:paraId="4B29920C"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Established a robust governance framework using </w:t>
      </w:r>
      <w:r w:rsidRPr="005449F4">
        <w:rPr>
          <w:rFonts w:ascii="Arial" w:hAnsi="Arial" w:cs="Arial"/>
          <w:b/>
          <w:bCs/>
          <w:sz w:val="20"/>
          <w:szCs w:val="20"/>
        </w:rPr>
        <w:t>Azure Purview</w:t>
      </w:r>
      <w:r w:rsidRPr="005449F4">
        <w:rPr>
          <w:rFonts w:ascii="Arial" w:hAnsi="Arial" w:cs="Arial"/>
          <w:sz w:val="20"/>
          <w:szCs w:val="20"/>
        </w:rPr>
        <w:t xml:space="preserve">, </w:t>
      </w:r>
      <w:r w:rsidRPr="005449F4">
        <w:rPr>
          <w:rFonts w:ascii="Arial" w:hAnsi="Arial" w:cs="Arial"/>
          <w:b/>
          <w:bCs/>
          <w:sz w:val="20"/>
          <w:szCs w:val="20"/>
        </w:rPr>
        <w:t>Collibra</w:t>
      </w:r>
      <w:r w:rsidRPr="005449F4">
        <w:rPr>
          <w:rFonts w:ascii="Arial" w:hAnsi="Arial" w:cs="Arial"/>
          <w:sz w:val="20"/>
          <w:szCs w:val="20"/>
        </w:rPr>
        <w:t xml:space="preserve">, and </w:t>
      </w:r>
      <w:r w:rsidRPr="005449F4">
        <w:rPr>
          <w:rFonts w:ascii="Arial" w:hAnsi="Arial" w:cs="Arial"/>
          <w:b/>
          <w:bCs/>
          <w:sz w:val="20"/>
          <w:szCs w:val="20"/>
        </w:rPr>
        <w:t>Apache Ranger</w:t>
      </w:r>
      <w:r w:rsidRPr="005449F4">
        <w:rPr>
          <w:rFonts w:ascii="Arial" w:hAnsi="Arial" w:cs="Arial"/>
          <w:sz w:val="20"/>
          <w:szCs w:val="20"/>
        </w:rPr>
        <w:t xml:space="preserve"> to handle metadata, data lineage, and access policies. Mapped all datasets stored in </w:t>
      </w:r>
      <w:r w:rsidRPr="005449F4">
        <w:rPr>
          <w:rFonts w:ascii="Arial" w:hAnsi="Arial" w:cs="Arial"/>
          <w:b/>
          <w:bCs/>
          <w:sz w:val="20"/>
          <w:szCs w:val="20"/>
        </w:rPr>
        <w:t>Data Lake Gen2</w:t>
      </w:r>
      <w:r w:rsidRPr="005449F4">
        <w:rPr>
          <w:rFonts w:ascii="Arial" w:hAnsi="Arial" w:cs="Arial"/>
          <w:sz w:val="20"/>
          <w:szCs w:val="20"/>
        </w:rPr>
        <w:t xml:space="preserve">, </w:t>
      </w:r>
      <w:r w:rsidRPr="005449F4">
        <w:rPr>
          <w:rFonts w:ascii="Arial" w:hAnsi="Arial" w:cs="Arial"/>
          <w:b/>
          <w:bCs/>
          <w:sz w:val="20"/>
          <w:szCs w:val="20"/>
        </w:rPr>
        <w:t>Cosmos DB</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to ensure compliance with enterprise-level </w:t>
      </w:r>
      <w:r w:rsidRPr="005449F4">
        <w:rPr>
          <w:rFonts w:ascii="Arial" w:hAnsi="Arial" w:cs="Arial"/>
          <w:b/>
          <w:bCs/>
          <w:sz w:val="20"/>
          <w:szCs w:val="20"/>
        </w:rPr>
        <w:t>RBAC</w:t>
      </w:r>
      <w:r w:rsidRPr="005449F4">
        <w:rPr>
          <w:rFonts w:ascii="Arial" w:hAnsi="Arial" w:cs="Arial"/>
          <w:sz w:val="20"/>
          <w:szCs w:val="20"/>
        </w:rPr>
        <w:t xml:space="preserve"> and data classification policies.</w:t>
      </w:r>
    </w:p>
    <w:p w14:paraId="14D4C628"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Trained ML models using </w:t>
      </w:r>
      <w:r w:rsidRPr="005449F4">
        <w:rPr>
          <w:rFonts w:ascii="Arial" w:hAnsi="Arial" w:cs="Arial"/>
          <w:b/>
          <w:bCs/>
          <w:sz w:val="20"/>
          <w:szCs w:val="20"/>
        </w:rPr>
        <w:t>Azure Machine Learning</w:t>
      </w:r>
      <w:r w:rsidRPr="005449F4">
        <w:rPr>
          <w:rFonts w:ascii="Arial" w:hAnsi="Arial" w:cs="Arial"/>
          <w:sz w:val="20"/>
          <w:szCs w:val="20"/>
        </w:rPr>
        <w:t xml:space="preserve"> and tracked all experiment runs with </w:t>
      </w:r>
      <w:r w:rsidRPr="005449F4">
        <w:rPr>
          <w:rFonts w:ascii="Arial" w:hAnsi="Arial" w:cs="Arial"/>
          <w:b/>
          <w:bCs/>
          <w:sz w:val="20"/>
          <w:szCs w:val="20"/>
        </w:rPr>
        <w:t>MLflow</w:t>
      </w:r>
      <w:r w:rsidRPr="005449F4">
        <w:rPr>
          <w:rFonts w:ascii="Arial" w:hAnsi="Arial" w:cs="Arial"/>
          <w:sz w:val="20"/>
          <w:szCs w:val="20"/>
        </w:rPr>
        <w:t xml:space="preserve">, integrating them with real-time streaming outputs from </w:t>
      </w:r>
      <w:r w:rsidRPr="005449F4">
        <w:rPr>
          <w:rFonts w:ascii="Arial" w:hAnsi="Arial" w:cs="Arial"/>
          <w:b/>
          <w:bCs/>
          <w:sz w:val="20"/>
          <w:szCs w:val="20"/>
        </w:rPr>
        <w:t>Azure Databricks</w:t>
      </w:r>
      <w:r w:rsidRPr="005449F4">
        <w:rPr>
          <w:rFonts w:ascii="Arial" w:hAnsi="Arial" w:cs="Arial"/>
          <w:sz w:val="20"/>
          <w:szCs w:val="20"/>
        </w:rPr>
        <w:t xml:space="preserve">. Enriched features from </w:t>
      </w:r>
      <w:r w:rsidRPr="005449F4">
        <w:rPr>
          <w:rFonts w:ascii="Arial" w:hAnsi="Arial" w:cs="Arial"/>
          <w:b/>
          <w:bCs/>
          <w:sz w:val="20"/>
          <w:szCs w:val="20"/>
        </w:rPr>
        <w:t>Delta Lake</w:t>
      </w:r>
      <w:r w:rsidRPr="005449F4">
        <w:rPr>
          <w:rFonts w:ascii="Arial" w:hAnsi="Arial" w:cs="Arial"/>
          <w:sz w:val="20"/>
          <w:szCs w:val="20"/>
        </w:rPr>
        <w:t xml:space="preserve"> and </w:t>
      </w:r>
      <w:r w:rsidRPr="005449F4">
        <w:rPr>
          <w:rFonts w:ascii="Arial" w:hAnsi="Arial" w:cs="Arial"/>
          <w:b/>
          <w:bCs/>
          <w:sz w:val="20"/>
          <w:szCs w:val="20"/>
        </w:rPr>
        <w:t>Cosmos DB</w:t>
      </w:r>
      <w:r w:rsidRPr="005449F4">
        <w:rPr>
          <w:rFonts w:ascii="Arial" w:hAnsi="Arial" w:cs="Arial"/>
          <w:sz w:val="20"/>
          <w:szCs w:val="20"/>
        </w:rPr>
        <w:t xml:space="preserve"> for use in churn prediction, segment clustering, and customer behavior classification pipelines.</w:t>
      </w:r>
    </w:p>
    <w:p w14:paraId="41C2A04F" w14:textId="33CB8DC6"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Developed Power BI dashboards by visualizing real-time user engagement metrics extracted from </w:t>
      </w:r>
      <w:r w:rsidRPr="005449F4">
        <w:rPr>
          <w:rFonts w:ascii="Arial" w:hAnsi="Arial" w:cs="Arial"/>
          <w:b/>
          <w:bCs/>
          <w:sz w:val="20"/>
          <w:szCs w:val="20"/>
        </w:rPr>
        <w:t>Delta Lake</w:t>
      </w:r>
      <w:r w:rsidRPr="005449F4">
        <w:rPr>
          <w:rFonts w:ascii="Arial" w:hAnsi="Arial" w:cs="Arial"/>
          <w:sz w:val="20"/>
          <w:szCs w:val="20"/>
        </w:rPr>
        <w:t xml:space="preserve">, aggregated through </w:t>
      </w:r>
      <w:r w:rsidRPr="005449F4">
        <w:rPr>
          <w:rFonts w:ascii="Arial" w:hAnsi="Arial" w:cs="Arial"/>
          <w:b/>
          <w:bCs/>
          <w:sz w:val="20"/>
          <w:szCs w:val="20"/>
        </w:rPr>
        <w:t>Azure Databricks</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and transformed with ADF. Each dashboard was RBAC-restricted and aligned with metadata stored in </w:t>
      </w:r>
      <w:r w:rsidRPr="005449F4">
        <w:rPr>
          <w:rFonts w:ascii="Arial" w:hAnsi="Arial" w:cs="Arial"/>
          <w:b/>
          <w:bCs/>
          <w:sz w:val="20"/>
          <w:szCs w:val="20"/>
        </w:rPr>
        <w:t>Azure Purview</w:t>
      </w:r>
      <w:r w:rsidRPr="005449F4">
        <w:rPr>
          <w:rFonts w:ascii="Arial" w:hAnsi="Arial" w:cs="Arial"/>
          <w:sz w:val="20"/>
          <w:szCs w:val="20"/>
        </w:rPr>
        <w:t xml:space="preserve"> and </w:t>
      </w:r>
      <w:r w:rsidRPr="005449F4">
        <w:rPr>
          <w:rFonts w:ascii="Arial" w:hAnsi="Arial" w:cs="Arial"/>
          <w:b/>
          <w:bCs/>
          <w:sz w:val="20"/>
          <w:szCs w:val="20"/>
        </w:rPr>
        <w:t>Collibra</w:t>
      </w:r>
      <w:r w:rsidR="00A33391">
        <w:rPr>
          <w:rFonts w:ascii="Arial" w:hAnsi="Arial" w:cs="Arial"/>
          <w:sz w:val="20"/>
          <w:szCs w:val="20"/>
        </w:rPr>
        <w:t>.</w:t>
      </w:r>
    </w:p>
    <w:p w14:paraId="628CBDE1"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Automated infrastructure deployment using </w:t>
      </w:r>
      <w:r w:rsidRPr="005449F4">
        <w:rPr>
          <w:rFonts w:ascii="Arial" w:hAnsi="Arial" w:cs="Arial"/>
          <w:b/>
          <w:bCs/>
          <w:sz w:val="20"/>
          <w:szCs w:val="20"/>
        </w:rPr>
        <w:t>Terraform</w:t>
      </w:r>
      <w:r w:rsidRPr="005449F4">
        <w:rPr>
          <w:rFonts w:ascii="Arial" w:hAnsi="Arial" w:cs="Arial"/>
          <w:sz w:val="20"/>
          <w:szCs w:val="20"/>
        </w:rPr>
        <w:t xml:space="preserve"> integrated with </w:t>
      </w:r>
      <w:r w:rsidRPr="005449F4">
        <w:rPr>
          <w:rFonts w:ascii="Arial" w:hAnsi="Arial" w:cs="Arial"/>
          <w:b/>
          <w:bCs/>
          <w:sz w:val="20"/>
          <w:szCs w:val="20"/>
        </w:rPr>
        <w:t>Azure DevOps</w:t>
      </w:r>
      <w:r w:rsidRPr="005449F4">
        <w:rPr>
          <w:rFonts w:ascii="Arial" w:hAnsi="Arial" w:cs="Arial"/>
          <w:sz w:val="20"/>
          <w:szCs w:val="20"/>
        </w:rPr>
        <w:t xml:space="preserve">, provisioning </w:t>
      </w:r>
      <w:r w:rsidRPr="005449F4">
        <w:rPr>
          <w:rFonts w:ascii="Arial" w:hAnsi="Arial" w:cs="Arial"/>
          <w:b/>
          <w:bCs/>
          <w:sz w:val="20"/>
          <w:szCs w:val="20"/>
        </w:rPr>
        <w:t>Azure Event Hubs</w:t>
      </w:r>
      <w:r w:rsidRPr="005449F4">
        <w:rPr>
          <w:rFonts w:ascii="Arial" w:hAnsi="Arial" w:cs="Arial"/>
          <w:sz w:val="20"/>
          <w:szCs w:val="20"/>
        </w:rPr>
        <w:t xml:space="preserve">, </w:t>
      </w:r>
      <w:r w:rsidRPr="005449F4">
        <w:rPr>
          <w:rFonts w:ascii="Arial" w:hAnsi="Arial" w:cs="Arial"/>
          <w:b/>
          <w:bCs/>
          <w:sz w:val="20"/>
          <w:szCs w:val="20"/>
        </w:rPr>
        <w:t>Data Lake Gen2</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across environments. Supported dynamic scaling of </w:t>
      </w:r>
      <w:r w:rsidRPr="005449F4">
        <w:rPr>
          <w:rFonts w:ascii="Arial" w:hAnsi="Arial" w:cs="Arial"/>
          <w:b/>
          <w:bCs/>
          <w:sz w:val="20"/>
          <w:szCs w:val="20"/>
        </w:rPr>
        <w:t>Azure Databricks</w:t>
      </w:r>
      <w:r w:rsidRPr="005449F4">
        <w:rPr>
          <w:rFonts w:ascii="Arial" w:hAnsi="Arial" w:cs="Arial"/>
          <w:sz w:val="20"/>
          <w:szCs w:val="20"/>
        </w:rPr>
        <w:t xml:space="preserve"> clusters and integrated build/test steps for </w:t>
      </w:r>
      <w:r w:rsidRPr="005449F4">
        <w:rPr>
          <w:rFonts w:ascii="Arial" w:hAnsi="Arial" w:cs="Arial"/>
          <w:b/>
          <w:bCs/>
          <w:sz w:val="20"/>
          <w:szCs w:val="20"/>
        </w:rPr>
        <w:t>Apache Airflow</w:t>
      </w:r>
      <w:r w:rsidRPr="005449F4">
        <w:rPr>
          <w:rFonts w:ascii="Arial" w:hAnsi="Arial" w:cs="Arial"/>
          <w:sz w:val="20"/>
          <w:szCs w:val="20"/>
        </w:rPr>
        <w:t xml:space="preserve"> DAGs via DevOps pipelines.</w:t>
      </w:r>
    </w:p>
    <w:p w14:paraId="4C5D5002"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Enabled cross-team collaboration by building reusable </w:t>
      </w:r>
      <w:r w:rsidRPr="005449F4">
        <w:rPr>
          <w:rFonts w:ascii="Arial" w:hAnsi="Arial" w:cs="Arial"/>
          <w:b/>
          <w:bCs/>
          <w:sz w:val="20"/>
          <w:szCs w:val="20"/>
        </w:rPr>
        <w:t>Delta Lake</w:t>
      </w:r>
      <w:r w:rsidRPr="005449F4">
        <w:rPr>
          <w:rFonts w:ascii="Arial" w:hAnsi="Arial" w:cs="Arial"/>
          <w:sz w:val="20"/>
          <w:szCs w:val="20"/>
        </w:rPr>
        <w:t xml:space="preserve"> schemas within </w:t>
      </w:r>
      <w:r w:rsidRPr="005449F4">
        <w:rPr>
          <w:rFonts w:ascii="Arial" w:hAnsi="Arial" w:cs="Arial"/>
          <w:b/>
          <w:bCs/>
          <w:sz w:val="20"/>
          <w:szCs w:val="20"/>
        </w:rPr>
        <w:t>Azure Databricks</w:t>
      </w:r>
      <w:r w:rsidRPr="005449F4">
        <w:rPr>
          <w:rFonts w:ascii="Arial" w:hAnsi="Arial" w:cs="Arial"/>
          <w:sz w:val="20"/>
          <w:szCs w:val="20"/>
        </w:rPr>
        <w:t xml:space="preserve"> and registered them in </w:t>
      </w:r>
      <w:r w:rsidRPr="005449F4">
        <w:rPr>
          <w:rFonts w:ascii="Arial" w:hAnsi="Arial" w:cs="Arial"/>
          <w:b/>
          <w:bCs/>
          <w:sz w:val="20"/>
          <w:szCs w:val="20"/>
        </w:rPr>
        <w:t>Azure Purview</w:t>
      </w:r>
      <w:r w:rsidRPr="005449F4">
        <w:rPr>
          <w:rFonts w:ascii="Arial" w:hAnsi="Arial" w:cs="Arial"/>
          <w:sz w:val="20"/>
          <w:szCs w:val="20"/>
        </w:rPr>
        <w:t xml:space="preserve">. Set up fine-grained controls using </w:t>
      </w:r>
      <w:r w:rsidRPr="005449F4">
        <w:rPr>
          <w:rFonts w:ascii="Arial" w:hAnsi="Arial" w:cs="Arial"/>
          <w:b/>
          <w:bCs/>
          <w:sz w:val="20"/>
          <w:szCs w:val="20"/>
        </w:rPr>
        <w:t>Apache Ranger</w:t>
      </w:r>
      <w:r w:rsidRPr="005449F4">
        <w:rPr>
          <w:rFonts w:ascii="Arial" w:hAnsi="Arial" w:cs="Arial"/>
          <w:sz w:val="20"/>
          <w:szCs w:val="20"/>
        </w:rPr>
        <w:t xml:space="preserve">, allowing RBAC-enforced access to </w:t>
      </w:r>
      <w:r w:rsidRPr="005449F4">
        <w:rPr>
          <w:rFonts w:ascii="Arial" w:hAnsi="Arial" w:cs="Arial"/>
          <w:b/>
          <w:bCs/>
          <w:sz w:val="20"/>
          <w:szCs w:val="20"/>
        </w:rPr>
        <w:t>Cosmos DB</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while maintaining audit trails in </w:t>
      </w:r>
      <w:r w:rsidRPr="005449F4">
        <w:rPr>
          <w:rFonts w:ascii="Arial" w:hAnsi="Arial" w:cs="Arial"/>
          <w:b/>
          <w:bCs/>
          <w:sz w:val="20"/>
          <w:szCs w:val="20"/>
        </w:rPr>
        <w:t>Collibra</w:t>
      </w:r>
      <w:r w:rsidRPr="005449F4">
        <w:rPr>
          <w:rFonts w:ascii="Arial" w:hAnsi="Arial" w:cs="Arial"/>
          <w:sz w:val="20"/>
          <w:szCs w:val="20"/>
        </w:rPr>
        <w:t>.</w:t>
      </w:r>
    </w:p>
    <w:p w14:paraId="32D32C74"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Configured </w:t>
      </w:r>
      <w:r w:rsidRPr="005449F4">
        <w:rPr>
          <w:rFonts w:ascii="Arial" w:hAnsi="Arial" w:cs="Arial"/>
          <w:b/>
          <w:bCs/>
          <w:sz w:val="20"/>
          <w:szCs w:val="20"/>
        </w:rPr>
        <w:t>Azure Monitor</w:t>
      </w:r>
      <w:r w:rsidRPr="005449F4">
        <w:rPr>
          <w:rFonts w:ascii="Arial" w:hAnsi="Arial" w:cs="Arial"/>
          <w:sz w:val="20"/>
          <w:szCs w:val="20"/>
        </w:rPr>
        <w:t xml:space="preserve"> to track ingestion health of pipelines built on </w:t>
      </w:r>
      <w:r w:rsidRPr="005449F4">
        <w:rPr>
          <w:rFonts w:ascii="Arial" w:hAnsi="Arial" w:cs="Arial"/>
          <w:b/>
          <w:bCs/>
          <w:sz w:val="20"/>
          <w:szCs w:val="20"/>
        </w:rPr>
        <w:t>Azure Data Factory</w:t>
      </w:r>
      <w:r w:rsidRPr="005449F4">
        <w:rPr>
          <w:rFonts w:ascii="Arial" w:hAnsi="Arial" w:cs="Arial"/>
          <w:sz w:val="20"/>
          <w:szCs w:val="20"/>
        </w:rPr>
        <w:t xml:space="preserve">, </w:t>
      </w:r>
      <w:r w:rsidRPr="005449F4">
        <w:rPr>
          <w:rFonts w:ascii="Arial" w:hAnsi="Arial" w:cs="Arial"/>
          <w:b/>
          <w:bCs/>
          <w:sz w:val="20"/>
          <w:szCs w:val="20"/>
        </w:rPr>
        <w:t>Apache Airflow</w:t>
      </w:r>
      <w:r w:rsidRPr="005449F4">
        <w:rPr>
          <w:rFonts w:ascii="Arial" w:hAnsi="Arial" w:cs="Arial"/>
          <w:sz w:val="20"/>
          <w:szCs w:val="20"/>
        </w:rPr>
        <w:t xml:space="preserve">, and </w:t>
      </w:r>
      <w:r w:rsidRPr="005449F4">
        <w:rPr>
          <w:rFonts w:ascii="Arial" w:hAnsi="Arial" w:cs="Arial"/>
          <w:b/>
          <w:bCs/>
          <w:sz w:val="20"/>
          <w:szCs w:val="20"/>
        </w:rPr>
        <w:t>Azure Event Hubs</w:t>
      </w:r>
      <w:r w:rsidRPr="005449F4">
        <w:rPr>
          <w:rFonts w:ascii="Arial" w:hAnsi="Arial" w:cs="Arial"/>
          <w:sz w:val="20"/>
          <w:szCs w:val="20"/>
        </w:rPr>
        <w:t xml:space="preserve">. Integrated logs and metrics into </w:t>
      </w:r>
      <w:r w:rsidRPr="005449F4">
        <w:rPr>
          <w:rFonts w:ascii="Arial" w:hAnsi="Arial" w:cs="Arial"/>
          <w:b/>
          <w:bCs/>
          <w:sz w:val="20"/>
          <w:szCs w:val="20"/>
        </w:rPr>
        <w:t>Grafana</w:t>
      </w:r>
      <w:r w:rsidRPr="005449F4">
        <w:rPr>
          <w:rFonts w:ascii="Arial" w:hAnsi="Arial" w:cs="Arial"/>
          <w:sz w:val="20"/>
          <w:szCs w:val="20"/>
        </w:rPr>
        <w:t xml:space="preserve"> dashboards to ensure observability across </w:t>
      </w:r>
      <w:r w:rsidRPr="005449F4">
        <w:rPr>
          <w:rFonts w:ascii="Arial" w:hAnsi="Arial" w:cs="Arial"/>
          <w:b/>
          <w:bCs/>
          <w:sz w:val="20"/>
          <w:szCs w:val="20"/>
        </w:rPr>
        <w:t>Azure Databricks</w:t>
      </w:r>
      <w:r w:rsidRPr="005449F4">
        <w:rPr>
          <w:rFonts w:ascii="Arial" w:hAnsi="Arial" w:cs="Arial"/>
          <w:sz w:val="20"/>
          <w:szCs w:val="20"/>
        </w:rPr>
        <w:t xml:space="preserve">, </w:t>
      </w:r>
      <w:r w:rsidRPr="005449F4">
        <w:rPr>
          <w:rFonts w:ascii="Arial" w:hAnsi="Arial" w:cs="Arial"/>
          <w:b/>
          <w:bCs/>
          <w:sz w:val="20"/>
          <w:szCs w:val="20"/>
        </w:rPr>
        <w:t>Delta Lake</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clusters.</w:t>
      </w:r>
    </w:p>
    <w:p w14:paraId="6A5D1BCE" w14:textId="252459AF"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Optimized </w:t>
      </w:r>
      <w:r w:rsidRPr="005449F4">
        <w:rPr>
          <w:rFonts w:ascii="Arial" w:hAnsi="Arial" w:cs="Arial"/>
          <w:b/>
          <w:bCs/>
          <w:sz w:val="20"/>
          <w:szCs w:val="20"/>
        </w:rPr>
        <w:t>Delta Lake</w:t>
      </w:r>
      <w:r w:rsidRPr="005449F4">
        <w:rPr>
          <w:rFonts w:ascii="Arial" w:hAnsi="Arial" w:cs="Arial"/>
          <w:sz w:val="20"/>
          <w:szCs w:val="20"/>
        </w:rPr>
        <w:t xml:space="preserve"> partitions in </w:t>
      </w:r>
      <w:r w:rsidRPr="005449F4">
        <w:rPr>
          <w:rFonts w:ascii="Arial" w:hAnsi="Arial" w:cs="Arial"/>
          <w:b/>
          <w:bCs/>
          <w:sz w:val="20"/>
          <w:szCs w:val="20"/>
        </w:rPr>
        <w:t>Data Lake Gen2</w:t>
      </w:r>
      <w:r w:rsidRPr="005449F4">
        <w:rPr>
          <w:rFonts w:ascii="Arial" w:hAnsi="Arial" w:cs="Arial"/>
          <w:sz w:val="20"/>
          <w:szCs w:val="20"/>
        </w:rPr>
        <w:t xml:space="preserve"> to improve </w:t>
      </w:r>
      <w:r w:rsidR="000E13FF">
        <w:rPr>
          <w:rFonts w:ascii="Arial" w:hAnsi="Arial" w:cs="Arial"/>
          <w:sz w:val="20"/>
          <w:szCs w:val="20"/>
        </w:rPr>
        <w:t>Spark, PySpark</w:t>
      </w:r>
      <w:r w:rsidRPr="005449F4">
        <w:rPr>
          <w:rFonts w:ascii="Arial" w:hAnsi="Arial" w:cs="Arial"/>
          <w:sz w:val="20"/>
          <w:szCs w:val="20"/>
        </w:rPr>
        <w:t xml:space="preserve"> job performance in </w:t>
      </w:r>
      <w:r w:rsidRPr="005449F4">
        <w:rPr>
          <w:rFonts w:ascii="Arial" w:hAnsi="Arial" w:cs="Arial"/>
          <w:b/>
          <w:bCs/>
          <w:sz w:val="20"/>
          <w:szCs w:val="20"/>
        </w:rPr>
        <w:t>Azure Databricks</w:t>
      </w:r>
      <w:r w:rsidRPr="005449F4">
        <w:rPr>
          <w:rFonts w:ascii="Arial" w:hAnsi="Arial" w:cs="Arial"/>
          <w:sz w:val="20"/>
          <w:szCs w:val="20"/>
        </w:rPr>
        <w:t xml:space="preserve">, reducing processing time by </w:t>
      </w:r>
      <w:r w:rsidRPr="005449F4">
        <w:rPr>
          <w:rFonts w:ascii="Arial" w:hAnsi="Arial" w:cs="Arial"/>
          <w:b/>
          <w:bCs/>
          <w:sz w:val="20"/>
          <w:szCs w:val="20"/>
        </w:rPr>
        <w:t>30% across 5 million daily events</w:t>
      </w:r>
      <w:r w:rsidRPr="005449F4">
        <w:rPr>
          <w:rFonts w:ascii="Arial" w:hAnsi="Arial" w:cs="Arial"/>
          <w:sz w:val="20"/>
          <w:szCs w:val="20"/>
        </w:rPr>
        <w:t xml:space="preserve">. Pushed curated outputs to </w:t>
      </w:r>
      <w:r w:rsidRPr="005449F4">
        <w:rPr>
          <w:rFonts w:ascii="Arial" w:hAnsi="Arial" w:cs="Arial"/>
          <w:b/>
          <w:bCs/>
          <w:sz w:val="20"/>
          <w:szCs w:val="20"/>
        </w:rPr>
        <w:t>Azure SQL Database</w:t>
      </w:r>
      <w:r w:rsidRPr="005449F4">
        <w:rPr>
          <w:rFonts w:ascii="Arial" w:hAnsi="Arial" w:cs="Arial"/>
          <w:sz w:val="20"/>
          <w:szCs w:val="20"/>
        </w:rPr>
        <w:t xml:space="preserve"> and visualized key KPIs in </w:t>
      </w:r>
      <w:r w:rsidRPr="005449F4">
        <w:rPr>
          <w:rFonts w:ascii="Arial" w:hAnsi="Arial" w:cs="Arial"/>
          <w:b/>
          <w:bCs/>
          <w:sz w:val="20"/>
          <w:szCs w:val="20"/>
        </w:rPr>
        <w:t>Power BI</w:t>
      </w:r>
      <w:r>
        <w:rPr>
          <w:rFonts w:ascii="Arial" w:hAnsi="Arial" w:cs="Arial"/>
          <w:sz w:val="20"/>
          <w:szCs w:val="20"/>
        </w:rPr>
        <w:t>.</w:t>
      </w:r>
    </w:p>
    <w:p w14:paraId="11009A7C" w14:textId="6F1DFA4A"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Processed over </w:t>
      </w:r>
      <w:r w:rsidRPr="005449F4">
        <w:rPr>
          <w:rFonts w:ascii="Arial" w:hAnsi="Arial" w:cs="Arial"/>
          <w:b/>
          <w:bCs/>
          <w:sz w:val="20"/>
          <w:szCs w:val="20"/>
        </w:rPr>
        <w:t>2 TB of streaming data daily</w:t>
      </w:r>
      <w:r w:rsidRPr="005449F4">
        <w:rPr>
          <w:rFonts w:ascii="Arial" w:hAnsi="Arial" w:cs="Arial"/>
          <w:sz w:val="20"/>
          <w:szCs w:val="20"/>
        </w:rPr>
        <w:t xml:space="preserve"> using </w:t>
      </w:r>
      <w:r w:rsidRPr="005449F4">
        <w:rPr>
          <w:rFonts w:ascii="Arial" w:hAnsi="Arial" w:cs="Arial"/>
          <w:b/>
          <w:bCs/>
          <w:sz w:val="20"/>
          <w:szCs w:val="20"/>
        </w:rPr>
        <w:t>Azure Stream Analytics</w:t>
      </w:r>
      <w:r w:rsidRPr="005449F4">
        <w:rPr>
          <w:rFonts w:ascii="Arial" w:hAnsi="Arial" w:cs="Arial"/>
          <w:sz w:val="20"/>
          <w:szCs w:val="20"/>
        </w:rPr>
        <w:t xml:space="preserve"> and </w:t>
      </w:r>
      <w:r w:rsidRPr="005449F4">
        <w:rPr>
          <w:rFonts w:ascii="Arial" w:hAnsi="Arial" w:cs="Arial"/>
          <w:b/>
          <w:bCs/>
          <w:sz w:val="20"/>
          <w:szCs w:val="20"/>
        </w:rPr>
        <w:t>Azure Databricks</w:t>
      </w:r>
      <w:r w:rsidRPr="005449F4">
        <w:rPr>
          <w:rFonts w:ascii="Arial" w:hAnsi="Arial" w:cs="Arial"/>
          <w:sz w:val="20"/>
          <w:szCs w:val="20"/>
        </w:rPr>
        <w:t xml:space="preserve">, with data sourced from </w:t>
      </w:r>
      <w:r w:rsidRPr="005449F4">
        <w:rPr>
          <w:rFonts w:ascii="Arial" w:hAnsi="Arial" w:cs="Arial"/>
          <w:b/>
          <w:bCs/>
          <w:sz w:val="20"/>
          <w:szCs w:val="20"/>
        </w:rPr>
        <w:t>Azure Event Hubs</w:t>
      </w:r>
      <w:r w:rsidRPr="005449F4">
        <w:rPr>
          <w:rFonts w:ascii="Arial" w:hAnsi="Arial" w:cs="Arial"/>
          <w:sz w:val="20"/>
          <w:szCs w:val="20"/>
        </w:rPr>
        <w:t xml:space="preserve"> and persisted into </w:t>
      </w:r>
      <w:r w:rsidRPr="005449F4">
        <w:rPr>
          <w:rFonts w:ascii="Arial" w:hAnsi="Arial" w:cs="Arial"/>
          <w:b/>
          <w:bCs/>
          <w:sz w:val="20"/>
          <w:szCs w:val="20"/>
        </w:rPr>
        <w:t>Delta Lake</w:t>
      </w:r>
      <w:r w:rsidRPr="005449F4">
        <w:rPr>
          <w:rFonts w:ascii="Arial" w:hAnsi="Arial" w:cs="Arial"/>
          <w:sz w:val="20"/>
          <w:szCs w:val="20"/>
        </w:rPr>
        <w:t xml:space="preserve">. Used </w:t>
      </w:r>
      <w:r w:rsidRPr="005449F4">
        <w:rPr>
          <w:rFonts w:ascii="Arial" w:hAnsi="Arial" w:cs="Arial"/>
          <w:b/>
          <w:bCs/>
          <w:sz w:val="20"/>
          <w:szCs w:val="20"/>
        </w:rPr>
        <w:t>Cosmos DB</w:t>
      </w:r>
      <w:r w:rsidRPr="005449F4">
        <w:rPr>
          <w:rFonts w:ascii="Arial" w:hAnsi="Arial" w:cs="Arial"/>
          <w:sz w:val="20"/>
          <w:szCs w:val="20"/>
        </w:rPr>
        <w:t xml:space="preserve"> for enrichment joins and triggered ML scoring via </w:t>
      </w:r>
      <w:r w:rsidRPr="005449F4">
        <w:rPr>
          <w:rFonts w:ascii="Arial" w:hAnsi="Arial" w:cs="Arial"/>
          <w:b/>
          <w:bCs/>
          <w:sz w:val="20"/>
          <w:szCs w:val="20"/>
        </w:rPr>
        <w:t>Azure Machine Learning</w:t>
      </w:r>
      <w:r w:rsidRPr="005449F4">
        <w:rPr>
          <w:rFonts w:ascii="Arial" w:hAnsi="Arial" w:cs="Arial"/>
          <w:sz w:val="20"/>
          <w:szCs w:val="20"/>
        </w:rPr>
        <w:t xml:space="preserve"> for downstream business segmentation</w:t>
      </w:r>
      <w:r>
        <w:rPr>
          <w:rFonts w:ascii="Arial" w:hAnsi="Arial" w:cs="Arial"/>
          <w:sz w:val="20"/>
          <w:szCs w:val="20"/>
        </w:rPr>
        <w:t>.</w:t>
      </w:r>
    </w:p>
    <w:p w14:paraId="5F33490F" w14:textId="56FC9081"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Reduced SLA violations by </w:t>
      </w:r>
      <w:r w:rsidRPr="005449F4">
        <w:rPr>
          <w:rFonts w:ascii="Arial" w:hAnsi="Arial" w:cs="Arial"/>
          <w:b/>
          <w:bCs/>
          <w:sz w:val="20"/>
          <w:szCs w:val="20"/>
        </w:rPr>
        <w:t>40%</w:t>
      </w:r>
      <w:r w:rsidRPr="005449F4">
        <w:rPr>
          <w:rFonts w:ascii="Arial" w:hAnsi="Arial" w:cs="Arial"/>
          <w:sz w:val="20"/>
          <w:szCs w:val="20"/>
        </w:rPr>
        <w:t xml:space="preserve"> after introducing automated pipeline failure recovery in </w:t>
      </w:r>
      <w:r w:rsidRPr="005449F4">
        <w:rPr>
          <w:rFonts w:ascii="Arial" w:hAnsi="Arial" w:cs="Arial"/>
          <w:b/>
          <w:bCs/>
          <w:sz w:val="20"/>
          <w:szCs w:val="20"/>
        </w:rPr>
        <w:t>Apache Airflow</w:t>
      </w:r>
      <w:r w:rsidRPr="005449F4">
        <w:rPr>
          <w:rFonts w:ascii="Arial" w:hAnsi="Arial" w:cs="Arial"/>
          <w:sz w:val="20"/>
          <w:szCs w:val="20"/>
        </w:rPr>
        <w:t xml:space="preserve">, backed by alerting from </w:t>
      </w:r>
      <w:r w:rsidRPr="005449F4">
        <w:rPr>
          <w:rFonts w:ascii="Arial" w:hAnsi="Arial" w:cs="Arial"/>
          <w:b/>
          <w:bCs/>
          <w:sz w:val="20"/>
          <w:szCs w:val="20"/>
        </w:rPr>
        <w:t>Azure Monitor</w:t>
      </w:r>
      <w:r w:rsidRPr="005449F4">
        <w:rPr>
          <w:rFonts w:ascii="Arial" w:hAnsi="Arial" w:cs="Arial"/>
          <w:sz w:val="20"/>
          <w:szCs w:val="20"/>
        </w:rPr>
        <w:t xml:space="preserve"> and remediation scripts deployed through </w:t>
      </w:r>
      <w:r w:rsidRPr="005449F4">
        <w:rPr>
          <w:rFonts w:ascii="Arial" w:hAnsi="Arial" w:cs="Arial"/>
          <w:b/>
          <w:bCs/>
          <w:sz w:val="20"/>
          <w:szCs w:val="20"/>
        </w:rPr>
        <w:t>Azure DevOps</w:t>
      </w:r>
      <w:r w:rsidRPr="005449F4">
        <w:rPr>
          <w:rFonts w:ascii="Arial" w:hAnsi="Arial" w:cs="Arial"/>
          <w:sz w:val="20"/>
          <w:szCs w:val="20"/>
        </w:rPr>
        <w:t xml:space="preserve">. This ensured consistent delivery of curated datasets to </w:t>
      </w:r>
      <w:r w:rsidRPr="005449F4">
        <w:rPr>
          <w:rFonts w:ascii="Arial" w:hAnsi="Arial" w:cs="Arial"/>
          <w:b/>
          <w:bCs/>
          <w:sz w:val="20"/>
          <w:szCs w:val="20"/>
        </w:rPr>
        <w:t>Delta Lake</w:t>
      </w:r>
      <w:r w:rsidRPr="005449F4">
        <w:rPr>
          <w:rFonts w:ascii="Arial" w:hAnsi="Arial" w:cs="Arial"/>
          <w:sz w:val="20"/>
          <w:szCs w:val="20"/>
        </w:rPr>
        <w:t xml:space="preserve">, </w:t>
      </w:r>
      <w:r w:rsidRPr="005449F4">
        <w:rPr>
          <w:rFonts w:ascii="Arial" w:hAnsi="Arial" w:cs="Arial"/>
          <w:b/>
          <w:bCs/>
          <w:sz w:val="20"/>
          <w:szCs w:val="20"/>
        </w:rPr>
        <w:t>Cosmos DB</w:t>
      </w:r>
      <w:r w:rsidRPr="005449F4">
        <w:rPr>
          <w:rFonts w:ascii="Arial" w:hAnsi="Arial" w:cs="Arial"/>
          <w:sz w:val="20"/>
          <w:szCs w:val="20"/>
        </w:rPr>
        <w:t xml:space="preserve">, and </w:t>
      </w:r>
      <w:r w:rsidRPr="005449F4">
        <w:rPr>
          <w:rFonts w:ascii="Arial" w:hAnsi="Arial" w:cs="Arial"/>
          <w:b/>
          <w:bCs/>
          <w:sz w:val="20"/>
          <w:szCs w:val="20"/>
        </w:rPr>
        <w:t>Azure SQL Database</w:t>
      </w:r>
      <w:r w:rsidRPr="005449F4">
        <w:rPr>
          <w:rFonts w:ascii="Arial" w:hAnsi="Arial" w:cs="Arial"/>
          <w:sz w:val="20"/>
          <w:szCs w:val="20"/>
        </w:rPr>
        <w:t xml:space="preserve">. </w:t>
      </w:r>
    </w:p>
    <w:p w14:paraId="4D869F43"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Standardized metadata tagging across </w:t>
      </w:r>
      <w:r w:rsidRPr="005449F4">
        <w:rPr>
          <w:rFonts w:ascii="Arial" w:hAnsi="Arial" w:cs="Arial"/>
          <w:b/>
          <w:bCs/>
          <w:sz w:val="20"/>
          <w:szCs w:val="20"/>
        </w:rPr>
        <w:t>Azure Purview</w:t>
      </w:r>
      <w:r w:rsidRPr="005449F4">
        <w:rPr>
          <w:rFonts w:ascii="Arial" w:hAnsi="Arial" w:cs="Arial"/>
          <w:sz w:val="20"/>
          <w:szCs w:val="20"/>
        </w:rPr>
        <w:t xml:space="preserve">, </w:t>
      </w:r>
      <w:r w:rsidRPr="005449F4">
        <w:rPr>
          <w:rFonts w:ascii="Arial" w:hAnsi="Arial" w:cs="Arial"/>
          <w:b/>
          <w:bCs/>
          <w:sz w:val="20"/>
          <w:szCs w:val="20"/>
        </w:rPr>
        <w:t>Collibra</w:t>
      </w:r>
      <w:r w:rsidRPr="005449F4">
        <w:rPr>
          <w:rFonts w:ascii="Arial" w:hAnsi="Arial" w:cs="Arial"/>
          <w:sz w:val="20"/>
          <w:szCs w:val="20"/>
        </w:rPr>
        <w:t xml:space="preserve">, and </w:t>
      </w:r>
      <w:r w:rsidRPr="005449F4">
        <w:rPr>
          <w:rFonts w:ascii="Arial" w:hAnsi="Arial" w:cs="Arial"/>
          <w:b/>
          <w:bCs/>
          <w:sz w:val="20"/>
          <w:szCs w:val="20"/>
        </w:rPr>
        <w:t>Apache Ranger</w:t>
      </w:r>
      <w:r w:rsidRPr="005449F4">
        <w:rPr>
          <w:rFonts w:ascii="Arial" w:hAnsi="Arial" w:cs="Arial"/>
          <w:sz w:val="20"/>
          <w:szCs w:val="20"/>
        </w:rPr>
        <w:t xml:space="preserve"> for all data zones in </w:t>
      </w:r>
      <w:r w:rsidRPr="005449F4">
        <w:rPr>
          <w:rFonts w:ascii="Arial" w:hAnsi="Arial" w:cs="Arial"/>
          <w:b/>
          <w:bCs/>
          <w:sz w:val="20"/>
          <w:szCs w:val="20"/>
        </w:rPr>
        <w:t>Data Lake Gen2</w:t>
      </w:r>
      <w:r w:rsidRPr="005449F4">
        <w:rPr>
          <w:rFonts w:ascii="Arial" w:hAnsi="Arial" w:cs="Arial"/>
          <w:sz w:val="20"/>
          <w:szCs w:val="20"/>
        </w:rPr>
        <w:t xml:space="preserve">. Enforced RBAC-based access at schema and column levels across </w:t>
      </w:r>
      <w:r w:rsidRPr="005449F4">
        <w:rPr>
          <w:rFonts w:ascii="Arial" w:hAnsi="Arial" w:cs="Arial"/>
          <w:b/>
          <w:bCs/>
          <w:sz w:val="20"/>
          <w:szCs w:val="20"/>
        </w:rPr>
        <w:t>Azure SQL Database</w:t>
      </w:r>
      <w:r w:rsidRPr="005449F4">
        <w:rPr>
          <w:rFonts w:ascii="Arial" w:hAnsi="Arial" w:cs="Arial"/>
          <w:sz w:val="20"/>
          <w:szCs w:val="20"/>
        </w:rPr>
        <w:t xml:space="preserve"> and </w:t>
      </w:r>
      <w:r w:rsidRPr="005449F4">
        <w:rPr>
          <w:rFonts w:ascii="Arial" w:hAnsi="Arial" w:cs="Arial"/>
          <w:b/>
          <w:bCs/>
          <w:sz w:val="20"/>
          <w:szCs w:val="20"/>
        </w:rPr>
        <w:t>Cosmos DB</w:t>
      </w:r>
      <w:r w:rsidRPr="005449F4">
        <w:rPr>
          <w:rFonts w:ascii="Arial" w:hAnsi="Arial" w:cs="Arial"/>
          <w:sz w:val="20"/>
          <w:szCs w:val="20"/>
        </w:rPr>
        <w:t>, ensuring alignment with regulatory and audit policies across the telco data ecosystem.</w:t>
      </w:r>
    </w:p>
    <w:p w14:paraId="4098ACE0" w14:textId="77777777" w:rsidR="005449F4" w:rsidRPr="005449F4" w:rsidRDefault="005449F4" w:rsidP="005449F4">
      <w:pPr>
        <w:pStyle w:val="ListParagraph"/>
        <w:numPr>
          <w:ilvl w:val="0"/>
          <w:numId w:val="5"/>
        </w:numPr>
        <w:jc w:val="both"/>
        <w:rPr>
          <w:rFonts w:ascii="Arial" w:hAnsi="Arial" w:cs="Arial"/>
          <w:sz w:val="20"/>
          <w:szCs w:val="20"/>
        </w:rPr>
      </w:pPr>
      <w:r w:rsidRPr="005449F4">
        <w:rPr>
          <w:rFonts w:ascii="Arial" w:hAnsi="Arial" w:cs="Arial"/>
          <w:sz w:val="20"/>
          <w:szCs w:val="20"/>
        </w:rPr>
        <w:t xml:space="preserve">Used </w:t>
      </w:r>
      <w:r w:rsidRPr="005449F4">
        <w:rPr>
          <w:rFonts w:ascii="Arial" w:hAnsi="Arial" w:cs="Arial"/>
          <w:b/>
          <w:bCs/>
          <w:sz w:val="20"/>
          <w:szCs w:val="20"/>
        </w:rPr>
        <w:t>MLflow</w:t>
      </w:r>
      <w:r w:rsidRPr="005449F4">
        <w:rPr>
          <w:rFonts w:ascii="Arial" w:hAnsi="Arial" w:cs="Arial"/>
          <w:sz w:val="20"/>
          <w:szCs w:val="20"/>
        </w:rPr>
        <w:t xml:space="preserve"> within </w:t>
      </w:r>
      <w:r w:rsidRPr="005449F4">
        <w:rPr>
          <w:rFonts w:ascii="Arial" w:hAnsi="Arial" w:cs="Arial"/>
          <w:b/>
          <w:bCs/>
          <w:sz w:val="20"/>
          <w:szCs w:val="20"/>
        </w:rPr>
        <w:t>Azure Databricks</w:t>
      </w:r>
      <w:r w:rsidRPr="005449F4">
        <w:rPr>
          <w:rFonts w:ascii="Arial" w:hAnsi="Arial" w:cs="Arial"/>
          <w:sz w:val="20"/>
          <w:szCs w:val="20"/>
        </w:rPr>
        <w:t xml:space="preserve"> to manage versioned ML pipelines that scored churn predictions on top of </w:t>
      </w:r>
      <w:r w:rsidRPr="005449F4">
        <w:rPr>
          <w:rFonts w:ascii="Arial" w:hAnsi="Arial" w:cs="Arial"/>
          <w:b/>
          <w:bCs/>
          <w:sz w:val="20"/>
          <w:szCs w:val="20"/>
        </w:rPr>
        <w:t>Delta Lake</w:t>
      </w:r>
      <w:r w:rsidRPr="005449F4">
        <w:rPr>
          <w:rFonts w:ascii="Arial" w:hAnsi="Arial" w:cs="Arial"/>
          <w:sz w:val="20"/>
          <w:szCs w:val="20"/>
        </w:rPr>
        <w:t xml:space="preserve"> datasets. Output predictions were published to </w:t>
      </w:r>
      <w:r w:rsidRPr="005449F4">
        <w:rPr>
          <w:rFonts w:ascii="Arial" w:hAnsi="Arial" w:cs="Arial"/>
          <w:b/>
          <w:bCs/>
          <w:sz w:val="20"/>
          <w:szCs w:val="20"/>
        </w:rPr>
        <w:t>Cosmos DB</w:t>
      </w:r>
      <w:r w:rsidRPr="005449F4">
        <w:rPr>
          <w:rFonts w:ascii="Arial" w:hAnsi="Arial" w:cs="Arial"/>
          <w:sz w:val="20"/>
          <w:szCs w:val="20"/>
        </w:rPr>
        <w:t xml:space="preserve"> and visualized through </w:t>
      </w:r>
      <w:r w:rsidRPr="005449F4">
        <w:rPr>
          <w:rFonts w:ascii="Arial" w:hAnsi="Arial" w:cs="Arial"/>
          <w:b/>
          <w:bCs/>
          <w:sz w:val="20"/>
          <w:szCs w:val="20"/>
        </w:rPr>
        <w:t>Power BI</w:t>
      </w:r>
      <w:r w:rsidRPr="005449F4">
        <w:rPr>
          <w:rFonts w:ascii="Arial" w:hAnsi="Arial" w:cs="Arial"/>
          <w:sz w:val="20"/>
          <w:szCs w:val="20"/>
        </w:rPr>
        <w:t xml:space="preserve">, with all data flows tracked in </w:t>
      </w:r>
      <w:r w:rsidRPr="005449F4">
        <w:rPr>
          <w:rFonts w:ascii="Arial" w:hAnsi="Arial" w:cs="Arial"/>
          <w:b/>
          <w:bCs/>
          <w:sz w:val="20"/>
          <w:szCs w:val="20"/>
        </w:rPr>
        <w:t>Azure Data Factory</w:t>
      </w:r>
      <w:r w:rsidRPr="005449F4">
        <w:rPr>
          <w:rFonts w:ascii="Arial" w:hAnsi="Arial" w:cs="Arial"/>
          <w:sz w:val="20"/>
          <w:szCs w:val="20"/>
        </w:rPr>
        <w:t xml:space="preserve"> and monitored by </w:t>
      </w:r>
      <w:r w:rsidRPr="005449F4">
        <w:rPr>
          <w:rFonts w:ascii="Arial" w:hAnsi="Arial" w:cs="Arial"/>
          <w:b/>
          <w:bCs/>
          <w:sz w:val="20"/>
          <w:szCs w:val="20"/>
        </w:rPr>
        <w:t>Azure Monitor</w:t>
      </w:r>
      <w:r w:rsidRPr="005449F4">
        <w:rPr>
          <w:rFonts w:ascii="Arial" w:hAnsi="Arial" w:cs="Arial"/>
          <w:sz w:val="20"/>
          <w:szCs w:val="20"/>
        </w:rPr>
        <w:t>.</w:t>
      </w:r>
    </w:p>
    <w:p w14:paraId="45CA68C0" w14:textId="3C2CD78E" w:rsidR="00A05F0F" w:rsidRPr="005449F4" w:rsidRDefault="00A05F0F" w:rsidP="005449F4">
      <w:pPr>
        <w:jc w:val="both"/>
        <w:rPr>
          <w:rFonts w:ascii="Arial" w:hAnsi="Arial" w:cs="Arial"/>
          <w:sz w:val="20"/>
          <w:szCs w:val="20"/>
        </w:rPr>
      </w:pPr>
    </w:p>
    <w:p w14:paraId="6056CC27" w14:textId="07914290" w:rsidR="00570843" w:rsidRPr="000E437F" w:rsidRDefault="000E437F" w:rsidP="000E437F">
      <w:pPr>
        <w:ind w:left="360"/>
        <w:jc w:val="both"/>
        <w:rPr>
          <w:rFonts w:ascii="Arial" w:hAnsi="Arial" w:cs="Arial"/>
          <w:sz w:val="20"/>
          <w:szCs w:val="20"/>
        </w:rPr>
      </w:pPr>
      <w:r w:rsidRPr="000E437F">
        <w:rPr>
          <w:rFonts w:ascii="Arial" w:hAnsi="Arial" w:cs="Arial"/>
          <w:b/>
          <w:bCs/>
          <w:sz w:val="20"/>
          <w:szCs w:val="20"/>
        </w:rPr>
        <w:t>Environment</w:t>
      </w:r>
      <w:r>
        <w:rPr>
          <w:rFonts w:ascii="Arial" w:hAnsi="Arial" w:cs="Arial"/>
          <w:sz w:val="20"/>
          <w:szCs w:val="20"/>
        </w:rPr>
        <w:t xml:space="preserve">: </w:t>
      </w:r>
      <w:r w:rsidR="005449F4" w:rsidRPr="005449F4">
        <w:rPr>
          <w:rFonts w:ascii="Arial" w:hAnsi="Arial" w:cs="Arial"/>
          <w:sz w:val="20"/>
          <w:szCs w:val="20"/>
        </w:rPr>
        <w:t>Azure Databricks, Azure Event Hubs, Azure Stream Analytics, Azure Data Factory (ADF), Azure SQL Database, Data Lake Gen2, Delta Lake, Cosmos DB, Azure Machine Learning, MLflow, Apache Airflow, Apache Ranger, Azure Purview, Collibra, Power BI, Azure Monitor, Azure DevOps, Terraform, RBAC, Grafana, Azure Active Directory, Azure IoT Hub</w:t>
      </w:r>
      <w:r w:rsidR="005449F4">
        <w:rPr>
          <w:rFonts w:ascii="Arial" w:hAnsi="Arial" w:cs="Arial"/>
          <w:sz w:val="20"/>
          <w:szCs w:val="20"/>
        </w:rPr>
        <w:t>.</w:t>
      </w:r>
    </w:p>
    <w:p w14:paraId="3C566A63" w14:textId="77777777" w:rsidR="005310AF" w:rsidRPr="00D24425" w:rsidRDefault="005310AF">
      <w:pPr>
        <w:rPr>
          <w:rFonts w:ascii="Arial" w:hAnsi="Arial" w:cs="Arial"/>
        </w:rPr>
      </w:pPr>
    </w:p>
    <w:p w14:paraId="600300B2" w14:textId="77777777" w:rsidR="005310AF" w:rsidRPr="00D24425" w:rsidRDefault="005310AF" w:rsidP="005310AF">
      <w:pPr>
        <w:ind w:left="140"/>
        <w:outlineLvl w:val="1"/>
        <w:rPr>
          <w:rFonts w:ascii="Arial" w:hAnsi="Arial" w:cs="Arial"/>
          <w:b/>
          <w:bCs/>
          <w:sz w:val="36"/>
          <w:szCs w:val="36"/>
        </w:rPr>
      </w:pPr>
      <w:r w:rsidRPr="00D24425">
        <w:rPr>
          <w:rFonts w:ascii="Arial" w:hAnsi="Arial" w:cs="Arial"/>
          <w:b/>
          <w:bCs/>
          <w:color w:val="000000"/>
        </w:rPr>
        <w:t xml:space="preserve">MakeMyTrip (Location: Gurugram, India) </w:t>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r>
      <w:r w:rsidRPr="00D24425">
        <w:rPr>
          <w:rFonts w:ascii="Arial" w:hAnsi="Arial" w:cs="Arial"/>
          <w:b/>
          <w:bCs/>
          <w:color w:val="000000"/>
        </w:rPr>
        <w:tab/>
        <w:t>June 2014 – December 2015</w:t>
      </w:r>
    </w:p>
    <w:p w14:paraId="3E428ECB" w14:textId="20CE0D3B" w:rsidR="005449F4" w:rsidRPr="005449F4" w:rsidRDefault="005310AF" w:rsidP="005449F4">
      <w:pPr>
        <w:ind w:left="140"/>
        <w:outlineLvl w:val="1"/>
        <w:rPr>
          <w:rFonts w:ascii="Arial" w:hAnsi="Arial" w:cs="Arial"/>
          <w:b/>
          <w:bCs/>
          <w:color w:val="000000"/>
        </w:rPr>
      </w:pPr>
      <w:r w:rsidRPr="00D24425">
        <w:rPr>
          <w:rFonts w:ascii="Arial" w:hAnsi="Arial" w:cs="Arial"/>
          <w:b/>
          <w:bCs/>
          <w:color w:val="000000"/>
        </w:rPr>
        <w:t>Role: ETL Developer</w:t>
      </w:r>
      <w:r w:rsidR="005449F4" w:rsidRPr="005449F4">
        <w:t xml:space="preserve"> </w:t>
      </w:r>
    </w:p>
    <w:p w14:paraId="2863123E" w14:textId="1F48932B"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Developed an enterprise-grade ETL pipeline using </w:t>
      </w:r>
      <w:r w:rsidRPr="005449F4">
        <w:rPr>
          <w:rFonts w:ascii="Arial" w:hAnsi="Arial" w:cs="Arial"/>
          <w:b/>
          <w:bCs/>
          <w:sz w:val="20"/>
          <w:szCs w:val="20"/>
        </w:rPr>
        <w:t>AWS Glue</w:t>
      </w:r>
      <w:r w:rsidRPr="005449F4">
        <w:rPr>
          <w:rFonts w:ascii="Arial" w:hAnsi="Arial" w:cs="Arial"/>
          <w:sz w:val="20"/>
          <w:szCs w:val="20"/>
        </w:rPr>
        <w:t xml:space="preserve">, </w:t>
      </w:r>
      <w:r w:rsidRPr="005449F4">
        <w:rPr>
          <w:rFonts w:ascii="Arial" w:hAnsi="Arial" w:cs="Arial"/>
          <w:b/>
          <w:bCs/>
          <w:sz w:val="20"/>
          <w:szCs w:val="20"/>
        </w:rPr>
        <w:t>Informatica</w:t>
      </w:r>
      <w:r w:rsidRPr="005449F4">
        <w:rPr>
          <w:rFonts w:ascii="Arial" w:hAnsi="Arial" w:cs="Arial"/>
          <w:sz w:val="20"/>
          <w:szCs w:val="20"/>
        </w:rPr>
        <w:t xml:space="preserve">, and </w:t>
      </w:r>
      <w:r w:rsidRPr="005449F4">
        <w:rPr>
          <w:rFonts w:ascii="Arial" w:hAnsi="Arial" w:cs="Arial"/>
          <w:b/>
          <w:bCs/>
          <w:sz w:val="20"/>
          <w:szCs w:val="20"/>
        </w:rPr>
        <w:t>Amazon S3</w:t>
      </w:r>
      <w:r w:rsidRPr="005449F4">
        <w:rPr>
          <w:rFonts w:ascii="Arial" w:hAnsi="Arial" w:cs="Arial"/>
          <w:sz w:val="20"/>
          <w:szCs w:val="20"/>
        </w:rPr>
        <w:t xml:space="preserve"> to consolidate booking data from flights, hotels, buses, and holiday packages into an </w:t>
      </w:r>
      <w:r w:rsidRPr="005449F4">
        <w:rPr>
          <w:rFonts w:ascii="Arial" w:hAnsi="Arial" w:cs="Arial"/>
          <w:b/>
          <w:bCs/>
          <w:sz w:val="20"/>
          <w:szCs w:val="20"/>
        </w:rPr>
        <w:t>AWS Redshift</w:t>
      </w:r>
      <w:r w:rsidRPr="005449F4">
        <w:rPr>
          <w:rFonts w:ascii="Arial" w:hAnsi="Arial" w:cs="Arial"/>
          <w:sz w:val="20"/>
          <w:szCs w:val="20"/>
        </w:rPr>
        <w:t xml:space="preserve"> Data Warehouse. Applied </w:t>
      </w:r>
      <w:r w:rsidRPr="005449F4">
        <w:rPr>
          <w:rFonts w:ascii="Arial" w:hAnsi="Arial" w:cs="Arial"/>
          <w:b/>
          <w:bCs/>
          <w:sz w:val="20"/>
          <w:szCs w:val="20"/>
        </w:rPr>
        <w:t>data masking</w:t>
      </w:r>
      <w:r w:rsidRPr="005449F4">
        <w:rPr>
          <w:rFonts w:ascii="Arial" w:hAnsi="Arial" w:cs="Arial"/>
          <w:sz w:val="20"/>
          <w:szCs w:val="20"/>
        </w:rPr>
        <w:t xml:space="preserve">, schema mapping, and format standardization techniques to ensure clean, secure, and scalable data transformations on </w:t>
      </w:r>
      <w:r w:rsidRPr="005449F4">
        <w:rPr>
          <w:rFonts w:ascii="Arial" w:hAnsi="Arial" w:cs="Arial"/>
          <w:b/>
          <w:bCs/>
          <w:sz w:val="20"/>
          <w:szCs w:val="20"/>
        </w:rPr>
        <w:t>AWS Cloud</w:t>
      </w:r>
      <w:r w:rsidRPr="005449F4">
        <w:rPr>
          <w:rFonts w:ascii="Arial" w:hAnsi="Arial" w:cs="Arial"/>
          <w:sz w:val="20"/>
          <w:szCs w:val="20"/>
        </w:rPr>
        <w:t>.</w:t>
      </w:r>
    </w:p>
    <w:p w14:paraId="7BBFA2E5"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Built and optimized ETL workflows using </w:t>
      </w:r>
      <w:r w:rsidRPr="005449F4">
        <w:rPr>
          <w:rFonts w:ascii="Arial" w:hAnsi="Arial" w:cs="Arial"/>
          <w:b/>
          <w:bCs/>
          <w:sz w:val="20"/>
          <w:szCs w:val="20"/>
        </w:rPr>
        <w:t>AWS Glue</w:t>
      </w:r>
      <w:r w:rsidRPr="005449F4">
        <w:rPr>
          <w:rFonts w:ascii="Arial" w:hAnsi="Arial" w:cs="Arial"/>
          <w:sz w:val="20"/>
          <w:szCs w:val="20"/>
        </w:rPr>
        <w:t xml:space="preserve">, </w:t>
      </w:r>
      <w:r w:rsidRPr="005449F4">
        <w:rPr>
          <w:rFonts w:ascii="Arial" w:hAnsi="Arial" w:cs="Arial"/>
          <w:b/>
          <w:bCs/>
          <w:sz w:val="20"/>
          <w:szCs w:val="20"/>
        </w:rPr>
        <w:t>Python</w:t>
      </w:r>
      <w:r w:rsidRPr="005449F4">
        <w:rPr>
          <w:rFonts w:ascii="Arial" w:hAnsi="Arial" w:cs="Arial"/>
          <w:sz w:val="20"/>
          <w:szCs w:val="20"/>
        </w:rPr>
        <w:t xml:space="preserve">, and </w:t>
      </w:r>
      <w:r w:rsidRPr="005449F4">
        <w:rPr>
          <w:rFonts w:ascii="Arial" w:hAnsi="Arial" w:cs="Arial"/>
          <w:b/>
          <w:bCs/>
          <w:sz w:val="20"/>
          <w:szCs w:val="20"/>
        </w:rPr>
        <w:t>Shell scripting</w:t>
      </w:r>
      <w:r w:rsidRPr="005449F4">
        <w:rPr>
          <w:rFonts w:ascii="Arial" w:hAnsi="Arial" w:cs="Arial"/>
          <w:sz w:val="20"/>
          <w:szCs w:val="20"/>
        </w:rPr>
        <w:t xml:space="preserve"> for seamless integration between </w:t>
      </w:r>
      <w:r w:rsidRPr="005449F4">
        <w:rPr>
          <w:rFonts w:ascii="Arial" w:hAnsi="Arial" w:cs="Arial"/>
          <w:b/>
          <w:bCs/>
          <w:sz w:val="20"/>
          <w:szCs w:val="20"/>
        </w:rPr>
        <w:t>Amazon S3</w:t>
      </w:r>
      <w:r w:rsidRPr="005449F4">
        <w:rPr>
          <w:rFonts w:ascii="Arial" w:hAnsi="Arial" w:cs="Arial"/>
          <w:sz w:val="20"/>
          <w:szCs w:val="20"/>
        </w:rPr>
        <w:t xml:space="preserve">, </w:t>
      </w:r>
      <w:r w:rsidRPr="005449F4">
        <w:rPr>
          <w:rFonts w:ascii="Arial" w:hAnsi="Arial" w:cs="Arial"/>
          <w:b/>
          <w:bCs/>
          <w:sz w:val="20"/>
          <w:szCs w:val="20"/>
        </w:rPr>
        <w:t>Kafka</w:t>
      </w:r>
      <w:r w:rsidRPr="005449F4">
        <w:rPr>
          <w:rFonts w:ascii="Arial" w:hAnsi="Arial" w:cs="Arial"/>
          <w:sz w:val="20"/>
          <w:szCs w:val="20"/>
        </w:rPr>
        <w:t xml:space="preserve">, and </w:t>
      </w:r>
      <w:r w:rsidRPr="005449F4">
        <w:rPr>
          <w:rFonts w:ascii="Arial" w:hAnsi="Arial" w:cs="Arial"/>
          <w:b/>
          <w:bCs/>
          <w:sz w:val="20"/>
          <w:szCs w:val="20"/>
        </w:rPr>
        <w:t>AWS Redshift</w:t>
      </w:r>
      <w:r w:rsidRPr="005449F4">
        <w:rPr>
          <w:rFonts w:ascii="Arial" w:hAnsi="Arial" w:cs="Arial"/>
          <w:sz w:val="20"/>
          <w:szCs w:val="20"/>
        </w:rPr>
        <w:t xml:space="preserve">. Introduced partitioning strategies for curated datasets, significantly improving query performance and data accessibility across booking, transaction, and cancellation domains on </w:t>
      </w:r>
      <w:r w:rsidRPr="005449F4">
        <w:rPr>
          <w:rFonts w:ascii="Arial" w:hAnsi="Arial" w:cs="Arial"/>
          <w:b/>
          <w:bCs/>
          <w:sz w:val="20"/>
          <w:szCs w:val="20"/>
        </w:rPr>
        <w:t>AWS Cloud</w:t>
      </w:r>
      <w:r w:rsidRPr="005449F4">
        <w:rPr>
          <w:rFonts w:ascii="Arial" w:hAnsi="Arial" w:cs="Arial"/>
          <w:sz w:val="20"/>
          <w:szCs w:val="20"/>
        </w:rPr>
        <w:t>.</w:t>
      </w:r>
    </w:p>
    <w:p w14:paraId="01D92B3F"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Implemented metadata-driven job orchestration using </w:t>
      </w:r>
      <w:r w:rsidRPr="005449F4">
        <w:rPr>
          <w:rFonts w:ascii="Arial" w:hAnsi="Arial" w:cs="Arial"/>
          <w:b/>
          <w:bCs/>
          <w:sz w:val="20"/>
          <w:szCs w:val="20"/>
        </w:rPr>
        <w:t>Informatica</w:t>
      </w:r>
      <w:r w:rsidRPr="005449F4">
        <w:rPr>
          <w:rFonts w:ascii="Arial" w:hAnsi="Arial" w:cs="Arial"/>
          <w:sz w:val="20"/>
          <w:szCs w:val="20"/>
        </w:rPr>
        <w:t xml:space="preserve">, </w:t>
      </w:r>
      <w:r w:rsidRPr="005449F4">
        <w:rPr>
          <w:rFonts w:ascii="Arial" w:hAnsi="Arial" w:cs="Arial"/>
          <w:b/>
          <w:bCs/>
          <w:sz w:val="20"/>
          <w:szCs w:val="20"/>
        </w:rPr>
        <w:t>AWS Lambda</w:t>
      </w:r>
      <w:r w:rsidRPr="005449F4">
        <w:rPr>
          <w:rFonts w:ascii="Arial" w:hAnsi="Arial" w:cs="Arial"/>
          <w:sz w:val="20"/>
          <w:szCs w:val="20"/>
        </w:rPr>
        <w:t xml:space="preserve">, and </w:t>
      </w:r>
      <w:r w:rsidRPr="005449F4">
        <w:rPr>
          <w:rFonts w:ascii="Arial" w:hAnsi="Arial" w:cs="Arial"/>
          <w:b/>
          <w:bCs/>
          <w:sz w:val="20"/>
          <w:szCs w:val="20"/>
        </w:rPr>
        <w:t>AWS Glue</w:t>
      </w:r>
      <w:r w:rsidRPr="005449F4">
        <w:rPr>
          <w:rFonts w:ascii="Arial" w:hAnsi="Arial" w:cs="Arial"/>
          <w:sz w:val="20"/>
          <w:szCs w:val="20"/>
        </w:rPr>
        <w:t xml:space="preserve">, facilitating modular, reusable components for ETL pipelines. Integrated raw data lakes on </w:t>
      </w:r>
      <w:r w:rsidRPr="005449F4">
        <w:rPr>
          <w:rFonts w:ascii="Arial" w:hAnsi="Arial" w:cs="Arial"/>
          <w:b/>
          <w:bCs/>
          <w:sz w:val="20"/>
          <w:szCs w:val="20"/>
        </w:rPr>
        <w:t>Amazon S3</w:t>
      </w:r>
      <w:r w:rsidRPr="005449F4">
        <w:rPr>
          <w:rFonts w:ascii="Arial" w:hAnsi="Arial" w:cs="Arial"/>
          <w:sz w:val="20"/>
          <w:szCs w:val="20"/>
        </w:rPr>
        <w:t xml:space="preserve"> with </w:t>
      </w:r>
      <w:r w:rsidRPr="005449F4">
        <w:rPr>
          <w:rFonts w:ascii="Arial" w:hAnsi="Arial" w:cs="Arial"/>
          <w:b/>
          <w:bCs/>
          <w:sz w:val="20"/>
          <w:szCs w:val="20"/>
        </w:rPr>
        <w:t>AWS Redshift</w:t>
      </w:r>
      <w:r w:rsidRPr="005449F4">
        <w:rPr>
          <w:rFonts w:ascii="Arial" w:hAnsi="Arial" w:cs="Arial"/>
          <w:sz w:val="20"/>
          <w:szCs w:val="20"/>
        </w:rPr>
        <w:t xml:space="preserve"> data marts for real-time reporting via </w:t>
      </w:r>
      <w:r w:rsidRPr="005449F4">
        <w:rPr>
          <w:rFonts w:ascii="Arial" w:hAnsi="Arial" w:cs="Arial"/>
          <w:b/>
          <w:bCs/>
          <w:sz w:val="20"/>
          <w:szCs w:val="20"/>
        </w:rPr>
        <w:t>QuickSight</w:t>
      </w:r>
      <w:r w:rsidRPr="005449F4">
        <w:rPr>
          <w:rFonts w:ascii="Arial" w:hAnsi="Arial" w:cs="Arial"/>
          <w:sz w:val="20"/>
          <w:szCs w:val="20"/>
        </w:rPr>
        <w:t xml:space="preserve">, while ensuring governance with </w:t>
      </w:r>
      <w:r w:rsidRPr="005449F4">
        <w:rPr>
          <w:rFonts w:ascii="Arial" w:hAnsi="Arial" w:cs="Arial"/>
          <w:b/>
          <w:bCs/>
          <w:sz w:val="20"/>
          <w:szCs w:val="20"/>
        </w:rPr>
        <w:t>IAM</w:t>
      </w:r>
      <w:r w:rsidRPr="005449F4">
        <w:rPr>
          <w:rFonts w:ascii="Arial" w:hAnsi="Arial" w:cs="Arial"/>
          <w:sz w:val="20"/>
          <w:szCs w:val="20"/>
        </w:rPr>
        <w:t xml:space="preserve">, </w:t>
      </w:r>
      <w:r w:rsidRPr="005449F4">
        <w:rPr>
          <w:rFonts w:ascii="Arial" w:hAnsi="Arial" w:cs="Arial"/>
          <w:b/>
          <w:bCs/>
          <w:sz w:val="20"/>
          <w:szCs w:val="20"/>
        </w:rPr>
        <w:t>KMS</w:t>
      </w:r>
      <w:r w:rsidRPr="005449F4">
        <w:rPr>
          <w:rFonts w:ascii="Arial" w:hAnsi="Arial" w:cs="Arial"/>
          <w:sz w:val="20"/>
          <w:szCs w:val="20"/>
        </w:rPr>
        <w:t xml:space="preserve">, and </w:t>
      </w:r>
      <w:r w:rsidRPr="005449F4">
        <w:rPr>
          <w:rFonts w:ascii="Arial" w:hAnsi="Arial" w:cs="Arial"/>
          <w:b/>
          <w:bCs/>
          <w:sz w:val="20"/>
          <w:szCs w:val="20"/>
        </w:rPr>
        <w:t>data masking</w:t>
      </w:r>
      <w:r w:rsidRPr="005449F4">
        <w:rPr>
          <w:rFonts w:ascii="Arial" w:hAnsi="Arial" w:cs="Arial"/>
          <w:sz w:val="20"/>
          <w:szCs w:val="20"/>
        </w:rPr>
        <w:t xml:space="preserve"> policies.</w:t>
      </w:r>
    </w:p>
    <w:p w14:paraId="035CD3B3"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Migrated historical booking datasets from legacy RDBMS systems to </w:t>
      </w:r>
      <w:r w:rsidRPr="005449F4">
        <w:rPr>
          <w:rFonts w:ascii="Arial" w:hAnsi="Arial" w:cs="Arial"/>
          <w:b/>
          <w:bCs/>
          <w:sz w:val="20"/>
          <w:szCs w:val="20"/>
        </w:rPr>
        <w:t>AWS Redshift</w:t>
      </w:r>
      <w:r w:rsidRPr="005449F4">
        <w:rPr>
          <w:rFonts w:ascii="Arial" w:hAnsi="Arial" w:cs="Arial"/>
          <w:sz w:val="20"/>
          <w:szCs w:val="20"/>
        </w:rPr>
        <w:t xml:space="preserve"> using </w:t>
      </w:r>
      <w:r w:rsidRPr="005449F4">
        <w:rPr>
          <w:rFonts w:ascii="Arial" w:hAnsi="Arial" w:cs="Arial"/>
          <w:b/>
          <w:bCs/>
          <w:sz w:val="20"/>
          <w:szCs w:val="20"/>
        </w:rPr>
        <w:t>AWS DMS</w:t>
      </w:r>
      <w:r w:rsidRPr="005449F4">
        <w:rPr>
          <w:rFonts w:ascii="Arial" w:hAnsi="Arial" w:cs="Arial"/>
          <w:sz w:val="20"/>
          <w:szCs w:val="20"/>
        </w:rPr>
        <w:t xml:space="preserve">, with staging in </w:t>
      </w:r>
      <w:r w:rsidRPr="005449F4">
        <w:rPr>
          <w:rFonts w:ascii="Arial" w:hAnsi="Arial" w:cs="Arial"/>
          <w:b/>
          <w:bCs/>
          <w:sz w:val="20"/>
          <w:szCs w:val="20"/>
        </w:rPr>
        <w:t>Amazon S3</w:t>
      </w:r>
      <w:r w:rsidRPr="005449F4">
        <w:rPr>
          <w:rFonts w:ascii="Arial" w:hAnsi="Arial" w:cs="Arial"/>
          <w:sz w:val="20"/>
          <w:szCs w:val="20"/>
        </w:rPr>
        <w:t xml:space="preserve"> and transformation through </w:t>
      </w:r>
      <w:r w:rsidRPr="005449F4">
        <w:rPr>
          <w:rFonts w:ascii="Arial" w:hAnsi="Arial" w:cs="Arial"/>
          <w:b/>
          <w:bCs/>
          <w:sz w:val="20"/>
          <w:szCs w:val="20"/>
        </w:rPr>
        <w:t>Informatica</w:t>
      </w:r>
      <w:r w:rsidRPr="005449F4">
        <w:rPr>
          <w:rFonts w:ascii="Arial" w:hAnsi="Arial" w:cs="Arial"/>
          <w:sz w:val="20"/>
          <w:szCs w:val="20"/>
        </w:rPr>
        <w:t xml:space="preserve">. Leveraged </w:t>
      </w:r>
      <w:r w:rsidRPr="005449F4">
        <w:rPr>
          <w:rFonts w:ascii="Arial" w:hAnsi="Arial" w:cs="Arial"/>
          <w:b/>
          <w:bCs/>
          <w:sz w:val="20"/>
          <w:szCs w:val="20"/>
        </w:rPr>
        <w:t>Kafka</w:t>
      </w:r>
      <w:r w:rsidRPr="005449F4">
        <w:rPr>
          <w:rFonts w:ascii="Arial" w:hAnsi="Arial" w:cs="Arial"/>
          <w:sz w:val="20"/>
          <w:szCs w:val="20"/>
        </w:rPr>
        <w:t xml:space="preserve"> to process streaming updates and enhance real-time reporting while monitoring job health via </w:t>
      </w:r>
      <w:r w:rsidRPr="005449F4">
        <w:rPr>
          <w:rFonts w:ascii="Arial" w:hAnsi="Arial" w:cs="Arial"/>
          <w:b/>
          <w:bCs/>
          <w:sz w:val="20"/>
          <w:szCs w:val="20"/>
        </w:rPr>
        <w:t>Shell scripting</w:t>
      </w:r>
      <w:r w:rsidRPr="005449F4">
        <w:rPr>
          <w:rFonts w:ascii="Arial" w:hAnsi="Arial" w:cs="Arial"/>
          <w:sz w:val="20"/>
          <w:szCs w:val="20"/>
        </w:rPr>
        <w:t xml:space="preserve"> and </w:t>
      </w:r>
      <w:r w:rsidRPr="005449F4">
        <w:rPr>
          <w:rFonts w:ascii="Arial" w:hAnsi="Arial" w:cs="Arial"/>
          <w:b/>
          <w:bCs/>
          <w:sz w:val="20"/>
          <w:szCs w:val="20"/>
        </w:rPr>
        <w:t>Python</w:t>
      </w:r>
      <w:r w:rsidRPr="005449F4">
        <w:rPr>
          <w:rFonts w:ascii="Arial" w:hAnsi="Arial" w:cs="Arial"/>
          <w:sz w:val="20"/>
          <w:szCs w:val="20"/>
        </w:rPr>
        <w:t xml:space="preserve">-based log parsers on </w:t>
      </w:r>
      <w:r w:rsidRPr="005449F4">
        <w:rPr>
          <w:rFonts w:ascii="Arial" w:hAnsi="Arial" w:cs="Arial"/>
          <w:b/>
          <w:bCs/>
          <w:sz w:val="20"/>
          <w:szCs w:val="20"/>
        </w:rPr>
        <w:t>AWS Cloud</w:t>
      </w:r>
      <w:r w:rsidRPr="005449F4">
        <w:rPr>
          <w:rFonts w:ascii="Arial" w:hAnsi="Arial" w:cs="Arial"/>
          <w:sz w:val="20"/>
          <w:szCs w:val="20"/>
        </w:rPr>
        <w:t>.</w:t>
      </w:r>
    </w:p>
    <w:p w14:paraId="1B323C45"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Configured </w:t>
      </w:r>
      <w:r w:rsidRPr="005449F4">
        <w:rPr>
          <w:rFonts w:ascii="Arial" w:hAnsi="Arial" w:cs="Arial"/>
          <w:b/>
          <w:bCs/>
          <w:sz w:val="20"/>
          <w:szCs w:val="20"/>
        </w:rPr>
        <w:t>Amazon S3</w:t>
      </w:r>
      <w:r w:rsidRPr="005449F4">
        <w:rPr>
          <w:rFonts w:ascii="Arial" w:hAnsi="Arial" w:cs="Arial"/>
          <w:sz w:val="20"/>
          <w:szCs w:val="20"/>
        </w:rPr>
        <w:t xml:space="preserve"> for raw, intermediate, and curated zones, and implemented lifecycle policies for cost optimization and data retention. Used </w:t>
      </w:r>
      <w:r w:rsidRPr="005449F4">
        <w:rPr>
          <w:rFonts w:ascii="Arial" w:hAnsi="Arial" w:cs="Arial"/>
          <w:b/>
          <w:bCs/>
          <w:sz w:val="20"/>
          <w:szCs w:val="20"/>
        </w:rPr>
        <w:t>AWS Glue</w:t>
      </w:r>
      <w:r w:rsidRPr="005449F4">
        <w:rPr>
          <w:rFonts w:ascii="Arial" w:hAnsi="Arial" w:cs="Arial"/>
          <w:sz w:val="20"/>
          <w:szCs w:val="20"/>
        </w:rPr>
        <w:t xml:space="preserve">, </w:t>
      </w:r>
      <w:r w:rsidRPr="005449F4">
        <w:rPr>
          <w:rFonts w:ascii="Arial" w:hAnsi="Arial" w:cs="Arial"/>
          <w:b/>
          <w:bCs/>
          <w:sz w:val="20"/>
          <w:szCs w:val="20"/>
        </w:rPr>
        <w:t>Informatica</w:t>
      </w:r>
      <w:r w:rsidRPr="005449F4">
        <w:rPr>
          <w:rFonts w:ascii="Arial" w:hAnsi="Arial" w:cs="Arial"/>
          <w:sz w:val="20"/>
          <w:szCs w:val="20"/>
        </w:rPr>
        <w:t xml:space="preserve">, and </w:t>
      </w:r>
      <w:r w:rsidRPr="005449F4">
        <w:rPr>
          <w:rFonts w:ascii="Arial" w:hAnsi="Arial" w:cs="Arial"/>
          <w:b/>
          <w:bCs/>
          <w:sz w:val="20"/>
          <w:szCs w:val="20"/>
        </w:rPr>
        <w:t>Kafka</w:t>
      </w:r>
      <w:r w:rsidRPr="005449F4">
        <w:rPr>
          <w:rFonts w:ascii="Arial" w:hAnsi="Arial" w:cs="Arial"/>
          <w:sz w:val="20"/>
          <w:szCs w:val="20"/>
        </w:rPr>
        <w:t xml:space="preserve"> to synchronize operational databases with the </w:t>
      </w:r>
      <w:r w:rsidRPr="005449F4">
        <w:rPr>
          <w:rFonts w:ascii="Arial" w:hAnsi="Arial" w:cs="Arial"/>
          <w:b/>
          <w:bCs/>
          <w:sz w:val="20"/>
          <w:szCs w:val="20"/>
        </w:rPr>
        <w:t>AWS Redshift</w:t>
      </w:r>
      <w:r w:rsidRPr="005449F4">
        <w:rPr>
          <w:rFonts w:ascii="Arial" w:hAnsi="Arial" w:cs="Arial"/>
          <w:sz w:val="20"/>
          <w:szCs w:val="20"/>
        </w:rPr>
        <w:t xml:space="preserve"> warehouse, driving analytical insights across customer bookings and user activity dashboards in </w:t>
      </w:r>
      <w:r w:rsidRPr="005449F4">
        <w:rPr>
          <w:rFonts w:ascii="Arial" w:hAnsi="Arial" w:cs="Arial"/>
          <w:b/>
          <w:bCs/>
          <w:sz w:val="20"/>
          <w:szCs w:val="20"/>
        </w:rPr>
        <w:t>QuickSight</w:t>
      </w:r>
      <w:r w:rsidRPr="005449F4">
        <w:rPr>
          <w:rFonts w:ascii="Arial" w:hAnsi="Arial" w:cs="Arial"/>
          <w:sz w:val="20"/>
          <w:szCs w:val="20"/>
        </w:rPr>
        <w:t>.</w:t>
      </w:r>
    </w:p>
    <w:p w14:paraId="713EDD0E"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lastRenderedPageBreak/>
        <w:t xml:space="preserve">Utilized </w:t>
      </w:r>
      <w:r w:rsidRPr="005449F4">
        <w:rPr>
          <w:rFonts w:ascii="Arial" w:hAnsi="Arial" w:cs="Arial"/>
          <w:b/>
          <w:bCs/>
          <w:sz w:val="20"/>
          <w:szCs w:val="20"/>
        </w:rPr>
        <w:t>Python</w:t>
      </w:r>
      <w:r w:rsidRPr="005449F4">
        <w:rPr>
          <w:rFonts w:ascii="Arial" w:hAnsi="Arial" w:cs="Arial"/>
          <w:sz w:val="20"/>
          <w:szCs w:val="20"/>
        </w:rPr>
        <w:t xml:space="preserve">, </w:t>
      </w:r>
      <w:r w:rsidRPr="005449F4">
        <w:rPr>
          <w:rFonts w:ascii="Arial" w:hAnsi="Arial" w:cs="Arial"/>
          <w:b/>
          <w:bCs/>
          <w:sz w:val="20"/>
          <w:szCs w:val="20"/>
        </w:rPr>
        <w:t>AWS Glue</w:t>
      </w:r>
      <w:r w:rsidRPr="005449F4">
        <w:rPr>
          <w:rFonts w:ascii="Arial" w:hAnsi="Arial" w:cs="Arial"/>
          <w:sz w:val="20"/>
          <w:szCs w:val="20"/>
        </w:rPr>
        <w:t xml:space="preserve">, and </w:t>
      </w:r>
      <w:r w:rsidRPr="005449F4">
        <w:rPr>
          <w:rFonts w:ascii="Arial" w:hAnsi="Arial" w:cs="Arial"/>
          <w:b/>
          <w:bCs/>
          <w:sz w:val="20"/>
          <w:szCs w:val="20"/>
        </w:rPr>
        <w:t>Shell scripting</w:t>
      </w:r>
      <w:r w:rsidRPr="005449F4">
        <w:rPr>
          <w:rFonts w:ascii="Arial" w:hAnsi="Arial" w:cs="Arial"/>
          <w:sz w:val="20"/>
          <w:szCs w:val="20"/>
        </w:rPr>
        <w:t xml:space="preserve"> to automate ETL workflows, data validation, and quality checks across all ingestion layers. Integrated with </w:t>
      </w:r>
      <w:r w:rsidRPr="005449F4">
        <w:rPr>
          <w:rFonts w:ascii="Arial" w:hAnsi="Arial" w:cs="Arial"/>
          <w:b/>
          <w:bCs/>
          <w:sz w:val="20"/>
          <w:szCs w:val="20"/>
        </w:rPr>
        <w:t>Amazon S3</w:t>
      </w:r>
      <w:r w:rsidRPr="005449F4">
        <w:rPr>
          <w:rFonts w:ascii="Arial" w:hAnsi="Arial" w:cs="Arial"/>
          <w:sz w:val="20"/>
          <w:szCs w:val="20"/>
        </w:rPr>
        <w:t xml:space="preserve">, </w:t>
      </w:r>
      <w:r w:rsidRPr="005449F4">
        <w:rPr>
          <w:rFonts w:ascii="Arial" w:hAnsi="Arial" w:cs="Arial"/>
          <w:b/>
          <w:bCs/>
          <w:sz w:val="20"/>
          <w:szCs w:val="20"/>
        </w:rPr>
        <w:t>AWS Redshift</w:t>
      </w:r>
      <w:r w:rsidRPr="005449F4">
        <w:rPr>
          <w:rFonts w:ascii="Arial" w:hAnsi="Arial" w:cs="Arial"/>
          <w:sz w:val="20"/>
          <w:szCs w:val="20"/>
        </w:rPr>
        <w:t xml:space="preserve">, and </w:t>
      </w:r>
      <w:r w:rsidRPr="005449F4">
        <w:rPr>
          <w:rFonts w:ascii="Arial" w:hAnsi="Arial" w:cs="Arial"/>
          <w:b/>
          <w:bCs/>
          <w:sz w:val="20"/>
          <w:szCs w:val="20"/>
        </w:rPr>
        <w:t>Kafka</w:t>
      </w:r>
      <w:r w:rsidRPr="005449F4">
        <w:rPr>
          <w:rFonts w:ascii="Arial" w:hAnsi="Arial" w:cs="Arial"/>
          <w:sz w:val="20"/>
          <w:szCs w:val="20"/>
        </w:rPr>
        <w:t xml:space="preserve"> to streamline daily loads and ensure SLA compliance, while aligning the pipeline with AWS best practices and </w:t>
      </w:r>
      <w:r w:rsidRPr="005449F4">
        <w:rPr>
          <w:rFonts w:ascii="Arial" w:hAnsi="Arial" w:cs="Arial"/>
          <w:b/>
          <w:bCs/>
          <w:sz w:val="20"/>
          <w:szCs w:val="20"/>
        </w:rPr>
        <w:t>data masking</w:t>
      </w:r>
      <w:r w:rsidRPr="005449F4">
        <w:rPr>
          <w:rFonts w:ascii="Arial" w:hAnsi="Arial" w:cs="Arial"/>
          <w:sz w:val="20"/>
          <w:szCs w:val="20"/>
        </w:rPr>
        <w:t xml:space="preserve"> standards.</w:t>
      </w:r>
    </w:p>
    <w:p w14:paraId="13B34AEA"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Processed over </w:t>
      </w:r>
      <w:r w:rsidRPr="005449F4">
        <w:rPr>
          <w:rFonts w:ascii="Arial" w:hAnsi="Arial" w:cs="Arial"/>
          <w:b/>
          <w:bCs/>
          <w:sz w:val="20"/>
          <w:szCs w:val="20"/>
        </w:rPr>
        <w:t>2 TB of booking and transaction data daily</w:t>
      </w:r>
      <w:r w:rsidRPr="005449F4">
        <w:rPr>
          <w:rFonts w:ascii="Arial" w:hAnsi="Arial" w:cs="Arial"/>
          <w:sz w:val="20"/>
          <w:szCs w:val="20"/>
        </w:rPr>
        <w:t xml:space="preserve"> using </w:t>
      </w:r>
      <w:r w:rsidRPr="005449F4">
        <w:rPr>
          <w:rFonts w:ascii="Arial" w:hAnsi="Arial" w:cs="Arial"/>
          <w:b/>
          <w:bCs/>
          <w:sz w:val="20"/>
          <w:szCs w:val="20"/>
        </w:rPr>
        <w:t>AWS Glue</w:t>
      </w:r>
      <w:r w:rsidRPr="005449F4">
        <w:rPr>
          <w:rFonts w:ascii="Arial" w:hAnsi="Arial" w:cs="Arial"/>
          <w:sz w:val="20"/>
          <w:szCs w:val="20"/>
        </w:rPr>
        <w:t xml:space="preserve">, </w:t>
      </w:r>
      <w:r w:rsidRPr="005449F4">
        <w:rPr>
          <w:rFonts w:ascii="Arial" w:hAnsi="Arial" w:cs="Arial"/>
          <w:b/>
          <w:bCs/>
          <w:sz w:val="20"/>
          <w:szCs w:val="20"/>
        </w:rPr>
        <w:t>Informatica</w:t>
      </w:r>
      <w:r w:rsidRPr="005449F4">
        <w:rPr>
          <w:rFonts w:ascii="Arial" w:hAnsi="Arial" w:cs="Arial"/>
          <w:sz w:val="20"/>
          <w:szCs w:val="20"/>
        </w:rPr>
        <w:t xml:space="preserve">, and </w:t>
      </w:r>
      <w:r w:rsidRPr="005449F4">
        <w:rPr>
          <w:rFonts w:ascii="Arial" w:hAnsi="Arial" w:cs="Arial"/>
          <w:b/>
          <w:bCs/>
          <w:sz w:val="20"/>
          <w:szCs w:val="20"/>
        </w:rPr>
        <w:t>Kafka</w:t>
      </w:r>
      <w:r w:rsidRPr="005449F4">
        <w:rPr>
          <w:rFonts w:ascii="Arial" w:hAnsi="Arial" w:cs="Arial"/>
          <w:sz w:val="20"/>
          <w:szCs w:val="20"/>
        </w:rPr>
        <w:t xml:space="preserve">, and reduced average pipeline latency by 35%. Tuned </w:t>
      </w:r>
      <w:r w:rsidRPr="005449F4">
        <w:rPr>
          <w:rFonts w:ascii="Arial" w:hAnsi="Arial" w:cs="Arial"/>
          <w:b/>
          <w:bCs/>
          <w:sz w:val="20"/>
          <w:szCs w:val="20"/>
        </w:rPr>
        <w:t>AWS Redshift</w:t>
      </w:r>
      <w:r w:rsidRPr="005449F4">
        <w:rPr>
          <w:rFonts w:ascii="Arial" w:hAnsi="Arial" w:cs="Arial"/>
          <w:sz w:val="20"/>
          <w:szCs w:val="20"/>
        </w:rPr>
        <w:t xml:space="preserve"> query performance and enabled parallelized ingestion from </w:t>
      </w:r>
      <w:r w:rsidRPr="005449F4">
        <w:rPr>
          <w:rFonts w:ascii="Arial" w:hAnsi="Arial" w:cs="Arial"/>
          <w:b/>
          <w:bCs/>
          <w:sz w:val="20"/>
          <w:szCs w:val="20"/>
        </w:rPr>
        <w:t>Amazon S3</w:t>
      </w:r>
      <w:r w:rsidRPr="005449F4">
        <w:rPr>
          <w:rFonts w:ascii="Arial" w:hAnsi="Arial" w:cs="Arial"/>
          <w:sz w:val="20"/>
          <w:szCs w:val="20"/>
        </w:rPr>
        <w:t xml:space="preserve"> using partitioned datasets for efficient travel data analysis on </w:t>
      </w:r>
      <w:r w:rsidRPr="005449F4">
        <w:rPr>
          <w:rFonts w:ascii="Arial" w:hAnsi="Arial" w:cs="Arial"/>
          <w:b/>
          <w:bCs/>
          <w:sz w:val="20"/>
          <w:szCs w:val="20"/>
        </w:rPr>
        <w:t>AWS Cloud</w:t>
      </w:r>
      <w:r w:rsidRPr="005449F4">
        <w:rPr>
          <w:rFonts w:ascii="Arial" w:hAnsi="Arial" w:cs="Arial"/>
          <w:sz w:val="20"/>
          <w:szCs w:val="20"/>
        </w:rPr>
        <w:t>.</w:t>
      </w:r>
    </w:p>
    <w:p w14:paraId="604DAAFA"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Enabled </w:t>
      </w:r>
      <w:r w:rsidRPr="005449F4">
        <w:rPr>
          <w:rFonts w:ascii="Arial" w:hAnsi="Arial" w:cs="Arial"/>
          <w:b/>
          <w:bCs/>
          <w:sz w:val="20"/>
          <w:szCs w:val="20"/>
        </w:rPr>
        <w:t>real-time customer experience analytics</w:t>
      </w:r>
      <w:r w:rsidRPr="005449F4">
        <w:rPr>
          <w:rFonts w:ascii="Arial" w:hAnsi="Arial" w:cs="Arial"/>
          <w:sz w:val="20"/>
          <w:szCs w:val="20"/>
        </w:rPr>
        <w:t xml:space="preserve"> by integrating </w:t>
      </w:r>
      <w:r w:rsidRPr="005449F4">
        <w:rPr>
          <w:rFonts w:ascii="Arial" w:hAnsi="Arial" w:cs="Arial"/>
          <w:b/>
          <w:bCs/>
          <w:sz w:val="20"/>
          <w:szCs w:val="20"/>
        </w:rPr>
        <w:t>Kafka</w:t>
      </w:r>
      <w:r w:rsidRPr="005449F4">
        <w:rPr>
          <w:rFonts w:ascii="Arial" w:hAnsi="Arial" w:cs="Arial"/>
          <w:sz w:val="20"/>
          <w:szCs w:val="20"/>
        </w:rPr>
        <w:t xml:space="preserve">, </w:t>
      </w:r>
      <w:r w:rsidRPr="005449F4">
        <w:rPr>
          <w:rFonts w:ascii="Arial" w:hAnsi="Arial" w:cs="Arial"/>
          <w:b/>
          <w:bCs/>
          <w:sz w:val="20"/>
          <w:szCs w:val="20"/>
        </w:rPr>
        <w:t>AWS Lambda</w:t>
      </w:r>
      <w:r w:rsidRPr="005449F4">
        <w:rPr>
          <w:rFonts w:ascii="Arial" w:hAnsi="Arial" w:cs="Arial"/>
          <w:sz w:val="20"/>
          <w:szCs w:val="20"/>
        </w:rPr>
        <w:t xml:space="preserve">, and </w:t>
      </w:r>
      <w:r w:rsidRPr="005449F4">
        <w:rPr>
          <w:rFonts w:ascii="Arial" w:hAnsi="Arial" w:cs="Arial"/>
          <w:b/>
          <w:bCs/>
          <w:sz w:val="20"/>
          <w:szCs w:val="20"/>
        </w:rPr>
        <w:t>AWS Glue</w:t>
      </w:r>
      <w:r w:rsidRPr="005449F4">
        <w:rPr>
          <w:rFonts w:ascii="Arial" w:hAnsi="Arial" w:cs="Arial"/>
          <w:sz w:val="20"/>
          <w:szCs w:val="20"/>
        </w:rPr>
        <w:t xml:space="preserve"> with streaming pipelines. Transformed data into curated tables on </w:t>
      </w:r>
      <w:r w:rsidRPr="005449F4">
        <w:rPr>
          <w:rFonts w:ascii="Arial" w:hAnsi="Arial" w:cs="Arial"/>
          <w:b/>
          <w:bCs/>
          <w:sz w:val="20"/>
          <w:szCs w:val="20"/>
        </w:rPr>
        <w:t>AWS Redshift</w:t>
      </w:r>
      <w:r w:rsidRPr="005449F4">
        <w:rPr>
          <w:rFonts w:ascii="Arial" w:hAnsi="Arial" w:cs="Arial"/>
          <w:sz w:val="20"/>
          <w:szCs w:val="20"/>
        </w:rPr>
        <w:t xml:space="preserve">, secured with </w:t>
      </w:r>
      <w:r w:rsidRPr="005449F4">
        <w:rPr>
          <w:rFonts w:ascii="Arial" w:hAnsi="Arial" w:cs="Arial"/>
          <w:b/>
          <w:bCs/>
          <w:sz w:val="20"/>
          <w:szCs w:val="20"/>
        </w:rPr>
        <w:t>KMS</w:t>
      </w:r>
      <w:r w:rsidRPr="005449F4">
        <w:rPr>
          <w:rFonts w:ascii="Arial" w:hAnsi="Arial" w:cs="Arial"/>
          <w:sz w:val="20"/>
          <w:szCs w:val="20"/>
        </w:rPr>
        <w:t xml:space="preserve">, and served interactive dashboards via </w:t>
      </w:r>
      <w:r w:rsidRPr="005449F4">
        <w:rPr>
          <w:rFonts w:ascii="Arial" w:hAnsi="Arial" w:cs="Arial"/>
          <w:b/>
          <w:bCs/>
          <w:sz w:val="20"/>
          <w:szCs w:val="20"/>
        </w:rPr>
        <w:t>QuickSight</w:t>
      </w:r>
      <w:r w:rsidRPr="005449F4">
        <w:rPr>
          <w:rFonts w:ascii="Arial" w:hAnsi="Arial" w:cs="Arial"/>
          <w:sz w:val="20"/>
          <w:szCs w:val="20"/>
        </w:rPr>
        <w:t xml:space="preserve"> for product teams to optimize campaigns, pricing, and user journeys.</w:t>
      </w:r>
    </w:p>
    <w:p w14:paraId="1EA52CF6"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Designed and implemented a </w:t>
      </w:r>
      <w:r w:rsidRPr="005449F4">
        <w:rPr>
          <w:rFonts w:ascii="Arial" w:hAnsi="Arial" w:cs="Arial"/>
          <w:b/>
          <w:bCs/>
          <w:sz w:val="20"/>
          <w:szCs w:val="20"/>
        </w:rPr>
        <w:t>data lineage framework</w:t>
      </w:r>
      <w:r w:rsidRPr="005449F4">
        <w:rPr>
          <w:rFonts w:ascii="Arial" w:hAnsi="Arial" w:cs="Arial"/>
          <w:sz w:val="20"/>
          <w:szCs w:val="20"/>
        </w:rPr>
        <w:t xml:space="preserve"> using </w:t>
      </w:r>
      <w:r w:rsidRPr="005449F4">
        <w:rPr>
          <w:rFonts w:ascii="Arial" w:hAnsi="Arial" w:cs="Arial"/>
          <w:b/>
          <w:bCs/>
          <w:sz w:val="20"/>
          <w:szCs w:val="20"/>
        </w:rPr>
        <w:t>Python</w:t>
      </w:r>
      <w:r w:rsidRPr="005449F4">
        <w:rPr>
          <w:rFonts w:ascii="Arial" w:hAnsi="Arial" w:cs="Arial"/>
          <w:sz w:val="20"/>
          <w:szCs w:val="20"/>
        </w:rPr>
        <w:t xml:space="preserve">, </w:t>
      </w:r>
      <w:r w:rsidRPr="005449F4">
        <w:rPr>
          <w:rFonts w:ascii="Arial" w:hAnsi="Arial" w:cs="Arial"/>
          <w:b/>
          <w:bCs/>
          <w:sz w:val="20"/>
          <w:szCs w:val="20"/>
        </w:rPr>
        <w:t>AWS Glue</w:t>
      </w:r>
      <w:r w:rsidRPr="005449F4">
        <w:rPr>
          <w:rFonts w:ascii="Arial" w:hAnsi="Arial" w:cs="Arial"/>
          <w:sz w:val="20"/>
          <w:szCs w:val="20"/>
        </w:rPr>
        <w:t xml:space="preserve">, and </w:t>
      </w:r>
      <w:r w:rsidRPr="005449F4">
        <w:rPr>
          <w:rFonts w:ascii="Arial" w:hAnsi="Arial" w:cs="Arial"/>
          <w:b/>
          <w:bCs/>
          <w:sz w:val="20"/>
          <w:szCs w:val="20"/>
        </w:rPr>
        <w:t>Shell scripting</w:t>
      </w:r>
      <w:r w:rsidRPr="005449F4">
        <w:rPr>
          <w:rFonts w:ascii="Arial" w:hAnsi="Arial" w:cs="Arial"/>
          <w:sz w:val="20"/>
          <w:szCs w:val="20"/>
        </w:rPr>
        <w:t xml:space="preserve">, tracking data flow from source ingestion on </w:t>
      </w:r>
      <w:r w:rsidRPr="005449F4">
        <w:rPr>
          <w:rFonts w:ascii="Arial" w:hAnsi="Arial" w:cs="Arial"/>
          <w:b/>
          <w:bCs/>
          <w:sz w:val="20"/>
          <w:szCs w:val="20"/>
        </w:rPr>
        <w:t>Amazon S3</w:t>
      </w:r>
      <w:r w:rsidRPr="005449F4">
        <w:rPr>
          <w:rFonts w:ascii="Arial" w:hAnsi="Arial" w:cs="Arial"/>
          <w:sz w:val="20"/>
          <w:szCs w:val="20"/>
        </w:rPr>
        <w:t xml:space="preserve"> to final reporting in </w:t>
      </w:r>
      <w:r w:rsidRPr="005449F4">
        <w:rPr>
          <w:rFonts w:ascii="Arial" w:hAnsi="Arial" w:cs="Arial"/>
          <w:b/>
          <w:bCs/>
          <w:sz w:val="20"/>
          <w:szCs w:val="20"/>
        </w:rPr>
        <w:t>AWS Redshift</w:t>
      </w:r>
      <w:r w:rsidRPr="005449F4">
        <w:rPr>
          <w:rFonts w:ascii="Arial" w:hAnsi="Arial" w:cs="Arial"/>
          <w:sz w:val="20"/>
          <w:szCs w:val="20"/>
        </w:rPr>
        <w:t xml:space="preserve">. Ensured secure access with </w:t>
      </w:r>
      <w:r w:rsidRPr="005449F4">
        <w:rPr>
          <w:rFonts w:ascii="Arial" w:hAnsi="Arial" w:cs="Arial"/>
          <w:b/>
          <w:bCs/>
          <w:sz w:val="20"/>
          <w:szCs w:val="20"/>
        </w:rPr>
        <w:t>IAM</w:t>
      </w:r>
      <w:r w:rsidRPr="005449F4">
        <w:rPr>
          <w:rFonts w:ascii="Arial" w:hAnsi="Arial" w:cs="Arial"/>
          <w:sz w:val="20"/>
          <w:szCs w:val="20"/>
        </w:rPr>
        <w:t>, governed schemas with metadata catalogs, and maintained audit trails for all ETL jobs.</w:t>
      </w:r>
    </w:p>
    <w:p w14:paraId="41BAA1AC"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Built robust error-handling and retry mechanisms using </w:t>
      </w:r>
      <w:r w:rsidRPr="005449F4">
        <w:rPr>
          <w:rFonts w:ascii="Arial" w:hAnsi="Arial" w:cs="Arial"/>
          <w:b/>
          <w:bCs/>
          <w:sz w:val="20"/>
          <w:szCs w:val="20"/>
        </w:rPr>
        <w:t>AWS Lambda</w:t>
      </w:r>
      <w:r w:rsidRPr="005449F4">
        <w:rPr>
          <w:rFonts w:ascii="Arial" w:hAnsi="Arial" w:cs="Arial"/>
          <w:sz w:val="20"/>
          <w:szCs w:val="20"/>
        </w:rPr>
        <w:t xml:space="preserve">, </w:t>
      </w:r>
      <w:r w:rsidRPr="005449F4">
        <w:rPr>
          <w:rFonts w:ascii="Arial" w:hAnsi="Arial" w:cs="Arial"/>
          <w:b/>
          <w:bCs/>
          <w:sz w:val="20"/>
          <w:szCs w:val="20"/>
        </w:rPr>
        <w:t>AWS Glue</w:t>
      </w:r>
      <w:r w:rsidRPr="005449F4">
        <w:rPr>
          <w:rFonts w:ascii="Arial" w:hAnsi="Arial" w:cs="Arial"/>
          <w:sz w:val="20"/>
          <w:szCs w:val="20"/>
        </w:rPr>
        <w:t xml:space="preserve">, and </w:t>
      </w:r>
      <w:r w:rsidRPr="005449F4">
        <w:rPr>
          <w:rFonts w:ascii="Arial" w:hAnsi="Arial" w:cs="Arial"/>
          <w:b/>
          <w:bCs/>
          <w:sz w:val="20"/>
          <w:szCs w:val="20"/>
        </w:rPr>
        <w:t>Shell scripting</w:t>
      </w:r>
      <w:r w:rsidRPr="005449F4">
        <w:rPr>
          <w:rFonts w:ascii="Arial" w:hAnsi="Arial" w:cs="Arial"/>
          <w:sz w:val="20"/>
          <w:szCs w:val="20"/>
        </w:rPr>
        <w:t xml:space="preserve">, reducing ETL job failures by </w:t>
      </w:r>
      <w:r w:rsidRPr="005449F4">
        <w:rPr>
          <w:rFonts w:ascii="Arial" w:hAnsi="Arial" w:cs="Arial"/>
          <w:b/>
          <w:bCs/>
          <w:sz w:val="20"/>
          <w:szCs w:val="20"/>
        </w:rPr>
        <w:t>40%</w:t>
      </w:r>
      <w:r w:rsidRPr="005449F4">
        <w:rPr>
          <w:rFonts w:ascii="Arial" w:hAnsi="Arial" w:cs="Arial"/>
          <w:sz w:val="20"/>
          <w:szCs w:val="20"/>
        </w:rPr>
        <w:t xml:space="preserve">. Used logs stored on </w:t>
      </w:r>
      <w:r w:rsidRPr="005449F4">
        <w:rPr>
          <w:rFonts w:ascii="Arial" w:hAnsi="Arial" w:cs="Arial"/>
          <w:b/>
          <w:bCs/>
          <w:sz w:val="20"/>
          <w:szCs w:val="20"/>
        </w:rPr>
        <w:t>Amazon S3</w:t>
      </w:r>
      <w:r w:rsidRPr="005449F4">
        <w:rPr>
          <w:rFonts w:ascii="Arial" w:hAnsi="Arial" w:cs="Arial"/>
          <w:sz w:val="20"/>
          <w:szCs w:val="20"/>
        </w:rPr>
        <w:t xml:space="preserve"> for monitoring and debugging, while versioning datasets and tracking changes using custom Python utilities across the </w:t>
      </w:r>
      <w:r w:rsidRPr="005449F4">
        <w:rPr>
          <w:rFonts w:ascii="Arial" w:hAnsi="Arial" w:cs="Arial"/>
          <w:b/>
          <w:bCs/>
          <w:sz w:val="20"/>
          <w:szCs w:val="20"/>
        </w:rPr>
        <w:t>AWS Cloud</w:t>
      </w:r>
      <w:r w:rsidRPr="005449F4">
        <w:rPr>
          <w:rFonts w:ascii="Arial" w:hAnsi="Arial" w:cs="Arial"/>
          <w:sz w:val="20"/>
          <w:szCs w:val="20"/>
        </w:rPr>
        <w:t xml:space="preserve"> stack.</w:t>
      </w:r>
    </w:p>
    <w:p w14:paraId="2FD92830" w14:textId="6271786F"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Orchestrated ETL pipelines with </w:t>
      </w:r>
      <w:r w:rsidRPr="005449F4">
        <w:rPr>
          <w:rFonts w:ascii="Arial" w:hAnsi="Arial" w:cs="Arial"/>
          <w:b/>
          <w:bCs/>
          <w:sz w:val="20"/>
          <w:szCs w:val="20"/>
        </w:rPr>
        <w:t>Informatica</w:t>
      </w:r>
      <w:r w:rsidRPr="005449F4">
        <w:rPr>
          <w:rFonts w:ascii="Arial" w:hAnsi="Arial" w:cs="Arial"/>
          <w:sz w:val="20"/>
          <w:szCs w:val="20"/>
        </w:rPr>
        <w:t xml:space="preserve"> and scheduled workflows using enterprise with </w:t>
      </w:r>
      <w:r w:rsidRPr="005449F4">
        <w:rPr>
          <w:rFonts w:ascii="Arial" w:hAnsi="Arial" w:cs="Arial"/>
          <w:b/>
          <w:bCs/>
          <w:sz w:val="20"/>
          <w:szCs w:val="20"/>
        </w:rPr>
        <w:t>Shell scripting</w:t>
      </w:r>
      <w:r w:rsidRPr="005449F4">
        <w:rPr>
          <w:rFonts w:ascii="Arial" w:hAnsi="Arial" w:cs="Arial"/>
          <w:sz w:val="20"/>
          <w:szCs w:val="20"/>
        </w:rPr>
        <w:t xml:space="preserve">. Extracted raw data from APIs and application logs, stored in </w:t>
      </w:r>
      <w:r w:rsidRPr="005449F4">
        <w:rPr>
          <w:rFonts w:ascii="Arial" w:hAnsi="Arial" w:cs="Arial"/>
          <w:b/>
          <w:bCs/>
          <w:sz w:val="20"/>
          <w:szCs w:val="20"/>
        </w:rPr>
        <w:t>Amazon S3</w:t>
      </w:r>
      <w:r w:rsidRPr="005449F4">
        <w:rPr>
          <w:rFonts w:ascii="Arial" w:hAnsi="Arial" w:cs="Arial"/>
          <w:sz w:val="20"/>
          <w:szCs w:val="20"/>
        </w:rPr>
        <w:t xml:space="preserve">, transformed using </w:t>
      </w:r>
      <w:r w:rsidRPr="005449F4">
        <w:rPr>
          <w:rFonts w:ascii="Arial" w:hAnsi="Arial" w:cs="Arial"/>
          <w:b/>
          <w:bCs/>
          <w:sz w:val="20"/>
          <w:szCs w:val="20"/>
        </w:rPr>
        <w:t>AWS Glue</w:t>
      </w:r>
      <w:r w:rsidRPr="005449F4">
        <w:rPr>
          <w:rFonts w:ascii="Arial" w:hAnsi="Arial" w:cs="Arial"/>
          <w:sz w:val="20"/>
          <w:szCs w:val="20"/>
        </w:rPr>
        <w:t xml:space="preserve">, and loaded into </w:t>
      </w:r>
      <w:r w:rsidRPr="005449F4">
        <w:rPr>
          <w:rFonts w:ascii="Arial" w:hAnsi="Arial" w:cs="Arial"/>
          <w:b/>
          <w:bCs/>
          <w:sz w:val="20"/>
          <w:szCs w:val="20"/>
        </w:rPr>
        <w:t>AWS Redshift</w:t>
      </w:r>
      <w:r w:rsidRPr="005449F4">
        <w:rPr>
          <w:rFonts w:ascii="Arial" w:hAnsi="Arial" w:cs="Arial"/>
          <w:sz w:val="20"/>
          <w:szCs w:val="20"/>
        </w:rPr>
        <w:t xml:space="preserve"> with data masking and KMS-based encryption.</w:t>
      </w:r>
    </w:p>
    <w:p w14:paraId="38E79813"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Secured PII and financial data using </w:t>
      </w:r>
      <w:r w:rsidRPr="005449F4">
        <w:rPr>
          <w:rFonts w:ascii="Arial" w:hAnsi="Arial" w:cs="Arial"/>
          <w:b/>
          <w:bCs/>
          <w:sz w:val="20"/>
          <w:szCs w:val="20"/>
        </w:rPr>
        <w:t>data masking</w:t>
      </w:r>
      <w:r w:rsidRPr="005449F4">
        <w:rPr>
          <w:rFonts w:ascii="Arial" w:hAnsi="Arial" w:cs="Arial"/>
          <w:sz w:val="20"/>
          <w:szCs w:val="20"/>
        </w:rPr>
        <w:t xml:space="preserve">, </w:t>
      </w:r>
      <w:r w:rsidRPr="005449F4">
        <w:rPr>
          <w:rFonts w:ascii="Arial" w:hAnsi="Arial" w:cs="Arial"/>
          <w:b/>
          <w:bCs/>
          <w:sz w:val="20"/>
          <w:szCs w:val="20"/>
        </w:rPr>
        <w:t>KMS encryption</w:t>
      </w:r>
      <w:r w:rsidRPr="005449F4">
        <w:rPr>
          <w:rFonts w:ascii="Arial" w:hAnsi="Arial" w:cs="Arial"/>
          <w:sz w:val="20"/>
          <w:szCs w:val="20"/>
        </w:rPr>
        <w:t xml:space="preserve">, and </w:t>
      </w:r>
      <w:r w:rsidRPr="005449F4">
        <w:rPr>
          <w:rFonts w:ascii="Arial" w:hAnsi="Arial" w:cs="Arial"/>
          <w:b/>
          <w:bCs/>
          <w:sz w:val="20"/>
          <w:szCs w:val="20"/>
        </w:rPr>
        <w:t>IAM policies</w:t>
      </w:r>
      <w:r w:rsidRPr="005449F4">
        <w:rPr>
          <w:rFonts w:ascii="Arial" w:hAnsi="Arial" w:cs="Arial"/>
          <w:sz w:val="20"/>
          <w:szCs w:val="20"/>
        </w:rPr>
        <w:t xml:space="preserve">, while enforcing compliance with internal governance rules on </w:t>
      </w:r>
      <w:r w:rsidRPr="005449F4">
        <w:rPr>
          <w:rFonts w:ascii="Arial" w:hAnsi="Arial" w:cs="Arial"/>
          <w:b/>
          <w:bCs/>
          <w:sz w:val="20"/>
          <w:szCs w:val="20"/>
        </w:rPr>
        <w:t>AWS Cloud</w:t>
      </w:r>
      <w:r w:rsidRPr="005449F4">
        <w:rPr>
          <w:rFonts w:ascii="Arial" w:hAnsi="Arial" w:cs="Arial"/>
          <w:sz w:val="20"/>
          <w:szCs w:val="20"/>
        </w:rPr>
        <w:t xml:space="preserve">. Ensured end-to-end security from ingestion in </w:t>
      </w:r>
      <w:r w:rsidRPr="005449F4">
        <w:rPr>
          <w:rFonts w:ascii="Arial" w:hAnsi="Arial" w:cs="Arial"/>
          <w:b/>
          <w:bCs/>
          <w:sz w:val="20"/>
          <w:szCs w:val="20"/>
        </w:rPr>
        <w:t>Amazon S3</w:t>
      </w:r>
      <w:r w:rsidRPr="005449F4">
        <w:rPr>
          <w:rFonts w:ascii="Arial" w:hAnsi="Arial" w:cs="Arial"/>
          <w:sz w:val="20"/>
          <w:szCs w:val="20"/>
        </w:rPr>
        <w:t xml:space="preserve"> to visualization in </w:t>
      </w:r>
      <w:r w:rsidRPr="005449F4">
        <w:rPr>
          <w:rFonts w:ascii="Arial" w:hAnsi="Arial" w:cs="Arial"/>
          <w:b/>
          <w:bCs/>
          <w:sz w:val="20"/>
          <w:szCs w:val="20"/>
        </w:rPr>
        <w:t>QuickSight</w:t>
      </w:r>
      <w:r w:rsidRPr="005449F4">
        <w:rPr>
          <w:rFonts w:ascii="Arial" w:hAnsi="Arial" w:cs="Arial"/>
          <w:sz w:val="20"/>
          <w:szCs w:val="20"/>
        </w:rPr>
        <w:t xml:space="preserve">, integrating workflows through </w:t>
      </w:r>
      <w:r w:rsidRPr="005449F4">
        <w:rPr>
          <w:rFonts w:ascii="Arial" w:hAnsi="Arial" w:cs="Arial"/>
          <w:b/>
          <w:bCs/>
          <w:sz w:val="20"/>
          <w:szCs w:val="20"/>
        </w:rPr>
        <w:t>AWS Glue</w:t>
      </w:r>
      <w:r w:rsidRPr="005449F4">
        <w:rPr>
          <w:rFonts w:ascii="Arial" w:hAnsi="Arial" w:cs="Arial"/>
          <w:sz w:val="20"/>
          <w:szCs w:val="20"/>
        </w:rPr>
        <w:t xml:space="preserve"> and </w:t>
      </w:r>
      <w:r w:rsidRPr="005449F4">
        <w:rPr>
          <w:rFonts w:ascii="Arial" w:hAnsi="Arial" w:cs="Arial"/>
          <w:b/>
          <w:bCs/>
          <w:sz w:val="20"/>
          <w:szCs w:val="20"/>
        </w:rPr>
        <w:t>Informatica</w:t>
      </w:r>
      <w:r w:rsidRPr="005449F4">
        <w:rPr>
          <w:rFonts w:ascii="Arial" w:hAnsi="Arial" w:cs="Arial"/>
          <w:sz w:val="20"/>
          <w:szCs w:val="20"/>
        </w:rPr>
        <w:t>.</w:t>
      </w:r>
    </w:p>
    <w:p w14:paraId="27C1D431"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Created parameterized ETL job templates using </w:t>
      </w:r>
      <w:r w:rsidRPr="005449F4">
        <w:rPr>
          <w:rFonts w:ascii="Arial" w:hAnsi="Arial" w:cs="Arial"/>
          <w:b/>
          <w:bCs/>
          <w:sz w:val="20"/>
          <w:szCs w:val="20"/>
        </w:rPr>
        <w:t>AWS Glue</w:t>
      </w:r>
      <w:r w:rsidRPr="005449F4">
        <w:rPr>
          <w:rFonts w:ascii="Arial" w:hAnsi="Arial" w:cs="Arial"/>
          <w:sz w:val="20"/>
          <w:szCs w:val="20"/>
        </w:rPr>
        <w:t xml:space="preserve">, </w:t>
      </w:r>
      <w:r w:rsidRPr="005449F4">
        <w:rPr>
          <w:rFonts w:ascii="Arial" w:hAnsi="Arial" w:cs="Arial"/>
          <w:b/>
          <w:bCs/>
          <w:sz w:val="20"/>
          <w:szCs w:val="20"/>
        </w:rPr>
        <w:t>Python</w:t>
      </w:r>
      <w:r w:rsidRPr="005449F4">
        <w:rPr>
          <w:rFonts w:ascii="Arial" w:hAnsi="Arial" w:cs="Arial"/>
          <w:sz w:val="20"/>
          <w:szCs w:val="20"/>
        </w:rPr>
        <w:t xml:space="preserve">, and </w:t>
      </w:r>
      <w:r w:rsidRPr="005449F4">
        <w:rPr>
          <w:rFonts w:ascii="Arial" w:hAnsi="Arial" w:cs="Arial"/>
          <w:b/>
          <w:bCs/>
          <w:sz w:val="20"/>
          <w:szCs w:val="20"/>
        </w:rPr>
        <w:t>Shell scripting</w:t>
      </w:r>
      <w:r w:rsidRPr="005449F4">
        <w:rPr>
          <w:rFonts w:ascii="Arial" w:hAnsi="Arial" w:cs="Arial"/>
          <w:sz w:val="20"/>
          <w:szCs w:val="20"/>
        </w:rPr>
        <w:t xml:space="preserve">, enabling reusable pipelines for dynamic ingestion from </w:t>
      </w:r>
      <w:r w:rsidRPr="005449F4">
        <w:rPr>
          <w:rFonts w:ascii="Arial" w:hAnsi="Arial" w:cs="Arial"/>
          <w:b/>
          <w:bCs/>
          <w:sz w:val="20"/>
          <w:szCs w:val="20"/>
        </w:rPr>
        <w:t>Amazon S3</w:t>
      </w:r>
      <w:r w:rsidRPr="005449F4">
        <w:rPr>
          <w:rFonts w:ascii="Arial" w:hAnsi="Arial" w:cs="Arial"/>
          <w:sz w:val="20"/>
          <w:szCs w:val="20"/>
        </w:rPr>
        <w:t xml:space="preserve"> and seamless data loads into </w:t>
      </w:r>
      <w:r w:rsidRPr="005449F4">
        <w:rPr>
          <w:rFonts w:ascii="Arial" w:hAnsi="Arial" w:cs="Arial"/>
          <w:b/>
          <w:bCs/>
          <w:sz w:val="20"/>
          <w:szCs w:val="20"/>
        </w:rPr>
        <w:t>AWS Redshift</w:t>
      </w:r>
      <w:r w:rsidRPr="005449F4">
        <w:rPr>
          <w:rFonts w:ascii="Arial" w:hAnsi="Arial" w:cs="Arial"/>
          <w:sz w:val="20"/>
          <w:szCs w:val="20"/>
        </w:rPr>
        <w:t xml:space="preserve">. Integrated </w:t>
      </w:r>
      <w:r w:rsidRPr="005449F4">
        <w:rPr>
          <w:rFonts w:ascii="Arial" w:hAnsi="Arial" w:cs="Arial"/>
          <w:b/>
          <w:bCs/>
          <w:sz w:val="20"/>
          <w:szCs w:val="20"/>
        </w:rPr>
        <w:t>Kafka</w:t>
      </w:r>
      <w:r w:rsidRPr="005449F4">
        <w:rPr>
          <w:rFonts w:ascii="Arial" w:hAnsi="Arial" w:cs="Arial"/>
          <w:sz w:val="20"/>
          <w:szCs w:val="20"/>
        </w:rPr>
        <w:t xml:space="preserve"> for handling real-time events and business activity streams across MakeMyTrip’s core systems.</w:t>
      </w:r>
    </w:p>
    <w:p w14:paraId="51F6139F" w14:textId="77777777" w:rsidR="005449F4" w:rsidRPr="005449F4"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Integrated </w:t>
      </w:r>
      <w:r w:rsidRPr="005449F4">
        <w:rPr>
          <w:rFonts w:ascii="Arial" w:hAnsi="Arial" w:cs="Arial"/>
          <w:b/>
          <w:bCs/>
          <w:sz w:val="20"/>
          <w:szCs w:val="20"/>
        </w:rPr>
        <w:t>AWS DMS</w:t>
      </w:r>
      <w:r w:rsidRPr="005449F4">
        <w:rPr>
          <w:rFonts w:ascii="Arial" w:hAnsi="Arial" w:cs="Arial"/>
          <w:sz w:val="20"/>
          <w:szCs w:val="20"/>
        </w:rPr>
        <w:t xml:space="preserve">, </w:t>
      </w:r>
      <w:r w:rsidRPr="005449F4">
        <w:rPr>
          <w:rFonts w:ascii="Arial" w:hAnsi="Arial" w:cs="Arial"/>
          <w:b/>
          <w:bCs/>
          <w:sz w:val="20"/>
          <w:szCs w:val="20"/>
        </w:rPr>
        <w:t>AWS Glue</w:t>
      </w:r>
      <w:r w:rsidRPr="005449F4">
        <w:rPr>
          <w:rFonts w:ascii="Arial" w:hAnsi="Arial" w:cs="Arial"/>
          <w:sz w:val="20"/>
          <w:szCs w:val="20"/>
        </w:rPr>
        <w:t xml:space="preserve">, and </w:t>
      </w:r>
      <w:r w:rsidRPr="005449F4">
        <w:rPr>
          <w:rFonts w:ascii="Arial" w:hAnsi="Arial" w:cs="Arial"/>
          <w:b/>
          <w:bCs/>
          <w:sz w:val="20"/>
          <w:szCs w:val="20"/>
        </w:rPr>
        <w:t>Kafka</w:t>
      </w:r>
      <w:r w:rsidRPr="005449F4">
        <w:rPr>
          <w:rFonts w:ascii="Arial" w:hAnsi="Arial" w:cs="Arial"/>
          <w:sz w:val="20"/>
          <w:szCs w:val="20"/>
        </w:rPr>
        <w:t xml:space="preserve"> to perform near real-time replication from source databases into </w:t>
      </w:r>
      <w:r w:rsidRPr="005449F4">
        <w:rPr>
          <w:rFonts w:ascii="Arial" w:hAnsi="Arial" w:cs="Arial"/>
          <w:b/>
          <w:bCs/>
          <w:sz w:val="20"/>
          <w:szCs w:val="20"/>
        </w:rPr>
        <w:t>AWS Redshift</w:t>
      </w:r>
      <w:r w:rsidRPr="005449F4">
        <w:rPr>
          <w:rFonts w:ascii="Arial" w:hAnsi="Arial" w:cs="Arial"/>
          <w:sz w:val="20"/>
          <w:szCs w:val="20"/>
        </w:rPr>
        <w:t xml:space="preserve">. Built transformation logic in </w:t>
      </w:r>
      <w:r w:rsidRPr="005449F4">
        <w:rPr>
          <w:rFonts w:ascii="Arial" w:hAnsi="Arial" w:cs="Arial"/>
          <w:b/>
          <w:bCs/>
          <w:sz w:val="20"/>
          <w:szCs w:val="20"/>
        </w:rPr>
        <w:t>Informatica</w:t>
      </w:r>
      <w:r w:rsidRPr="005449F4">
        <w:rPr>
          <w:rFonts w:ascii="Arial" w:hAnsi="Arial" w:cs="Arial"/>
          <w:sz w:val="20"/>
          <w:szCs w:val="20"/>
        </w:rPr>
        <w:t xml:space="preserve"> for business rules and schema alignment. Managed job orchestration using Shell scripts and monitored performance on </w:t>
      </w:r>
      <w:r w:rsidRPr="005449F4">
        <w:rPr>
          <w:rFonts w:ascii="Arial" w:hAnsi="Arial" w:cs="Arial"/>
          <w:b/>
          <w:bCs/>
          <w:sz w:val="20"/>
          <w:szCs w:val="20"/>
        </w:rPr>
        <w:t>Amazon S3</w:t>
      </w:r>
      <w:r w:rsidRPr="005449F4">
        <w:rPr>
          <w:rFonts w:ascii="Arial" w:hAnsi="Arial" w:cs="Arial"/>
          <w:sz w:val="20"/>
          <w:szCs w:val="20"/>
        </w:rPr>
        <w:t xml:space="preserve"> pipelines.</w:t>
      </w:r>
    </w:p>
    <w:p w14:paraId="5A83FE89" w14:textId="767C1E8F" w:rsidR="000E437F" w:rsidRDefault="005449F4" w:rsidP="005449F4">
      <w:pPr>
        <w:pStyle w:val="ListParagraph"/>
        <w:numPr>
          <w:ilvl w:val="0"/>
          <w:numId w:val="10"/>
        </w:numPr>
        <w:jc w:val="both"/>
        <w:rPr>
          <w:rFonts w:ascii="Arial" w:hAnsi="Arial" w:cs="Arial"/>
          <w:sz w:val="20"/>
          <w:szCs w:val="20"/>
        </w:rPr>
      </w:pPr>
      <w:r w:rsidRPr="005449F4">
        <w:rPr>
          <w:rFonts w:ascii="Arial" w:hAnsi="Arial" w:cs="Arial"/>
          <w:sz w:val="20"/>
          <w:szCs w:val="20"/>
        </w:rPr>
        <w:t xml:space="preserve">Reduced data processing time for booking reports by </w:t>
      </w:r>
      <w:r w:rsidRPr="005449F4">
        <w:rPr>
          <w:rFonts w:ascii="Arial" w:hAnsi="Arial" w:cs="Arial"/>
          <w:b/>
          <w:bCs/>
          <w:sz w:val="20"/>
          <w:szCs w:val="20"/>
        </w:rPr>
        <w:t>50%</w:t>
      </w:r>
      <w:r w:rsidRPr="005449F4">
        <w:rPr>
          <w:rFonts w:ascii="Arial" w:hAnsi="Arial" w:cs="Arial"/>
          <w:sz w:val="20"/>
          <w:szCs w:val="20"/>
        </w:rPr>
        <w:t xml:space="preserve"> by optimizing joins, partitioning strategies, and table distribution in </w:t>
      </w:r>
      <w:r w:rsidRPr="005449F4">
        <w:rPr>
          <w:rFonts w:ascii="Arial" w:hAnsi="Arial" w:cs="Arial"/>
          <w:b/>
          <w:bCs/>
          <w:sz w:val="20"/>
          <w:szCs w:val="20"/>
        </w:rPr>
        <w:t>AWS Redshift</w:t>
      </w:r>
      <w:r w:rsidRPr="005449F4">
        <w:rPr>
          <w:rFonts w:ascii="Arial" w:hAnsi="Arial" w:cs="Arial"/>
          <w:sz w:val="20"/>
          <w:szCs w:val="20"/>
        </w:rPr>
        <w:t xml:space="preserve">. Used </w:t>
      </w:r>
      <w:r w:rsidRPr="005449F4">
        <w:rPr>
          <w:rFonts w:ascii="Arial" w:hAnsi="Arial" w:cs="Arial"/>
          <w:b/>
          <w:bCs/>
          <w:sz w:val="20"/>
          <w:szCs w:val="20"/>
        </w:rPr>
        <w:t>AWS Glue</w:t>
      </w:r>
      <w:r w:rsidRPr="005449F4">
        <w:rPr>
          <w:rFonts w:ascii="Arial" w:hAnsi="Arial" w:cs="Arial"/>
          <w:sz w:val="20"/>
          <w:szCs w:val="20"/>
        </w:rPr>
        <w:t xml:space="preserve"> and </w:t>
      </w:r>
      <w:r w:rsidRPr="005449F4">
        <w:rPr>
          <w:rFonts w:ascii="Arial" w:hAnsi="Arial" w:cs="Arial"/>
          <w:b/>
          <w:bCs/>
          <w:sz w:val="20"/>
          <w:szCs w:val="20"/>
        </w:rPr>
        <w:t>Informatica</w:t>
      </w:r>
      <w:r w:rsidRPr="005449F4">
        <w:rPr>
          <w:rFonts w:ascii="Arial" w:hAnsi="Arial" w:cs="Arial"/>
          <w:sz w:val="20"/>
          <w:szCs w:val="20"/>
        </w:rPr>
        <w:t xml:space="preserve"> to streamline transformation logic and centralized reporting, with secure data access managed through </w:t>
      </w:r>
      <w:r w:rsidRPr="005449F4">
        <w:rPr>
          <w:rFonts w:ascii="Arial" w:hAnsi="Arial" w:cs="Arial"/>
          <w:b/>
          <w:bCs/>
          <w:sz w:val="20"/>
          <w:szCs w:val="20"/>
        </w:rPr>
        <w:t>IAM</w:t>
      </w:r>
      <w:r w:rsidRPr="005449F4">
        <w:rPr>
          <w:rFonts w:ascii="Arial" w:hAnsi="Arial" w:cs="Arial"/>
          <w:sz w:val="20"/>
          <w:szCs w:val="20"/>
        </w:rPr>
        <w:t xml:space="preserve"> and </w:t>
      </w:r>
      <w:r w:rsidRPr="005449F4">
        <w:rPr>
          <w:rFonts w:ascii="Arial" w:hAnsi="Arial" w:cs="Arial"/>
          <w:b/>
          <w:bCs/>
          <w:sz w:val="20"/>
          <w:szCs w:val="20"/>
        </w:rPr>
        <w:t>KMS</w:t>
      </w:r>
      <w:r w:rsidRPr="005449F4">
        <w:rPr>
          <w:rFonts w:ascii="Arial" w:hAnsi="Arial" w:cs="Arial"/>
          <w:sz w:val="20"/>
          <w:szCs w:val="20"/>
        </w:rPr>
        <w:t>.</w:t>
      </w:r>
    </w:p>
    <w:p w14:paraId="1CD8C10F" w14:textId="77777777" w:rsidR="005449F4" w:rsidRPr="005449F4" w:rsidRDefault="005449F4" w:rsidP="005449F4">
      <w:pPr>
        <w:ind w:left="360"/>
        <w:jc w:val="both"/>
        <w:rPr>
          <w:rFonts w:ascii="Arial" w:hAnsi="Arial" w:cs="Arial"/>
          <w:sz w:val="20"/>
          <w:szCs w:val="20"/>
        </w:rPr>
      </w:pPr>
    </w:p>
    <w:p w14:paraId="0F0EE717" w14:textId="25EA7B09" w:rsidR="00BD04FE" w:rsidRDefault="000E437F" w:rsidP="00BD04FE">
      <w:pPr>
        <w:ind w:left="360"/>
        <w:jc w:val="both"/>
        <w:rPr>
          <w:rFonts w:ascii="Arial" w:hAnsi="Arial" w:cs="Arial"/>
          <w:sz w:val="20"/>
          <w:szCs w:val="20"/>
        </w:rPr>
      </w:pPr>
      <w:r w:rsidRPr="000E437F">
        <w:rPr>
          <w:rFonts w:ascii="Arial" w:hAnsi="Arial" w:cs="Arial"/>
          <w:b/>
          <w:bCs/>
          <w:sz w:val="20"/>
          <w:szCs w:val="20"/>
        </w:rPr>
        <w:t>Environment</w:t>
      </w:r>
      <w:r>
        <w:rPr>
          <w:rFonts w:ascii="Arial" w:hAnsi="Arial" w:cs="Arial"/>
          <w:sz w:val="20"/>
          <w:szCs w:val="20"/>
        </w:rPr>
        <w:t xml:space="preserve">: </w:t>
      </w:r>
      <w:r w:rsidR="00BD04FE" w:rsidRPr="00BD04FE">
        <w:rPr>
          <w:rFonts w:ascii="Arial" w:hAnsi="Arial" w:cs="Arial"/>
          <w:sz w:val="20"/>
          <w:szCs w:val="20"/>
        </w:rPr>
        <w:t xml:space="preserve">AWS (Redshift, S3, EC2, Glue, Lambda, Data Pipeline, IAM, CloudWatch), Apache </w:t>
      </w:r>
      <w:r w:rsidR="000E13FF">
        <w:rPr>
          <w:rFonts w:ascii="Arial" w:hAnsi="Arial" w:cs="Arial"/>
          <w:sz w:val="20"/>
          <w:szCs w:val="20"/>
        </w:rPr>
        <w:t>Spark, PySpark</w:t>
      </w:r>
      <w:r w:rsidR="00BD04FE" w:rsidRPr="00BD04FE">
        <w:rPr>
          <w:rFonts w:ascii="Arial" w:hAnsi="Arial" w:cs="Arial"/>
          <w:sz w:val="20"/>
          <w:szCs w:val="20"/>
        </w:rPr>
        <w:t xml:space="preserve">, Apache Flink, Kafka, Apache NiFi, Apache Airflow, Apache Hive, Hadoop, HDFS, YARN, MapReduce, Sqoop, Pig, Impala, Delta Lake, Apache Hudi, Apache Iceberg, CDC, Kafka Streams, DBT, Informatica, Talend 6.2, IBM DataStage, SQL Server, Teradata, Oracle, PostgreSQL, MongoDB, DynamoDB, Cassandra, Power BI, Tableau, Sigma, Superset, Shell Scripting, Python, Scala, SQL, Git, Bitbucket, Terraform, Jenkins, Docker, Kubernetes, Helm, Kustomize, Monte Carlo, OpenTelemetry, Prometheus, Grafana, Datadog, Tokenization, Data Masking, </w:t>
      </w:r>
      <w:r w:rsidR="005C7A7D">
        <w:rPr>
          <w:rFonts w:ascii="Arial" w:hAnsi="Arial" w:cs="Arial"/>
          <w:color w:val="202529"/>
          <w:sz w:val="20"/>
          <w:szCs w:val="20"/>
        </w:rPr>
        <w:t xml:space="preserve">DB2, </w:t>
      </w:r>
      <w:r w:rsidR="00BD04FE" w:rsidRPr="00BD04FE">
        <w:rPr>
          <w:rFonts w:ascii="Arial" w:hAnsi="Arial" w:cs="Arial"/>
          <w:sz w:val="20"/>
          <w:szCs w:val="20"/>
        </w:rPr>
        <w:t>SOX, HIPAA, GDPR, ITAR Compliance, Apache Ranger, Lake Formation, SPSS, Pandas, NumPy, JavaScript, HTML, Perl, Zookeeper, Flume, Confluence, Decision Tree, Random Forest, Logistic Regression, Scikit-Learn, SciPy, Matplotlib, Seaborn, LLMOps, RAG, MLflow, Agentic AI Systems</w:t>
      </w:r>
      <w:r w:rsidR="00BD04FE">
        <w:rPr>
          <w:rFonts w:ascii="Arial" w:hAnsi="Arial" w:cs="Arial"/>
          <w:sz w:val="20"/>
          <w:szCs w:val="20"/>
        </w:rPr>
        <w:t>.</w:t>
      </w:r>
    </w:p>
    <w:p w14:paraId="4A89FFD6" w14:textId="77777777" w:rsidR="00BD04FE" w:rsidRDefault="00BD04FE" w:rsidP="00BD04FE">
      <w:pPr>
        <w:ind w:left="360"/>
        <w:jc w:val="both"/>
        <w:rPr>
          <w:rFonts w:ascii="Arial" w:hAnsi="Arial" w:cs="Arial"/>
          <w:sz w:val="20"/>
          <w:szCs w:val="20"/>
        </w:rPr>
      </w:pPr>
    </w:p>
    <w:p w14:paraId="2B91F467" w14:textId="64A93603" w:rsidR="000E437F" w:rsidRPr="000E437F" w:rsidRDefault="000E437F" w:rsidP="00BD04FE">
      <w:pPr>
        <w:ind w:left="144"/>
        <w:jc w:val="both"/>
        <w:rPr>
          <w:rFonts w:ascii="Arial" w:hAnsi="Arial" w:cs="Arial"/>
          <w:sz w:val="20"/>
          <w:szCs w:val="20"/>
        </w:rPr>
      </w:pPr>
      <w:r w:rsidRPr="009D1546">
        <w:rPr>
          <w:rFonts w:ascii="Arial" w:hAnsi="Arial" w:cs="Arial"/>
          <w:b/>
          <w:bCs/>
          <w:color w:val="000000"/>
          <w:u w:val="single"/>
        </w:rPr>
        <w:t>Education</w:t>
      </w:r>
      <w:r w:rsidRPr="009D1546">
        <w:rPr>
          <w:rFonts w:ascii="Arial" w:hAnsi="Arial" w:cs="Arial"/>
          <w:b/>
          <w:bCs/>
          <w:color w:val="000000"/>
        </w:rPr>
        <w:t>:</w:t>
      </w:r>
    </w:p>
    <w:p w14:paraId="1959E22C" w14:textId="77777777" w:rsidR="000E437F" w:rsidRPr="000E437F" w:rsidRDefault="000E437F" w:rsidP="000E437F">
      <w:pPr>
        <w:rPr>
          <w:rFonts w:ascii="Arial" w:hAnsi="Arial" w:cs="Arial"/>
          <w:b/>
          <w:bCs/>
          <w:color w:val="000000"/>
          <w:sz w:val="20"/>
          <w:szCs w:val="20"/>
          <w:u w:val="single"/>
        </w:rPr>
      </w:pPr>
    </w:p>
    <w:p w14:paraId="284661CA" w14:textId="77777777" w:rsidR="000E437F" w:rsidRPr="009D1546" w:rsidRDefault="000E437F" w:rsidP="00BD04FE">
      <w:pPr>
        <w:ind w:left="144"/>
        <w:rPr>
          <w:rFonts w:ascii="Arial" w:hAnsi="Arial" w:cs="Arial"/>
          <w:b/>
          <w:bCs/>
          <w:color w:val="000000"/>
        </w:rPr>
      </w:pPr>
      <w:r w:rsidRPr="009D1546">
        <w:rPr>
          <w:rFonts w:ascii="Arial" w:hAnsi="Arial" w:cs="Arial"/>
          <w:b/>
          <w:bCs/>
          <w:color w:val="000000"/>
        </w:rPr>
        <w:t>Vel Tech University, Chennai, India</w:t>
      </w:r>
      <w:r w:rsidRPr="009D1546">
        <w:rPr>
          <w:rFonts w:ascii="Arial" w:hAnsi="Arial" w:cs="Arial"/>
          <w:b/>
          <w:bCs/>
          <w:color w:val="000000"/>
        </w:rPr>
        <w:tab/>
      </w:r>
      <w:r w:rsidRPr="009D1546">
        <w:rPr>
          <w:rFonts w:ascii="Arial" w:hAnsi="Arial" w:cs="Arial"/>
          <w:b/>
          <w:bCs/>
          <w:color w:val="000000"/>
        </w:rPr>
        <w:tab/>
      </w:r>
      <w:r w:rsidRPr="009D1546">
        <w:rPr>
          <w:rFonts w:ascii="Arial" w:hAnsi="Arial" w:cs="Arial"/>
          <w:b/>
          <w:bCs/>
          <w:color w:val="000000"/>
        </w:rPr>
        <w:tab/>
      </w:r>
      <w:r w:rsidRPr="009D1546">
        <w:rPr>
          <w:rFonts w:ascii="Arial" w:hAnsi="Arial" w:cs="Arial"/>
          <w:b/>
          <w:bCs/>
          <w:color w:val="000000"/>
        </w:rPr>
        <w:tab/>
      </w:r>
      <w:r w:rsidRPr="009D1546">
        <w:rPr>
          <w:rFonts w:ascii="Arial" w:hAnsi="Arial" w:cs="Arial"/>
          <w:b/>
          <w:bCs/>
          <w:color w:val="000000"/>
        </w:rPr>
        <w:tab/>
      </w:r>
      <w:r w:rsidRPr="009D1546">
        <w:rPr>
          <w:rFonts w:ascii="Arial" w:hAnsi="Arial" w:cs="Arial"/>
          <w:b/>
          <w:bCs/>
          <w:color w:val="000000"/>
        </w:rPr>
        <w:tab/>
      </w:r>
      <w:r w:rsidRPr="009D1546">
        <w:rPr>
          <w:rFonts w:ascii="Arial" w:hAnsi="Arial" w:cs="Arial"/>
          <w:b/>
          <w:bCs/>
          <w:color w:val="000000"/>
        </w:rPr>
        <w:tab/>
        <w:t>June 2010 - May 2014</w:t>
      </w:r>
    </w:p>
    <w:p w14:paraId="2F2257E1" w14:textId="77777777" w:rsidR="000E437F" w:rsidRPr="009D1546" w:rsidRDefault="000E437F" w:rsidP="000E437F">
      <w:pPr>
        <w:pStyle w:val="ListParagraph"/>
        <w:numPr>
          <w:ilvl w:val="0"/>
          <w:numId w:val="13"/>
        </w:numPr>
        <w:jc w:val="both"/>
        <w:rPr>
          <w:rFonts w:ascii="Arial" w:hAnsi="Arial" w:cs="Arial"/>
        </w:rPr>
      </w:pPr>
      <w:r w:rsidRPr="009D1546">
        <w:rPr>
          <w:rFonts w:ascii="Arial" w:hAnsi="Arial" w:cs="Arial"/>
          <w:color w:val="000000"/>
          <w:sz w:val="22"/>
          <w:szCs w:val="22"/>
        </w:rPr>
        <w:t>Bachelor of Technology in computer science</w:t>
      </w:r>
    </w:p>
    <w:p w14:paraId="28C526BE" w14:textId="77777777" w:rsidR="005310AF" w:rsidRPr="00D24425" w:rsidRDefault="005310AF">
      <w:pPr>
        <w:rPr>
          <w:rFonts w:ascii="Arial" w:hAnsi="Arial" w:cs="Arial"/>
        </w:rPr>
      </w:pPr>
    </w:p>
    <w:sectPr w:rsidR="005310AF" w:rsidRPr="00D24425" w:rsidSect="005310AF">
      <w:pgSz w:w="12240" w:h="15840"/>
      <w:pgMar w:top="504" w:right="562" w:bottom="806" w:left="533" w:header="288" w:footer="28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872"/>
    <w:multiLevelType w:val="hybridMultilevel"/>
    <w:tmpl w:val="0474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0649A"/>
    <w:multiLevelType w:val="hybridMultilevel"/>
    <w:tmpl w:val="4DF88846"/>
    <w:lvl w:ilvl="0" w:tplc="5114DB5C">
      <w:numFmt w:val="bullet"/>
      <w:lvlText w:val="●"/>
      <w:lvlJc w:val="left"/>
      <w:pPr>
        <w:ind w:left="860" w:hanging="360"/>
      </w:pPr>
      <w:rPr>
        <w:rFonts w:ascii="Arial MT" w:eastAsia="Arial MT" w:hAnsi="Arial MT" w:cs="Arial MT" w:hint="default"/>
        <w:spacing w:val="0"/>
        <w:w w:val="60"/>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2" w15:restartNumberingAfterBreak="0">
    <w:nsid w:val="1A8E0258"/>
    <w:multiLevelType w:val="hybridMultilevel"/>
    <w:tmpl w:val="24821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76504"/>
    <w:multiLevelType w:val="hybridMultilevel"/>
    <w:tmpl w:val="0D48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98012E"/>
    <w:multiLevelType w:val="hybridMultilevel"/>
    <w:tmpl w:val="C73CE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A446A"/>
    <w:multiLevelType w:val="hybridMultilevel"/>
    <w:tmpl w:val="8E363E5A"/>
    <w:lvl w:ilvl="0" w:tplc="5114DB5C">
      <w:numFmt w:val="bullet"/>
      <w:lvlText w:val="●"/>
      <w:lvlJc w:val="left"/>
      <w:pPr>
        <w:ind w:left="860" w:hanging="360"/>
      </w:pPr>
      <w:rPr>
        <w:rFonts w:ascii="Arial MT" w:eastAsia="Arial MT" w:hAnsi="Arial MT" w:cs="Arial MT" w:hint="default"/>
        <w:spacing w:val="0"/>
        <w:w w:val="60"/>
        <w:lang w:val="en-US" w:eastAsia="en-US" w:bidi="ar-SA"/>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2ADC7F86"/>
    <w:multiLevelType w:val="hybridMultilevel"/>
    <w:tmpl w:val="A6081A8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4F3DAA"/>
    <w:multiLevelType w:val="hybridMultilevel"/>
    <w:tmpl w:val="AF444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576C70"/>
    <w:multiLevelType w:val="hybridMultilevel"/>
    <w:tmpl w:val="99FA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B54ADB"/>
    <w:multiLevelType w:val="hybridMultilevel"/>
    <w:tmpl w:val="120A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696158"/>
    <w:multiLevelType w:val="hybridMultilevel"/>
    <w:tmpl w:val="8A2A0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15331B"/>
    <w:multiLevelType w:val="hybridMultilevel"/>
    <w:tmpl w:val="062C207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0C0B77"/>
    <w:multiLevelType w:val="hybridMultilevel"/>
    <w:tmpl w:val="1032A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66110B"/>
    <w:multiLevelType w:val="hybridMultilevel"/>
    <w:tmpl w:val="15C8158A"/>
    <w:lvl w:ilvl="0" w:tplc="5114DB5C">
      <w:numFmt w:val="bullet"/>
      <w:lvlText w:val="●"/>
      <w:lvlJc w:val="left"/>
      <w:pPr>
        <w:ind w:left="720" w:hanging="360"/>
      </w:pPr>
      <w:rPr>
        <w:rFonts w:ascii="Arial MT" w:eastAsia="Arial MT" w:hAnsi="Arial MT" w:cs="Arial MT" w:hint="default"/>
        <w:spacing w:val="0"/>
        <w:w w:val="6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0617623">
    <w:abstractNumId w:val="13"/>
  </w:num>
  <w:num w:numId="2" w16cid:durableId="999431914">
    <w:abstractNumId w:val="4"/>
  </w:num>
  <w:num w:numId="3" w16cid:durableId="82996660">
    <w:abstractNumId w:val="6"/>
  </w:num>
  <w:num w:numId="4" w16cid:durableId="1736977392">
    <w:abstractNumId w:val="7"/>
  </w:num>
  <w:num w:numId="5" w16cid:durableId="159077367">
    <w:abstractNumId w:val="12"/>
  </w:num>
  <w:num w:numId="6" w16cid:durableId="1788500803">
    <w:abstractNumId w:val="9"/>
  </w:num>
  <w:num w:numId="7" w16cid:durableId="1840120830">
    <w:abstractNumId w:val="8"/>
  </w:num>
  <w:num w:numId="8" w16cid:durableId="206263038">
    <w:abstractNumId w:val="2"/>
  </w:num>
  <w:num w:numId="9" w16cid:durableId="479733337">
    <w:abstractNumId w:val="10"/>
  </w:num>
  <w:num w:numId="10" w16cid:durableId="559025185">
    <w:abstractNumId w:val="0"/>
  </w:num>
  <w:num w:numId="11" w16cid:durableId="680475435">
    <w:abstractNumId w:val="3"/>
  </w:num>
  <w:num w:numId="12" w16cid:durableId="1195387482">
    <w:abstractNumId w:val="11"/>
  </w:num>
  <w:num w:numId="13" w16cid:durableId="1517309133">
    <w:abstractNumId w:val="1"/>
  </w:num>
  <w:num w:numId="14" w16cid:durableId="7354697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AF"/>
    <w:rsid w:val="00012B06"/>
    <w:rsid w:val="000268F9"/>
    <w:rsid w:val="0003007F"/>
    <w:rsid w:val="0008789D"/>
    <w:rsid w:val="000E13FF"/>
    <w:rsid w:val="000E437F"/>
    <w:rsid w:val="000F1CEA"/>
    <w:rsid w:val="001D73C1"/>
    <w:rsid w:val="002155B1"/>
    <w:rsid w:val="002F5D5C"/>
    <w:rsid w:val="003461A9"/>
    <w:rsid w:val="0035641B"/>
    <w:rsid w:val="00361AC9"/>
    <w:rsid w:val="0038000C"/>
    <w:rsid w:val="003A4421"/>
    <w:rsid w:val="003C0E9E"/>
    <w:rsid w:val="003E12D0"/>
    <w:rsid w:val="00424C90"/>
    <w:rsid w:val="004365F7"/>
    <w:rsid w:val="0048389F"/>
    <w:rsid w:val="004C053E"/>
    <w:rsid w:val="004C70D4"/>
    <w:rsid w:val="005310AF"/>
    <w:rsid w:val="005449F4"/>
    <w:rsid w:val="0054567C"/>
    <w:rsid w:val="005676E5"/>
    <w:rsid w:val="00570843"/>
    <w:rsid w:val="005928B9"/>
    <w:rsid w:val="005B241C"/>
    <w:rsid w:val="005C7A7D"/>
    <w:rsid w:val="006213DF"/>
    <w:rsid w:val="00625C6B"/>
    <w:rsid w:val="00670044"/>
    <w:rsid w:val="0067145C"/>
    <w:rsid w:val="006928E4"/>
    <w:rsid w:val="006B4C89"/>
    <w:rsid w:val="007D0112"/>
    <w:rsid w:val="007D3B1B"/>
    <w:rsid w:val="00802060"/>
    <w:rsid w:val="00845A17"/>
    <w:rsid w:val="008729AF"/>
    <w:rsid w:val="00940025"/>
    <w:rsid w:val="00985BC2"/>
    <w:rsid w:val="009D2F84"/>
    <w:rsid w:val="009E0900"/>
    <w:rsid w:val="00A05F0F"/>
    <w:rsid w:val="00A12C0B"/>
    <w:rsid w:val="00A21F00"/>
    <w:rsid w:val="00A24A72"/>
    <w:rsid w:val="00A259F4"/>
    <w:rsid w:val="00A33391"/>
    <w:rsid w:val="00A929FA"/>
    <w:rsid w:val="00A971EB"/>
    <w:rsid w:val="00AC40DB"/>
    <w:rsid w:val="00AD5B1D"/>
    <w:rsid w:val="00BD04FE"/>
    <w:rsid w:val="00BF5ED1"/>
    <w:rsid w:val="00C271FA"/>
    <w:rsid w:val="00C47D61"/>
    <w:rsid w:val="00C60BBB"/>
    <w:rsid w:val="00CD1044"/>
    <w:rsid w:val="00D24425"/>
    <w:rsid w:val="00DA068A"/>
    <w:rsid w:val="00DF40CF"/>
    <w:rsid w:val="00E01563"/>
    <w:rsid w:val="00E02E83"/>
    <w:rsid w:val="00E07592"/>
    <w:rsid w:val="00E679D0"/>
    <w:rsid w:val="00E76569"/>
    <w:rsid w:val="00EB57B7"/>
    <w:rsid w:val="00ED1811"/>
    <w:rsid w:val="00ED7472"/>
    <w:rsid w:val="00FB0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AB2E96"/>
  <w15:chartTrackingRefBased/>
  <w15:docId w15:val="{4F4B5901-EFF8-C743-BD24-F545DBB18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9A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10AF"/>
    <w:rPr>
      <w:color w:val="0563C1" w:themeColor="hyperlink"/>
      <w:u w:val="single"/>
    </w:rPr>
  </w:style>
  <w:style w:type="character" w:styleId="UnresolvedMention">
    <w:name w:val="Unresolved Mention"/>
    <w:basedOn w:val="DefaultParagraphFont"/>
    <w:uiPriority w:val="99"/>
    <w:semiHidden/>
    <w:unhideWhenUsed/>
    <w:rsid w:val="005310AF"/>
    <w:rPr>
      <w:color w:val="605E5C"/>
      <w:shd w:val="clear" w:color="auto" w:fill="E1DFDD"/>
    </w:rPr>
  </w:style>
  <w:style w:type="paragraph" w:styleId="ListParagraph">
    <w:name w:val="List Paragraph"/>
    <w:basedOn w:val="Normal"/>
    <w:uiPriority w:val="34"/>
    <w:qFormat/>
    <w:rsid w:val="005310AF"/>
    <w:pPr>
      <w:ind w:left="720"/>
      <w:contextualSpacing/>
    </w:pPr>
  </w:style>
  <w:style w:type="character" w:styleId="Strong">
    <w:name w:val="Strong"/>
    <w:basedOn w:val="DefaultParagraphFont"/>
    <w:uiPriority w:val="22"/>
    <w:qFormat/>
    <w:rsid w:val="005310AF"/>
    <w:rPr>
      <w:b/>
      <w:bCs/>
    </w:rPr>
  </w:style>
  <w:style w:type="paragraph" w:styleId="NormalWeb">
    <w:name w:val="Normal (Web)"/>
    <w:basedOn w:val="Normal"/>
    <w:uiPriority w:val="99"/>
    <w:semiHidden/>
    <w:unhideWhenUsed/>
    <w:rsid w:val="00436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07408">
      <w:bodyDiv w:val="1"/>
      <w:marLeft w:val="0"/>
      <w:marRight w:val="0"/>
      <w:marTop w:val="0"/>
      <w:marBottom w:val="0"/>
      <w:divBdr>
        <w:top w:val="none" w:sz="0" w:space="0" w:color="auto"/>
        <w:left w:val="none" w:sz="0" w:space="0" w:color="auto"/>
        <w:bottom w:val="none" w:sz="0" w:space="0" w:color="auto"/>
        <w:right w:val="none" w:sz="0" w:space="0" w:color="auto"/>
      </w:divBdr>
    </w:div>
    <w:div w:id="23286516">
      <w:bodyDiv w:val="1"/>
      <w:marLeft w:val="0"/>
      <w:marRight w:val="0"/>
      <w:marTop w:val="0"/>
      <w:marBottom w:val="0"/>
      <w:divBdr>
        <w:top w:val="none" w:sz="0" w:space="0" w:color="auto"/>
        <w:left w:val="none" w:sz="0" w:space="0" w:color="auto"/>
        <w:bottom w:val="none" w:sz="0" w:space="0" w:color="auto"/>
        <w:right w:val="none" w:sz="0" w:space="0" w:color="auto"/>
      </w:divBdr>
    </w:div>
    <w:div w:id="36708200">
      <w:bodyDiv w:val="1"/>
      <w:marLeft w:val="0"/>
      <w:marRight w:val="0"/>
      <w:marTop w:val="0"/>
      <w:marBottom w:val="0"/>
      <w:divBdr>
        <w:top w:val="none" w:sz="0" w:space="0" w:color="auto"/>
        <w:left w:val="none" w:sz="0" w:space="0" w:color="auto"/>
        <w:bottom w:val="none" w:sz="0" w:space="0" w:color="auto"/>
        <w:right w:val="none" w:sz="0" w:space="0" w:color="auto"/>
      </w:divBdr>
    </w:div>
    <w:div w:id="181869843">
      <w:bodyDiv w:val="1"/>
      <w:marLeft w:val="0"/>
      <w:marRight w:val="0"/>
      <w:marTop w:val="0"/>
      <w:marBottom w:val="0"/>
      <w:divBdr>
        <w:top w:val="none" w:sz="0" w:space="0" w:color="auto"/>
        <w:left w:val="none" w:sz="0" w:space="0" w:color="auto"/>
        <w:bottom w:val="none" w:sz="0" w:space="0" w:color="auto"/>
        <w:right w:val="none" w:sz="0" w:space="0" w:color="auto"/>
      </w:divBdr>
    </w:div>
    <w:div w:id="196509367">
      <w:bodyDiv w:val="1"/>
      <w:marLeft w:val="0"/>
      <w:marRight w:val="0"/>
      <w:marTop w:val="0"/>
      <w:marBottom w:val="0"/>
      <w:divBdr>
        <w:top w:val="none" w:sz="0" w:space="0" w:color="auto"/>
        <w:left w:val="none" w:sz="0" w:space="0" w:color="auto"/>
        <w:bottom w:val="none" w:sz="0" w:space="0" w:color="auto"/>
        <w:right w:val="none" w:sz="0" w:space="0" w:color="auto"/>
      </w:divBdr>
    </w:div>
    <w:div w:id="272060961">
      <w:bodyDiv w:val="1"/>
      <w:marLeft w:val="0"/>
      <w:marRight w:val="0"/>
      <w:marTop w:val="0"/>
      <w:marBottom w:val="0"/>
      <w:divBdr>
        <w:top w:val="none" w:sz="0" w:space="0" w:color="auto"/>
        <w:left w:val="none" w:sz="0" w:space="0" w:color="auto"/>
        <w:bottom w:val="none" w:sz="0" w:space="0" w:color="auto"/>
        <w:right w:val="none" w:sz="0" w:space="0" w:color="auto"/>
      </w:divBdr>
    </w:div>
    <w:div w:id="301236007">
      <w:bodyDiv w:val="1"/>
      <w:marLeft w:val="0"/>
      <w:marRight w:val="0"/>
      <w:marTop w:val="0"/>
      <w:marBottom w:val="0"/>
      <w:divBdr>
        <w:top w:val="none" w:sz="0" w:space="0" w:color="auto"/>
        <w:left w:val="none" w:sz="0" w:space="0" w:color="auto"/>
        <w:bottom w:val="none" w:sz="0" w:space="0" w:color="auto"/>
        <w:right w:val="none" w:sz="0" w:space="0" w:color="auto"/>
      </w:divBdr>
    </w:div>
    <w:div w:id="308872998">
      <w:bodyDiv w:val="1"/>
      <w:marLeft w:val="0"/>
      <w:marRight w:val="0"/>
      <w:marTop w:val="0"/>
      <w:marBottom w:val="0"/>
      <w:divBdr>
        <w:top w:val="none" w:sz="0" w:space="0" w:color="auto"/>
        <w:left w:val="none" w:sz="0" w:space="0" w:color="auto"/>
        <w:bottom w:val="none" w:sz="0" w:space="0" w:color="auto"/>
        <w:right w:val="none" w:sz="0" w:space="0" w:color="auto"/>
      </w:divBdr>
    </w:div>
    <w:div w:id="350492699">
      <w:bodyDiv w:val="1"/>
      <w:marLeft w:val="0"/>
      <w:marRight w:val="0"/>
      <w:marTop w:val="0"/>
      <w:marBottom w:val="0"/>
      <w:divBdr>
        <w:top w:val="none" w:sz="0" w:space="0" w:color="auto"/>
        <w:left w:val="none" w:sz="0" w:space="0" w:color="auto"/>
        <w:bottom w:val="none" w:sz="0" w:space="0" w:color="auto"/>
        <w:right w:val="none" w:sz="0" w:space="0" w:color="auto"/>
      </w:divBdr>
    </w:div>
    <w:div w:id="389617671">
      <w:bodyDiv w:val="1"/>
      <w:marLeft w:val="0"/>
      <w:marRight w:val="0"/>
      <w:marTop w:val="0"/>
      <w:marBottom w:val="0"/>
      <w:divBdr>
        <w:top w:val="none" w:sz="0" w:space="0" w:color="auto"/>
        <w:left w:val="none" w:sz="0" w:space="0" w:color="auto"/>
        <w:bottom w:val="none" w:sz="0" w:space="0" w:color="auto"/>
        <w:right w:val="none" w:sz="0" w:space="0" w:color="auto"/>
      </w:divBdr>
    </w:div>
    <w:div w:id="442918164">
      <w:bodyDiv w:val="1"/>
      <w:marLeft w:val="0"/>
      <w:marRight w:val="0"/>
      <w:marTop w:val="0"/>
      <w:marBottom w:val="0"/>
      <w:divBdr>
        <w:top w:val="none" w:sz="0" w:space="0" w:color="auto"/>
        <w:left w:val="none" w:sz="0" w:space="0" w:color="auto"/>
        <w:bottom w:val="none" w:sz="0" w:space="0" w:color="auto"/>
        <w:right w:val="none" w:sz="0" w:space="0" w:color="auto"/>
      </w:divBdr>
    </w:div>
    <w:div w:id="443306607">
      <w:bodyDiv w:val="1"/>
      <w:marLeft w:val="0"/>
      <w:marRight w:val="0"/>
      <w:marTop w:val="0"/>
      <w:marBottom w:val="0"/>
      <w:divBdr>
        <w:top w:val="none" w:sz="0" w:space="0" w:color="auto"/>
        <w:left w:val="none" w:sz="0" w:space="0" w:color="auto"/>
        <w:bottom w:val="none" w:sz="0" w:space="0" w:color="auto"/>
        <w:right w:val="none" w:sz="0" w:space="0" w:color="auto"/>
      </w:divBdr>
    </w:div>
    <w:div w:id="470639596">
      <w:bodyDiv w:val="1"/>
      <w:marLeft w:val="0"/>
      <w:marRight w:val="0"/>
      <w:marTop w:val="0"/>
      <w:marBottom w:val="0"/>
      <w:divBdr>
        <w:top w:val="none" w:sz="0" w:space="0" w:color="auto"/>
        <w:left w:val="none" w:sz="0" w:space="0" w:color="auto"/>
        <w:bottom w:val="none" w:sz="0" w:space="0" w:color="auto"/>
        <w:right w:val="none" w:sz="0" w:space="0" w:color="auto"/>
      </w:divBdr>
    </w:div>
    <w:div w:id="599532402">
      <w:bodyDiv w:val="1"/>
      <w:marLeft w:val="0"/>
      <w:marRight w:val="0"/>
      <w:marTop w:val="0"/>
      <w:marBottom w:val="0"/>
      <w:divBdr>
        <w:top w:val="none" w:sz="0" w:space="0" w:color="auto"/>
        <w:left w:val="none" w:sz="0" w:space="0" w:color="auto"/>
        <w:bottom w:val="none" w:sz="0" w:space="0" w:color="auto"/>
        <w:right w:val="none" w:sz="0" w:space="0" w:color="auto"/>
      </w:divBdr>
    </w:div>
    <w:div w:id="636570129">
      <w:bodyDiv w:val="1"/>
      <w:marLeft w:val="0"/>
      <w:marRight w:val="0"/>
      <w:marTop w:val="0"/>
      <w:marBottom w:val="0"/>
      <w:divBdr>
        <w:top w:val="none" w:sz="0" w:space="0" w:color="auto"/>
        <w:left w:val="none" w:sz="0" w:space="0" w:color="auto"/>
        <w:bottom w:val="none" w:sz="0" w:space="0" w:color="auto"/>
        <w:right w:val="none" w:sz="0" w:space="0" w:color="auto"/>
      </w:divBdr>
    </w:div>
    <w:div w:id="640692703">
      <w:bodyDiv w:val="1"/>
      <w:marLeft w:val="0"/>
      <w:marRight w:val="0"/>
      <w:marTop w:val="0"/>
      <w:marBottom w:val="0"/>
      <w:divBdr>
        <w:top w:val="none" w:sz="0" w:space="0" w:color="auto"/>
        <w:left w:val="none" w:sz="0" w:space="0" w:color="auto"/>
        <w:bottom w:val="none" w:sz="0" w:space="0" w:color="auto"/>
        <w:right w:val="none" w:sz="0" w:space="0" w:color="auto"/>
      </w:divBdr>
    </w:div>
    <w:div w:id="643773218">
      <w:bodyDiv w:val="1"/>
      <w:marLeft w:val="0"/>
      <w:marRight w:val="0"/>
      <w:marTop w:val="0"/>
      <w:marBottom w:val="0"/>
      <w:divBdr>
        <w:top w:val="none" w:sz="0" w:space="0" w:color="auto"/>
        <w:left w:val="none" w:sz="0" w:space="0" w:color="auto"/>
        <w:bottom w:val="none" w:sz="0" w:space="0" w:color="auto"/>
        <w:right w:val="none" w:sz="0" w:space="0" w:color="auto"/>
      </w:divBdr>
    </w:div>
    <w:div w:id="644314407">
      <w:bodyDiv w:val="1"/>
      <w:marLeft w:val="0"/>
      <w:marRight w:val="0"/>
      <w:marTop w:val="0"/>
      <w:marBottom w:val="0"/>
      <w:divBdr>
        <w:top w:val="none" w:sz="0" w:space="0" w:color="auto"/>
        <w:left w:val="none" w:sz="0" w:space="0" w:color="auto"/>
        <w:bottom w:val="none" w:sz="0" w:space="0" w:color="auto"/>
        <w:right w:val="none" w:sz="0" w:space="0" w:color="auto"/>
      </w:divBdr>
    </w:div>
    <w:div w:id="699668910">
      <w:bodyDiv w:val="1"/>
      <w:marLeft w:val="0"/>
      <w:marRight w:val="0"/>
      <w:marTop w:val="0"/>
      <w:marBottom w:val="0"/>
      <w:divBdr>
        <w:top w:val="none" w:sz="0" w:space="0" w:color="auto"/>
        <w:left w:val="none" w:sz="0" w:space="0" w:color="auto"/>
        <w:bottom w:val="none" w:sz="0" w:space="0" w:color="auto"/>
        <w:right w:val="none" w:sz="0" w:space="0" w:color="auto"/>
      </w:divBdr>
    </w:div>
    <w:div w:id="710958197">
      <w:bodyDiv w:val="1"/>
      <w:marLeft w:val="0"/>
      <w:marRight w:val="0"/>
      <w:marTop w:val="0"/>
      <w:marBottom w:val="0"/>
      <w:divBdr>
        <w:top w:val="none" w:sz="0" w:space="0" w:color="auto"/>
        <w:left w:val="none" w:sz="0" w:space="0" w:color="auto"/>
        <w:bottom w:val="none" w:sz="0" w:space="0" w:color="auto"/>
        <w:right w:val="none" w:sz="0" w:space="0" w:color="auto"/>
      </w:divBdr>
    </w:div>
    <w:div w:id="716129947">
      <w:bodyDiv w:val="1"/>
      <w:marLeft w:val="0"/>
      <w:marRight w:val="0"/>
      <w:marTop w:val="0"/>
      <w:marBottom w:val="0"/>
      <w:divBdr>
        <w:top w:val="none" w:sz="0" w:space="0" w:color="auto"/>
        <w:left w:val="none" w:sz="0" w:space="0" w:color="auto"/>
        <w:bottom w:val="none" w:sz="0" w:space="0" w:color="auto"/>
        <w:right w:val="none" w:sz="0" w:space="0" w:color="auto"/>
      </w:divBdr>
    </w:div>
    <w:div w:id="733352371">
      <w:bodyDiv w:val="1"/>
      <w:marLeft w:val="0"/>
      <w:marRight w:val="0"/>
      <w:marTop w:val="0"/>
      <w:marBottom w:val="0"/>
      <w:divBdr>
        <w:top w:val="none" w:sz="0" w:space="0" w:color="auto"/>
        <w:left w:val="none" w:sz="0" w:space="0" w:color="auto"/>
        <w:bottom w:val="none" w:sz="0" w:space="0" w:color="auto"/>
        <w:right w:val="none" w:sz="0" w:space="0" w:color="auto"/>
      </w:divBdr>
    </w:div>
    <w:div w:id="741104387">
      <w:bodyDiv w:val="1"/>
      <w:marLeft w:val="0"/>
      <w:marRight w:val="0"/>
      <w:marTop w:val="0"/>
      <w:marBottom w:val="0"/>
      <w:divBdr>
        <w:top w:val="none" w:sz="0" w:space="0" w:color="auto"/>
        <w:left w:val="none" w:sz="0" w:space="0" w:color="auto"/>
        <w:bottom w:val="none" w:sz="0" w:space="0" w:color="auto"/>
        <w:right w:val="none" w:sz="0" w:space="0" w:color="auto"/>
      </w:divBdr>
    </w:div>
    <w:div w:id="768890709">
      <w:bodyDiv w:val="1"/>
      <w:marLeft w:val="0"/>
      <w:marRight w:val="0"/>
      <w:marTop w:val="0"/>
      <w:marBottom w:val="0"/>
      <w:divBdr>
        <w:top w:val="none" w:sz="0" w:space="0" w:color="auto"/>
        <w:left w:val="none" w:sz="0" w:space="0" w:color="auto"/>
        <w:bottom w:val="none" w:sz="0" w:space="0" w:color="auto"/>
        <w:right w:val="none" w:sz="0" w:space="0" w:color="auto"/>
      </w:divBdr>
    </w:div>
    <w:div w:id="780611878">
      <w:bodyDiv w:val="1"/>
      <w:marLeft w:val="0"/>
      <w:marRight w:val="0"/>
      <w:marTop w:val="0"/>
      <w:marBottom w:val="0"/>
      <w:divBdr>
        <w:top w:val="none" w:sz="0" w:space="0" w:color="auto"/>
        <w:left w:val="none" w:sz="0" w:space="0" w:color="auto"/>
        <w:bottom w:val="none" w:sz="0" w:space="0" w:color="auto"/>
        <w:right w:val="none" w:sz="0" w:space="0" w:color="auto"/>
      </w:divBdr>
    </w:div>
    <w:div w:id="802575158">
      <w:bodyDiv w:val="1"/>
      <w:marLeft w:val="0"/>
      <w:marRight w:val="0"/>
      <w:marTop w:val="0"/>
      <w:marBottom w:val="0"/>
      <w:divBdr>
        <w:top w:val="none" w:sz="0" w:space="0" w:color="auto"/>
        <w:left w:val="none" w:sz="0" w:space="0" w:color="auto"/>
        <w:bottom w:val="none" w:sz="0" w:space="0" w:color="auto"/>
        <w:right w:val="none" w:sz="0" w:space="0" w:color="auto"/>
      </w:divBdr>
    </w:div>
    <w:div w:id="807549825">
      <w:bodyDiv w:val="1"/>
      <w:marLeft w:val="0"/>
      <w:marRight w:val="0"/>
      <w:marTop w:val="0"/>
      <w:marBottom w:val="0"/>
      <w:divBdr>
        <w:top w:val="none" w:sz="0" w:space="0" w:color="auto"/>
        <w:left w:val="none" w:sz="0" w:space="0" w:color="auto"/>
        <w:bottom w:val="none" w:sz="0" w:space="0" w:color="auto"/>
        <w:right w:val="none" w:sz="0" w:space="0" w:color="auto"/>
      </w:divBdr>
    </w:div>
    <w:div w:id="853422266">
      <w:bodyDiv w:val="1"/>
      <w:marLeft w:val="0"/>
      <w:marRight w:val="0"/>
      <w:marTop w:val="0"/>
      <w:marBottom w:val="0"/>
      <w:divBdr>
        <w:top w:val="none" w:sz="0" w:space="0" w:color="auto"/>
        <w:left w:val="none" w:sz="0" w:space="0" w:color="auto"/>
        <w:bottom w:val="none" w:sz="0" w:space="0" w:color="auto"/>
        <w:right w:val="none" w:sz="0" w:space="0" w:color="auto"/>
      </w:divBdr>
    </w:div>
    <w:div w:id="872572963">
      <w:bodyDiv w:val="1"/>
      <w:marLeft w:val="0"/>
      <w:marRight w:val="0"/>
      <w:marTop w:val="0"/>
      <w:marBottom w:val="0"/>
      <w:divBdr>
        <w:top w:val="none" w:sz="0" w:space="0" w:color="auto"/>
        <w:left w:val="none" w:sz="0" w:space="0" w:color="auto"/>
        <w:bottom w:val="none" w:sz="0" w:space="0" w:color="auto"/>
        <w:right w:val="none" w:sz="0" w:space="0" w:color="auto"/>
      </w:divBdr>
    </w:div>
    <w:div w:id="882907922">
      <w:bodyDiv w:val="1"/>
      <w:marLeft w:val="0"/>
      <w:marRight w:val="0"/>
      <w:marTop w:val="0"/>
      <w:marBottom w:val="0"/>
      <w:divBdr>
        <w:top w:val="none" w:sz="0" w:space="0" w:color="auto"/>
        <w:left w:val="none" w:sz="0" w:space="0" w:color="auto"/>
        <w:bottom w:val="none" w:sz="0" w:space="0" w:color="auto"/>
        <w:right w:val="none" w:sz="0" w:space="0" w:color="auto"/>
      </w:divBdr>
    </w:div>
    <w:div w:id="920912887">
      <w:bodyDiv w:val="1"/>
      <w:marLeft w:val="0"/>
      <w:marRight w:val="0"/>
      <w:marTop w:val="0"/>
      <w:marBottom w:val="0"/>
      <w:divBdr>
        <w:top w:val="none" w:sz="0" w:space="0" w:color="auto"/>
        <w:left w:val="none" w:sz="0" w:space="0" w:color="auto"/>
        <w:bottom w:val="none" w:sz="0" w:space="0" w:color="auto"/>
        <w:right w:val="none" w:sz="0" w:space="0" w:color="auto"/>
      </w:divBdr>
    </w:div>
    <w:div w:id="967928838">
      <w:bodyDiv w:val="1"/>
      <w:marLeft w:val="0"/>
      <w:marRight w:val="0"/>
      <w:marTop w:val="0"/>
      <w:marBottom w:val="0"/>
      <w:divBdr>
        <w:top w:val="none" w:sz="0" w:space="0" w:color="auto"/>
        <w:left w:val="none" w:sz="0" w:space="0" w:color="auto"/>
        <w:bottom w:val="none" w:sz="0" w:space="0" w:color="auto"/>
        <w:right w:val="none" w:sz="0" w:space="0" w:color="auto"/>
      </w:divBdr>
    </w:div>
    <w:div w:id="989560243">
      <w:bodyDiv w:val="1"/>
      <w:marLeft w:val="0"/>
      <w:marRight w:val="0"/>
      <w:marTop w:val="0"/>
      <w:marBottom w:val="0"/>
      <w:divBdr>
        <w:top w:val="none" w:sz="0" w:space="0" w:color="auto"/>
        <w:left w:val="none" w:sz="0" w:space="0" w:color="auto"/>
        <w:bottom w:val="none" w:sz="0" w:space="0" w:color="auto"/>
        <w:right w:val="none" w:sz="0" w:space="0" w:color="auto"/>
      </w:divBdr>
    </w:div>
    <w:div w:id="993029699">
      <w:bodyDiv w:val="1"/>
      <w:marLeft w:val="0"/>
      <w:marRight w:val="0"/>
      <w:marTop w:val="0"/>
      <w:marBottom w:val="0"/>
      <w:divBdr>
        <w:top w:val="none" w:sz="0" w:space="0" w:color="auto"/>
        <w:left w:val="none" w:sz="0" w:space="0" w:color="auto"/>
        <w:bottom w:val="none" w:sz="0" w:space="0" w:color="auto"/>
        <w:right w:val="none" w:sz="0" w:space="0" w:color="auto"/>
      </w:divBdr>
    </w:div>
    <w:div w:id="1097557919">
      <w:bodyDiv w:val="1"/>
      <w:marLeft w:val="0"/>
      <w:marRight w:val="0"/>
      <w:marTop w:val="0"/>
      <w:marBottom w:val="0"/>
      <w:divBdr>
        <w:top w:val="none" w:sz="0" w:space="0" w:color="auto"/>
        <w:left w:val="none" w:sz="0" w:space="0" w:color="auto"/>
        <w:bottom w:val="none" w:sz="0" w:space="0" w:color="auto"/>
        <w:right w:val="none" w:sz="0" w:space="0" w:color="auto"/>
      </w:divBdr>
    </w:div>
    <w:div w:id="1111048451">
      <w:bodyDiv w:val="1"/>
      <w:marLeft w:val="0"/>
      <w:marRight w:val="0"/>
      <w:marTop w:val="0"/>
      <w:marBottom w:val="0"/>
      <w:divBdr>
        <w:top w:val="none" w:sz="0" w:space="0" w:color="auto"/>
        <w:left w:val="none" w:sz="0" w:space="0" w:color="auto"/>
        <w:bottom w:val="none" w:sz="0" w:space="0" w:color="auto"/>
        <w:right w:val="none" w:sz="0" w:space="0" w:color="auto"/>
      </w:divBdr>
    </w:div>
    <w:div w:id="1111432182">
      <w:bodyDiv w:val="1"/>
      <w:marLeft w:val="0"/>
      <w:marRight w:val="0"/>
      <w:marTop w:val="0"/>
      <w:marBottom w:val="0"/>
      <w:divBdr>
        <w:top w:val="none" w:sz="0" w:space="0" w:color="auto"/>
        <w:left w:val="none" w:sz="0" w:space="0" w:color="auto"/>
        <w:bottom w:val="none" w:sz="0" w:space="0" w:color="auto"/>
        <w:right w:val="none" w:sz="0" w:space="0" w:color="auto"/>
      </w:divBdr>
    </w:div>
    <w:div w:id="1117722490">
      <w:bodyDiv w:val="1"/>
      <w:marLeft w:val="0"/>
      <w:marRight w:val="0"/>
      <w:marTop w:val="0"/>
      <w:marBottom w:val="0"/>
      <w:divBdr>
        <w:top w:val="none" w:sz="0" w:space="0" w:color="auto"/>
        <w:left w:val="none" w:sz="0" w:space="0" w:color="auto"/>
        <w:bottom w:val="none" w:sz="0" w:space="0" w:color="auto"/>
        <w:right w:val="none" w:sz="0" w:space="0" w:color="auto"/>
      </w:divBdr>
    </w:div>
    <w:div w:id="1127969618">
      <w:bodyDiv w:val="1"/>
      <w:marLeft w:val="0"/>
      <w:marRight w:val="0"/>
      <w:marTop w:val="0"/>
      <w:marBottom w:val="0"/>
      <w:divBdr>
        <w:top w:val="none" w:sz="0" w:space="0" w:color="auto"/>
        <w:left w:val="none" w:sz="0" w:space="0" w:color="auto"/>
        <w:bottom w:val="none" w:sz="0" w:space="0" w:color="auto"/>
        <w:right w:val="none" w:sz="0" w:space="0" w:color="auto"/>
      </w:divBdr>
    </w:div>
    <w:div w:id="1175727088">
      <w:bodyDiv w:val="1"/>
      <w:marLeft w:val="0"/>
      <w:marRight w:val="0"/>
      <w:marTop w:val="0"/>
      <w:marBottom w:val="0"/>
      <w:divBdr>
        <w:top w:val="none" w:sz="0" w:space="0" w:color="auto"/>
        <w:left w:val="none" w:sz="0" w:space="0" w:color="auto"/>
        <w:bottom w:val="none" w:sz="0" w:space="0" w:color="auto"/>
        <w:right w:val="none" w:sz="0" w:space="0" w:color="auto"/>
      </w:divBdr>
    </w:div>
    <w:div w:id="1224953055">
      <w:bodyDiv w:val="1"/>
      <w:marLeft w:val="0"/>
      <w:marRight w:val="0"/>
      <w:marTop w:val="0"/>
      <w:marBottom w:val="0"/>
      <w:divBdr>
        <w:top w:val="none" w:sz="0" w:space="0" w:color="auto"/>
        <w:left w:val="none" w:sz="0" w:space="0" w:color="auto"/>
        <w:bottom w:val="none" w:sz="0" w:space="0" w:color="auto"/>
        <w:right w:val="none" w:sz="0" w:space="0" w:color="auto"/>
      </w:divBdr>
    </w:div>
    <w:div w:id="1229724655">
      <w:bodyDiv w:val="1"/>
      <w:marLeft w:val="0"/>
      <w:marRight w:val="0"/>
      <w:marTop w:val="0"/>
      <w:marBottom w:val="0"/>
      <w:divBdr>
        <w:top w:val="none" w:sz="0" w:space="0" w:color="auto"/>
        <w:left w:val="none" w:sz="0" w:space="0" w:color="auto"/>
        <w:bottom w:val="none" w:sz="0" w:space="0" w:color="auto"/>
        <w:right w:val="none" w:sz="0" w:space="0" w:color="auto"/>
      </w:divBdr>
    </w:div>
    <w:div w:id="1273709889">
      <w:bodyDiv w:val="1"/>
      <w:marLeft w:val="0"/>
      <w:marRight w:val="0"/>
      <w:marTop w:val="0"/>
      <w:marBottom w:val="0"/>
      <w:divBdr>
        <w:top w:val="none" w:sz="0" w:space="0" w:color="auto"/>
        <w:left w:val="none" w:sz="0" w:space="0" w:color="auto"/>
        <w:bottom w:val="none" w:sz="0" w:space="0" w:color="auto"/>
        <w:right w:val="none" w:sz="0" w:space="0" w:color="auto"/>
      </w:divBdr>
    </w:div>
    <w:div w:id="1283271616">
      <w:bodyDiv w:val="1"/>
      <w:marLeft w:val="0"/>
      <w:marRight w:val="0"/>
      <w:marTop w:val="0"/>
      <w:marBottom w:val="0"/>
      <w:divBdr>
        <w:top w:val="none" w:sz="0" w:space="0" w:color="auto"/>
        <w:left w:val="none" w:sz="0" w:space="0" w:color="auto"/>
        <w:bottom w:val="none" w:sz="0" w:space="0" w:color="auto"/>
        <w:right w:val="none" w:sz="0" w:space="0" w:color="auto"/>
      </w:divBdr>
    </w:div>
    <w:div w:id="1302541721">
      <w:bodyDiv w:val="1"/>
      <w:marLeft w:val="0"/>
      <w:marRight w:val="0"/>
      <w:marTop w:val="0"/>
      <w:marBottom w:val="0"/>
      <w:divBdr>
        <w:top w:val="none" w:sz="0" w:space="0" w:color="auto"/>
        <w:left w:val="none" w:sz="0" w:space="0" w:color="auto"/>
        <w:bottom w:val="none" w:sz="0" w:space="0" w:color="auto"/>
        <w:right w:val="none" w:sz="0" w:space="0" w:color="auto"/>
      </w:divBdr>
    </w:div>
    <w:div w:id="1328511442">
      <w:bodyDiv w:val="1"/>
      <w:marLeft w:val="0"/>
      <w:marRight w:val="0"/>
      <w:marTop w:val="0"/>
      <w:marBottom w:val="0"/>
      <w:divBdr>
        <w:top w:val="none" w:sz="0" w:space="0" w:color="auto"/>
        <w:left w:val="none" w:sz="0" w:space="0" w:color="auto"/>
        <w:bottom w:val="none" w:sz="0" w:space="0" w:color="auto"/>
        <w:right w:val="none" w:sz="0" w:space="0" w:color="auto"/>
      </w:divBdr>
    </w:div>
    <w:div w:id="1329140376">
      <w:bodyDiv w:val="1"/>
      <w:marLeft w:val="0"/>
      <w:marRight w:val="0"/>
      <w:marTop w:val="0"/>
      <w:marBottom w:val="0"/>
      <w:divBdr>
        <w:top w:val="none" w:sz="0" w:space="0" w:color="auto"/>
        <w:left w:val="none" w:sz="0" w:space="0" w:color="auto"/>
        <w:bottom w:val="none" w:sz="0" w:space="0" w:color="auto"/>
        <w:right w:val="none" w:sz="0" w:space="0" w:color="auto"/>
      </w:divBdr>
    </w:div>
    <w:div w:id="1368220879">
      <w:bodyDiv w:val="1"/>
      <w:marLeft w:val="0"/>
      <w:marRight w:val="0"/>
      <w:marTop w:val="0"/>
      <w:marBottom w:val="0"/>
      <w:divBdr>
        <w:top w:val="none" w:sz="0" w:space="0" w:color="auto"/>
        <w:left w:val="none" w:sz="0" w:space="0" w:color="auto"/>
        <w:bottom w:val="none" w:sz="0" w:space="0" w:color="auto"/>
        <w:right w:val="none" w:sz="0" w:space="0" w:color="auto"/>
      </w:divBdr>
    </w:div>
    <w:div w:id="1463233300">
      <w:bodyDiv w:val="1"/>
      <w:marLeft w:val="0"/>
      <w:marRight w:val="0"/>
      <w:marTop w:val="0"/>
      <w:marBottom w:val="0"/>
      <w:divBdr>
        <w:top w:val="none" w:sz="0" w:space="0" w:color="auto"/>
        <w:left w:val="none" w:sz="0" w:space="0" w:color="auto"/>
        <w:bottom w:val="none" w:sz="0" w:space="0" w:color="auto"/>
        <w:right w:val="none" w:sz="0" w:space="0" w:color="auto"/>
      </w:divBdr>
    </w:div>
    <w:div w:id="1470660483">
      <w:bodyDiv w:val="1"/>
      <w:marLeft w:val="0"/>
      <w:marRight w:val="0"/>
      <w:marTop w:val="0"/>
      <w:marBottom w:val="0"/>
      <w:divBdr>
        <w:top w:val="none" w:sz="0" w:space="0" w:color="auto"/>
        <w:left w:val="none" w:sz="0" w:space="0" w:color="auto"/>
        <w:bottom w:val="none" w:sz="0" w:space="0" w:color="auto"/>
        <w:right w:val="none" w:sz="0" w:space="0" w:color="auto"/>
      </w:divBdr>
    </w:div>
    <w:div w:id="1472290184">
      <w:bodyDiv w:val="1"/>
      <w:marLeft w:val="0"/>
      <w:marRight w:val="0"/>
      <w:marTop w:val="0"/>
      <w:marBottom w:val="0"/>
      <w:divBdr>
        <w:top w:val="none" w:sz="0" w:space="0" w:color="auto"/>
        <w:left w:val="none" w:sz="0" w:space="0" w:color="auto"/>
        <w:bottom w:val="none" w:sz="0" w:space="0" w:color="auto"/>
        <w:right w:val="none" w:sz="0" w:space="0" w:color="auto"/>
      </w:divBdr>
    </w:div>
    <w:div w:id="1568538952">
      <w:bodyDiv w:val="1"/>
      <w:marLeft w:val="0"/>
      <w:marRight w:val="0"/>
      <w:marTop w:val="0"/>
      <w:marBottom w:val="0"/>
      <w:divBdr>
        <w:top w:val="none" w:sz="0" w:space="0" w:color="auto"/>
        <w:left w:val="none" w:sz="0" w:space="0" w:color="auto"/>
        <w:bottom w:val="none" w:sz="0" w:space="0" w:color="auto"/>
        <w:right w:val="none" w:sz="0" w:space="0" w:color="auto"/>
      </w:divBdr>
    </w:div>
    <w:div w:id="1603877628">
      <w:bodyDiv w:val="1"/>
      <w:marLeft w:val="0"/>
      <w:marRight w:val="0"/>
      <w:marTop w:val="0"/>
      <w:marBottom w:val="0"/>
      <w:divBdr>
        <w:top w:val="none" w:sz="0" w:space="0" w:color="auto"/>
        <w:left w:val="none" w:sz="0" w:space="0" w:color="auto"/>
        <w:bottom w:val="none" w:sz="0" w:space="0" w:color="auto"/>
        <w:right w:val="none" w:sz="0" w:space="0" w:color="auto"/>
      </w:divBdr>
    </w:div>
    <w:div w:id="1641105835">
      <w:bodyDiv w:val="1"/>
      <w:marLeft w:val="0"/>
      <w:marRight w:val="0"/>
      <w:marTop w:val="0"/>
      <w:marBottom w:val="0"/>
      <w:divBdr>
        <w:top w:val="none" w:sz="0" w:space="0" w:color="auto"/>
        <w:left w:val="none" w:sz="0" w:space="0" w:color="auto"/>
        <w:bottom w:val="none" w:sz="0" w:space="0" w:color="auto"/>
        <w:right w:val="none" w:sz="0" w:space="0" w:color="auto"/>
      </w:divBdr>
    </w:div>
    <w:div w:id="1649087695">
      <w:bodyDiv w:val="1"/>
      <w:marLeft w:val="0"/>
      <w:marRight w:val="0"/>
      <w:marTop w:val="0"/>
      <w:marBottom w:val="0"/>
      <w:divBdr>
        <w:top w:val="none" w:sz="0" w:space="0" w:color="auto"/>
        <w:left w:val="none" w:sz="0" w:space="0" w:color="auto"/>
        <w:bottom w:val="none" w:sz="0" w:space="0" w:color="auto"/>
        <w:right w:val="none" w:sz="0" w:space="0" w:color="auto"/>
      </w:divBdr>
    </w:div>
    <w:div w:id="1649364751">
      <w:bodyDiv w:val="1"/>
      <w:marLeft w:val="0"/>
      <w:marRight w:val="0"/>
      <w:marTop w:val="0"/>
      <w:marBottom w:val="0"/>
      <w:divBdr>
        <w:top w:val="none" w:sz="0" w:space="0" w:color="auto"/>
        <w:left w:val="none" w:sz="0" w:space="0" w:color="auto"/>
        <w:bottom w:val="none" w:sz="0" w:space="0" w:color="auto"/>
        <w:right w:val="none" w:sz="0" w:space="0" w:color="auto"/>
      </w:divBdr>
    </w:div>
    <w:div w:id="1690449759">
      <w:bodyDiv w:val="1"/>
      <w:marLeft w:val="0"/>
      <w:marRight w:val="0"/>
      <w:marTop w:val="0"/>
      <w:marBottom w:val="0"/>
      <w:divBdr>
        <w:top w:val="none" w:sz="0" w:space="0" w:color="auto"/>
        <w:left w:val="none" w:sz="0" w:space="0" w:color="auto"/>
        <w:bottom w:val="none" w:sz="0" w:space="0" w:color="auto"/>
        <w:right w:val="none" w:sz="0" w:space="0" w:color="auto"/>
      </w:divBdr>
    </w:div>
    <w:div w:id="1708220746">
      <w:bodyDiv w:val="1"/>
      <w:marLeft w:val="0"/>
      <w:marRight w:val="0"/>
      <w:marTop w:val="0"/>
      <w:marBottom w:val="0"/>
      <w:divBdr>
        <w:top w:val="none" w:sz="0" w:space="0" w:color="auto"/>
        <w:left w:val="none" w:sz="0" w:space="0" w:color="auto"/>
        <w:bottom w:val="none" w:sz="0" w:space="0" w:color="auto"/>
        <w:right w:val="none" w:sz="0" w:space="0" w:color="auto"/>
      </w:divBdr>
    </w:div>
    <w:div w:id="1716732760">
      <w:bodyDiv w:val="1"/>
      <w:marLeft w:val="0"/>
      <w:marRight w:val="0"/>
      <w:marTop w:val="0"/>
      <w:marBottom w:val="0"/>
      <w:divBdr>
        <w:top w:val="none" w:sz="0" w:space="0" w:color="auto"/>
        <w:left w:val="none" w:sz="0" w:space="0" w:color="auto"/>
        <w:bottom w:val="none" w:sz="0" w:space="0" w:color="auto"/>
        <w:right w:val="none" w:sz="0" w:space="0" w:color="auto"/>
      </w:divBdr>
    </w:div>
    <w:div w:id="1755124800">
      <w:bodyDiv w:val="1"/>
      <w:marLeft w:val="0"/>
      <w:marRight w:val="0"/>
      <w:marTop w:val="0"/>
      <w:marBottom w:val="0"/>
      <w:divBdr>
        <w:top w:val="none" w:sz="0" w:space="0" w:color="auto"/>
        <w:left w:val="none" w:sz="0" w:space="0" w:color="auto"/>
        <w:bottom w:val="none" w:sz="0" w:space="0" w:color="auto"/>
        <w:right w:val="none" w:sz="0" w:space="0" w:color="auto"/>
      </w:divBdr>
    </w:div>
    <w:div w:id="1756199491">
      <w:bodyDiv w:val="1"/>
      <w:marLeft w:val="0"/>
      <w:marRight w:val="0"/>
      <w:marTop w:val="0"/>
      <w:marBottom w:val="0"/>
      <w:divBdr>
        <w:top w:val="none" w:sz="0" w:space="0" w:color="auto"/>
        <w:left w:val="none" w:sz="0" w:space="0" w:color="auto"/>
        <w:bottom w:val="none" w:sz="0" w:space="0" w:color="auto"/>
        <w:right w:val="none" w:sz="0" w:space="0" w:color="auto"/>
      </w:divBdr>
    </w:div>
    <w:div w:id="1759398242">
      <w:bodyDiv w:val="1"/>
      <w:marLeft w:val="0"/>
      <w:marRight w:val="0"/>
      <w:marTop w:val="0"/>
      <w:marBottom w:val="0"/>
      <w:divBdr>
        <w:top w:val="none" w:sz="0" w:space="0" w:color="auto"/>
        <w:left w:val="none" w:sz="0" w:space="0" w:color="auto"/>
        <w:bottom w:val="none" w:sz="0" w:space="0" w:color="auto"/>
        <w:right w:val="none" w:sz="0" w:space="0" w:color="auto"/>
      </w:divBdr>
    </w:div>
    <w:div w:id="1793205135">
      <w:bodyDiv w:val="1"/>
      <w:marLeft w:val="0"/>
      <w:marRight w:val="0"/>
      <w:marTop w:val="0"/>
      <w:marBottom w:val="0"/>
      <w:divBdr>
        <w:top w:val="none" w:sz="0" w:space="0" w:color="auto"/>
        <w:left w:val="none" w:sz="0" w:space="0" w:color="auto"/>
        <w:bottom w:val="none" w:sz="0" w:space="0" w:color="auto"/>
        <w:right w:val="none" w:sz="0" w:space="0" w:color="auto"/>
      </w:divBdr>
    </w:div>
    <w:div w:id="1802654834">
      <w:bodyDiv w:val="1"/>
      <w:marLeft w:val="0"/>
      <w:marRight w:val="0"/>
      <w:marTop w:val="0"/>
      <w:marBottom w:val="0"/>
      <w:divBdr>
        <w:top w:val="none" w:sz="0" w:space="0" w:color="auto"/>
        <w:left w:val="none" w:sz="0" w:space="0" w:color="auto"/>
        <w:bottom w:val="none" w:sz="0" w:space="0" w:color="auto"/>
        <w:right w:val="none" w:sz="0" w:space="0" w:color="auto"/>
      </w:divBdr>
    </w:div>
    <w:div w:id="1804423936">
      <w:bodyDiv w:val="1"/>
      <w:marLeft w:val="0"/>
      <w:marRight w:val="0"/>
      <w:marTop w:val="0"/>
      <w:marBottom w:val="0"/>
      <w:divBdr>
        <w:top w:val="none" w:sz="0" w:space="0" w:color="auto"/>
        <w:left w:val="none" w:sz="0" w:space="0" w:color="auto"/>
        <w:bottom w:val="none" w:sz="0" w:space="0" w:color="auto"/>
        <w:right w:val="none" w:sz="0" w:space="0" w:color="auto"/>
      </w:divBdr>
    </w:div>
    <w:div w:id="1882017803">
      <w:bodyDiv w:val="1"/>
      <w:marLeft w:val="0"/>
      <w:marRight w:val="0"/>
      <w:marTop w:val="0"/>
      <w:marBottom w:val="0"/>
      <w:divBdr>
        <w:top w:val="none" w:sz="0" w:space="0" w:color="auto"/>
        <w:left w:val="none" w:sz="0" w:space="0" w:color="auto"/>
        <w:bottom w:val="none" w:sz="0" w:space="0" w:color="auto"/>
        <w:right w:val="none" w:sz="0" w:space="0" w:color="auto"/>
      </w:divBdr>
    </w:div>
    <w:div w:id="1886525351">
      <w:bodyDiv w:val="1"/>
      <w:marLeft w:val="0"/>
      <w:marRight w:val="0"/>
      <w:marTop w:val="0"/>
      <w:marBottom w:val="0"/>
      <w:divBdr>
        <w:top w:val="none" w:sz="0" w:space="0" w:color="auto"/>
        <w:left w:val="none" w:sz="0" w:space="0" w:color="auto"/>
        <w:bottom w:val="none" w:sz="0" w:space="0" w:color="auto"/>
        <w:right w:val="none" w:sz="0" w:space="0" w:color="auto"/>
      </w:divBdr>
    </w:div>
    <w:div w:id="1904608046">
      <w:bodyDiv w:val="1"/>
      <w:marLeft w:val="0"/>
      <w:marRight w:val="0"/>
      <w:marTop w:val="0"/>
      <w:marBottom w:val="0"/>
      <w:divBdr>
        <w:top w:val="none" w:sz="0" w:space="0" w:color="auto"/>
        <w:left w:val="none" w:sz="0" w:space="0" w:color="auto"/>
        <w:bottom w:val="none" w:sz="0" w:space="0" w:color="auto"/>
        <w:right w:val="none" w:sz="0" w:space="0" w:color="auto"/>
      </w:divBdr>
    </w:div>
    <w:div w:id="1945306580">
      <w:bodyDiv w:val="1"/>
      <w:marLeft w:val="0"/>
      <w:marRight w:val="0"/>
      <w:marTop w:val="0"/>
      <w:marBottom w:val="0"/>
      <w:divBdr>
        <w:top w:val="none" w:sz="0" w:space="0" w:color="auto"/>
        <w:left w:val="none" w:sz="0" w:space="0" w:color="auto"/>
        <w:bottom w:val="none" w:sz="0" w:space="0" w:color="auto"/>
        <w:right w:val="none" w:sz="0" w:space="0" w:color="auto"/>
      </w:divBdr>
    </w:div>
    <w:div w:id="1951859315">
      <w:bodyDiv w:val="1"/>
      <w:marLeft w:val="0"/>
      <w:marRight w:val="0"/>
      <w:marTop w:val="0"/>
      <w:marBottom w:val="0"/>
      <w:divBdr>
        <w:top w:val="none" w:sz="0" w:space="0" w:color="auto"/>
        <w:left w:val="none" w:sz="0" w:space="0" w:color="auto"/>
        <w:bottom w:val="none" w:sz="0" w:space="0" w:color="auto"/>
        <w:right w:val="none" w:sz="0" w:space="0" w:color="auto"/>
      </w:divBdr>
    </w:div>
    <w:div w:id="1963271430">
      <w:bodyDiv w:val="1"/>
      <w:marLeft w:val="0"/>
      <w:marRight w:val="0"/>
      <w:marTop w:val="0"/>
      <w:marBottom w:val="0"/>
      <w:divBdr>
        <w:top w:val="none" w:sz="0" w:space="0" w:color="auto"/>
        <w:left w:val="none" w:sz="0" w:space="0" w:color="auto"/>
        <w:bottom w:val="none" w:sz="0" w:space="0" w:color="auto"/>
        <w:right w:val="none" w:sz="0" w:space="0" w:color="auto"/>
      </w:divBdr>
    </w:div>
    <w:div w:id="1972440663">
      <w:bodyDiv w:val="1"/>
      <w:marLeft w:val="0"/>
      <w:marRight w:val="0"/>
      <w:marTop w:val="0"/>
      <w:marBottom w:val="0"/>
      <w:divBdr>
        <w:top w:val="none" w:sz="0" w:space="0" w:color="auto"/>
        <w:left w:val="none" w:sz="0" w:space="0" w:color="auto"/>
        <w:bottom w:val="none" w:sz="0" w:space="0" w:color="auto"/>
        <w:right w:val="none" w:sz="0" w:space="0" w:color="auto"/>
      </w:divBdr>
    </w:div>
    <w:div w:id="1978295148">
      <w:bodyDiv w:val="1"/>
      <w:marLeft w:val="0"/>
      <w:marRight w:val="0"/>
      <w:marTop w:val="0"/>
      <w:marBottom w:val="0"/>
      <w:divBdr>
        <w:top w:val="none" w:sz="0" w:space="0" w:color="auto"/>
        <w:left w:val="none" w:sz="0" w:space="0" w:color="auto"/>
        <w:bottom w:val="none" w:sz="0" w:space="0" w:color="auto"/>
        <w:right w:val="none" w:sz="0" w:space="0" w:color="auto"/>
      </w:divBdr>
    </w:div>
    <w:div w:id="1985306805">
      <w:bodyDiv w:val="1"/>
      <w:marLeft w:val="0"/>
      <w:marRight w:val="0"/>
      <w:marTop w:val="0"/>
      <w:marBottom w:val="0"/>
      <w:divBdr>
        <w:top w:val="none" w:sz="0" w:space="0" w:color="auto"/>
        <w:left w:val="none" w:sz="0" w:space="0" w:color="auto"/>
        <w:bottom w:val="none" w:sz="0" w:space="0" w:color="auto"/>
        <w:right w:val="none" w:sz="0" w:space="0" w:color="auto"/>
      </w:divBdr>
    </w:div>
    <w:div w:id="2021928187">
      <w:bodyDiv w:val="1"/>
      <w:marLeft w:val="0"/>
      <w:marRight w:val="0"/>
      <w:marTop w:val="0"/>
      <w:marBottom w:val="0"/>
      <w:divBdr>
        <w:top w:val="none" w:sz="0" w:space="0" w:color="auto"/>
        <w:left w:val="none" w:sz="0" w:space="0" w:color="auto"/>
        <w:bottom w:val="none" w:sz="0" w:space="0" w:color="auto"/>
        <w:right w:val="none" w:sz="0" w:space="0" w:color="auto"/>
      </w:divBdr>
    </w:div>
    <w:div w:id="2028676383">
      <w:bodyDiv w:val="1"/>
      <w:marLeft w:val="0"/>
      <w:marRight w:val="0"/>
      <w:marTop w:val="0"/>
      <w:marBottom w:val="0"/>
      <w:divBdr>
        <w:top w:val="none" w:sz="0" w:space="0" w:color="auto"/>
        <w:left w:val="none" w:sz="0" w:space="0" w:color="auto"/>
        <w:bottom w:val="none" w:sz="0" w:space="0" w:color="auto"/>
        <w:right w:val="none" w:sz="0" w:space="0" w:color="auto"/>
      </w:divBdr>
    </w:div>
    <w:div w:id="2036878878">
      <w:bodyDiv w:val="1"/>
      <w:marLeft w:val="0"/>
      <w:marRight w:val="0"/>
      <w:marTop w:val="0"/>
      <w:marBottom w:val="0"/>
      <w:divBdr>
        <w:top w:val="none" w:sz="0" w:space="0" w:color="auto"/>
        <w:left w:val="none" w:sz="0" w:space="0" w:color="auto"/>
        <w:bottom w:val="none" w:sz="0" w:space="0" w:color="auto"/>
        <w:right w:val="none" w:sz="0" w:space="0" w:color="auto"/>
      </w:divBdr>
    </w:div>
    <w:div w:id="2040737592">
      <w:bodyDiv w:val="1"/>
      <w:marLeft w:val="0"/>
      <w:marRight w:val="0"/>
      <w:marTop w:val="0"/>
      <w:marBottom w:val="0"/>
      <w:divBdr>
        <w:top w:val="none" w:sz="0" w:space="0" w:color="auto"/>
        <w:left w:val="none" w:sz="0" w:space="0" w:color="auto"/>
        <w:bottom w:val="none" w:sz="0" w:space="0" w:color="auto"/>
        <w:right w:val="none" w:sz="0" w:space="0" w:color="auto"/>
      </w:divBdr>
    </w:div>
    <w:div w:id="2103450550">
      <w:bodyDiv w:val="1"/>
      <w:marLeft w:val="0"/>
      <w:marRight w:val="0"/>
      <w:marTop w:val="0"/>
      <w:marBottom w:val="0"/>
      <w:divBdr>
        <w:top w:val="none" w:sz="0" w:space="0" w:color="auto"/>
        <w:left w:val="none" w:sz="0" w:space="0" w:color="auto"/>
        <w:bottom w:val="none" w:sz="0" w:space="0" w:color="auto"/>
        <w:right w:val="none" w:sz="0" w:space="0" w:color="auto"/>
      </w:divBdr>
    </w:div>
    <w:div w:id="2123106219">
      <w:bodyDiv w:val="1"/>
      <w:marLeft w:val="0"/>
      <w:marRight w:val="0"/>
      <w:marTop w:val="0"/>
      <w:marBottom w:val="0"/>
      <w:divBdr>
        <w:top w:val="none" w:sz="0" w:space="0" w:color="auto"/>
        <w:left w:val="none" w:sz="0" w:space="0" w:color="auto"/>
        <w:bottom w:val="none" w:sz="0" w:space="0" w:color="auto"/>
        <w:right w:val="none" w:sz="0" w:space="0" w:color="auto"/>
      </w:divBdr>
    </w:div>
    <w:div w:id="2124954968">
      <w:bodyDiv w:val="1"/>
      <w:marLeft w:val="0"/>
      <w:marRight w:val="0"/>
      <w:marTop w:val="0"/>
      <w:marBottom w:val="0"/>
      <w:divBdr>
        <w:top w:val="none" w:sz="0" w:space="0" w:color="auto"/>
        <w:left w:val="none" w:sz="0" w:space="0" w:color="auto"/>
        <w:bottom w:val="none" w:sz="0" w:space="0" w:color="auto"/>
        <w:right w:val="none" w:sz="0" w:space="0" w:color="auto"/>
      </w:divBdr>
    </w:div>
    <w:div w:id="212573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rinu17283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6080</Words>
  <Characters>34661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sreenivasulu_kotakonda@outlook.com</dc:creator>
  <cp:keywords/>
  <dc:description/>
  <cp:lastModifiedBy>Kotakonda, Sreenivasulu (kotakosu)</cp:lastModifiedBy>
  <cp:revision>4</cp:revision>
  <dcterms:created xsi:type="dcterms:W3CDTF">2025-10-15T20:55:00Z</dcterms:created>
  <dcterms:modified xsi:type="dcterms:W3CDTF">2025-10-21T15:26:00Z</dcterms:modified>
</cp:coreProperties>
</file>