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925" w:rsidRPr="009F0A0E" w:rsidRDefault="009F0A0E">
      <w:pPr>
        <w:spacing w:after="40"/>
        <w:jc w:val="center"/>
        <w:rPr>
          <w:color w:val="auto"/>
        </w:rPr>
      </w:pPr>
      <w:r w:rsidRPr="009F0A0E">
        <w:rPr>
          <w:b/>
          <w:bCs/>
          <w:color w:val="auto"/>
          <w:sz w:val="60"/>
          <w:szCs w:val="60"/>
        </w:rPr>
        <w:t>STEPHEN GREET</w:t>
      </w:r>
    </w:p>
    <w:p w:rsidR="00683925" w:rsidRPr="009F0A0E" w:rsidRDefault="009F0A0E">
      <w:pPr>
        <w:spacing w:after="50"/>
        <w:jc w:val="center"/>
        <w:rPr>
          <w:color w:val="auto"/>
        </w:rPr>
      </w:pPr>
      <w:r w:rsidRPr="009F0A0E">
        <w:rPr>
          <w:color w:val="auto"/>
          <w:sz w:val="26"/>
          <w:szCs w:val="26"/>
        </w:rPr>
        <w:t>Senior AWS Cloud Engineer  |  Solutions Architect  |  DevOps &amp; Infrastructure Lead</w:t>
      </w:r>
    </w:p>
    <w:p w:rsidR="00683925" w:rsidRPr="009F0A0E" w:rsidRDefault="009F0A0E">
      <w:pPr>
        <w:pBdr>
          <w:bottom w:val="single" w:sz="14" w:space="6" w:color="E65100"/>
        </w:pBdr>
        <w:spacing w:after="60"/>
        <w:jc w:val="center"/>
        <w:rPr>
          <w:color w:val="auto"/>
        </w:rPr>
      </w:pPr>
      <w:r w:rsidRPr="009F0A0E">
        <w:rPr>
          <w:color w:val="auto"/>
          <w:sz w:val="19"/>
          <w:szCs w:val="19"/>
        </w:rPr>
        <w:t>stephen@beamjobs.com  |  (123) 456-7890  |  New York, NY 10001  |  linkedin.com/in/stephengreet  |  github.com/stephengreet-aws</w:t>
      </w:r>
    </w:p>
    <w:p w:rsidR="00683925" w:rsidRPr="009F0A0E" w:rsidRDefault="00683925">
      <w:pPr>
        <w:spacing w:before="100"/>
        <w:rPr>
          <w:color w:val="auto"/>
        </w:rPr>
      </w:pPr>
    </w:p>
    <w:tbl>
      <w:tblPr>
        <w:tblW w:w="9360" w:type="dxa"/>
        <w:tblInd w:w="7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560"/>
        <w:gridCol w:w="1560"/>
        <w:gridCol w:w="1560"/>
        <w:gridCol w:w="1560"/>
        <w:gridCol w:w="1560"/>
        <w:gridCol w:w="156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14+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Years of Experience</w:t>
            </w:r>
          </w:p>
        </w:tc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50+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AWS Accounts Managed</w:t>
            </w:r>
          </w:p>
        </w:tc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20+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Cloud Migrations Led</w:t>
            </w:r>
          </w:p>
        </w:tc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$5M+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Cost Savings Delivered</w:t>
            </w:r>
          </w:p>
        </w:tc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15+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Team Members Led</w:t>
            </w:r>
          </w:p>
        </w:tc>
        <w:tc>
          <w:tcPr>
            <w:tcW w:w="1560" w:type="dxa"/>
            <w:shd w:val="clear" w:color="auto" w:fill="FDEBD0"/>
            <w:tcMar>
              <w:top w:w="120" w:type="dxa"/>
              <w:left w:w="80" w:type="dxa"/>
              <w:bottom w:w="120" w:type="dxa"/>
              <w:right w:w="8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32"/>
                <w:szCs w:val="32"/>
              </w:rPr>
              <w:t>60+</w:t>
            </w:r>
          </w:p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color w:val="auto"/>
                <w:sz w:val="17"/>
                <w:szCs w:val="17"/>
              </w:rPr>
              <w:t>AWS Services Mastered</w:t>
            </w:r>
          </w:p>
        </w:tc>
      </w:tr>
    </w:tbl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PROFESSIONAL SUMMARY</w:t>
      </w:r>
    </w:p>
    <w:p w:rsidR="00683925" w:rsidRPr="009F0A0E" w:rsidRDefault="009F0A0E">
      <w:pPr>
        <w:spacing w:before="80" w:after="80"/>
        <w:rPr>
          <w:color w:val="auto"/>
        </w:rPr>
      </w:pPr>
      <w:r w:rsidRPr="009F0A0E">
        <w:rPr>
          <w:color w:val="auto"/>
        </w:rPr>
        <w:t>Results-driven Senior AWS Cloud Engineer and Solutions Architect with 14+ years of hands-on experience designing, building, and managing enterprise-scale cloud infrastructure across financial services, manufacturing, e-commerce, healthcare, and SaaS indust</w:t>
      </w:r>
      <w:r w:rsidRPr="009F0A0E">
        <w:rPr>
          <w:color w:val="auto"/>
        </w:rPr>
        <w:t>ries. Holder of 8 AWS certifications including AWS Certified Solutions Architect – Professional and AWS Certified DevOps Engineer – Professional. Deep expertise in cloud migration, infrastructure-as-code, serverless architectures, containers (EKS/ECS), sec</w:t>
      </w:r>
      <w:r w:rsidRPr="009F0A0E">
        <w:rPr>
          <w:color w:val="auto"/>
        </w:rPr>
        <w:t>urity &amp; compliance, and cost optimization.</w:t>
      </w:r>
    </w:p>
    <w:p w:rsidR="00683925" w:rsidRPr="009F0A0E" w:rsidRDefault="009F0A0E">
      <w:pPr>
        <w:spacing w:after="80"/>
        <w:rPr>
          <w:color w:val="auto"/>
        </w:rPr>
      </w:pPr>
      <w:r w:rsidRPr="009F0A0E">
        <w:rPr>
          <w:color w:val="auto"/>
        </w:rPr>
        <w:t>Recognized for delivering $5M+ in cumulative cloud cost savings, leading 20+ zero-downtime cloud migrations, achieving 99.99% platform availability, and building multi-region disaster recovery systems that have ne</w:t>
      </w:r>
      <w:r w:rsidRPr="009F0A0E">
        <w:rPr>
          <w:color w:val="auto"/>
        </w:rPr>
        <w:t>ver failed an unplanned incident. Experienced technical leader, AWS Community Builder, conference speaker at AWS re:Invent and DevOpsDays, and passionate educator committed to upskilling teams in cloud-native best practices.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CORE COMPETENCIES</w:t>
      </w:r>
    </w:p>
    <w:p w:rsidR="00683925" w:rsidRPr="009F0A0E" w:rsidRDefault="00683925">
      <w:pPr>
        <w:spacing w:before="60"/>
        <w:rPr>
          <w:color w:val="auto"/>
        </w:rPr>
      </w:pP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AWS Solution</w:t>
            </w:r>
            <w:r w:rsidRPr="009F0A0E">
              <w:rPr>
                <w:b/>
                <w:bCs/>
                <w:color w:val="auto"/>
                <w:sz w:val="19"/>
                <w:szCs w:val="19"/>
              </w:rPr>
              <w:t>s Architecture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Cloud Migration (Lift &amp; Shift / Re-arch)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Infrastructure as Code (Terraform / CDK)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Kubernetes (EKS) &amp; ECS/Fargate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Serverless (Lambda / API Gateway)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CI/CD Pipeline Design &amp; GitOps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AWS Security &amp; IAM Governance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Cost Optimization &amp; FinOps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Multi-Region &amp; DR Architecture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Networking (VPC, Transit Gateway)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Observability &amp; SRE Practices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Data &amp; Analytics (S3, Glue, Athena)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Event-Driven Architecture (SQS/SNS/EB)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Database Migration &amp; Management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Compliance (SOC2, HIPAA, PCI-DSS)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AWS Organizations &amp; Landing Zone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DevSecOps &amp; Shift-Left Security</w:t>
            </w:r>
          </w:p>
        </w:tc>
        <w:tc>
          <w:tcPr>
            <w:tcW w:w="312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3925" w:rsidRPr="009F0A0E" w:rsidRDefault="009F0A0E">
            <w:pPr>
              <w:jc w:val="center"/>
              <w:rPr>
                <w:color w:val="auto"/>
              </w:rPr>
            </w:pPr>
            <w:r w:rsidRPr="009F0A0E">
              <w:rPr>
                <w:b/>
                <w:bCs/>
                <w:color w:val="auto"/>
                <w:sz w:val="19"/>
                <w:szCs w:val="19"/>
              </w:rPr>
              <w:t>Team Leadership &amp; Cloud Enablement</w:t>
            </w:r>
          </w:p>
        </w:tc>
      </w:tr>
    </w:tbl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CAREER HIGHLIGHTS &amp; KEY ACHIEVEMENTS</w:t>
      </w:r>
    </w:p>
    <w:p w:rsidR="00683925" w:rsidRPr="009F0A0E" w:rsidRDefault="00683925">
      <w:pPr>
        <w:spacing w:before="60"/>
        <w:rPr>
          <w:color w:val="auto"/>
        </w:rPr>
      </w:pP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$5M+ Cost Savings: </w:t>
      </w:r>
      <w:r w:rsidRPr="009F0A0E">
        <w:rPr>
          <w:color w:val="auto"/>
        </w:rPr>
        <w:t xml:space="preserve">Delivered cumulative AWS cloud cost optimizations across 6 client and employer organizations over </w:t>
      </w:r>
      <w:r w:rsidRPr="009F0A0E">
        <w:rPr>
          <w:color w:val="auto"/>
        </w:rPr>
        <w:t>14 years, using Reserved Instances, Savings Plans, right-sizing, Spot Instances, and S3 Intelligent-Tiering to eliminate wasteful spend.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20+ Zero-Downtime Migrations: </w:t>
      </w:r>
      <w:r w:rsidRPr="009F0A0E">
        <w:rPr>
          <w:color w:val="auto"/>
        </w:rPr>
        <w:t>Led 20+ successful cloud migrations from on-premises data centers and competing cloud pla</w:t>
      </w:r>
      <w:r w:rsidRPr="009F0A0E">
        <w:rPr>
          <w:color w:val="auto"/>
        </w:rPr>
        <w:t>tforms to AWS, including workloads up to 50TB in size, with zero unplanned downtime and 100% data integrity validation.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99.99% Platform Availability: </w:t>
      </w:r>
      <w:r w:rsidRPr="009F0A0E">
        <w:rPr>
          <w:color w:val="auto"/>
        </w:rPr>
        <w:t>Designed active-active multi-region architecture at BZG Financial using AWS Route 53, ALB, and Aurora Glob</w:t>
      </w:r>
      <w:r w:rsidRPr="009F0A0E">
        <w:rPr>
          <w:color w:val="auto"/>
        </w:rPr>
        <w:t>al Database, achieving 99.99% availability SLA across 3 consecutive years.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lastRenderedPageBreak/>
        <w:t xml:space="preserve">$1.8M Annual Infrastructure Savings: </w:t>
      </w:r>
      <w:r w:rsidRPr="009F0A0E">
        <w:rPr>
          <w:color w:val="auto"/>
        </w:rPr>
        <w:t>Re-architected monolithic EC2-based platform at Sweet Oranges Technology to ECS Fargate + Lambda serverless, reducing compute costs by $1.8M/year through elastic auto-scaling and elimination of idle capacity.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40-Minute DR Recovery: </w:t>
      </w:r>
      <w:r w:rsidRPr="009F0A0E">
        <w:rPr>
          <w:color w:val="auto"/>
        </w:rPr>
        <w:t>Built automated multi-re</w:t>
      </w:r>
      <w:r w:rsidRPr="009F0A0E">
        <w:rPr>
          <w:color w:val="auto"/>
        </w:rPr>
        <w:t>gion disaster recovery system at KCR Industries using AWS Pilot Light architecture with Route 53 health checks, reducing RTO from 8 hours to under 40 minutes.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500% Deployment Acceleration: </w:t>
      </w:r>
      <w:r w:rsidRPr="009F0A0E">
        <w:rPr>
          <w:color w:val="auto"/>
        </w:rPr>
        <w:t>Implemented GitOps-based CI/CD with GitHub Actions, AWS CodePipelin</w:t>
      </w:r>
      <w:r w:rsidRPr="009F0A0E">
        <w:rPr>
          <w:color w:val="auto"/>
        </w:rPr>
        <w:t>e, and ArgoCD on EKS at GrowthSI, reducing deployment frequency from bi-weekly to 20+ deployments/day with zero-downtime rollouts.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Zero Security Incidents: </w:t>
      </w:r>
      <w:r w:rsidRPr="009F0A0E">
        <w:rPr>
          <w:color w:val="auto"/>
        </w:rPr>
        <w:t>Designed and enforced AWS Organizations Service Control Policies (SCPs), GuardDuty threat detection,</w:t>
      </w:r>
      <w:r w:rsidRPr="009F0A0E">
        <w:rPr>
          <w:color w:val="auto"/>
        </w:rPr>
        <w:t xml:space="preserve"> Security Hub compliance dashboards, and automated remediation across 50+ AWS accounts; zero security breaches in 6 years.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SOC2 &amp; HIPAA Compliance: </w:t>
      </w:r>
      <w:r w:rsidRPr="009F0A0E">
        <w:rPr>
          <w:color w:val="auto"/>
        </w:rPr>
        <w:t xml:space="preserve">Architected fully compliant AWS environments for 3 healthcare and financial services clients achieving SOC2 </w:t>
      </w:r>
      <w:r w:rsidRPr="009F0A0E">
        <w:rPr>
          <w:color w:val="auto"/>
        </w:rPr>
        <w:t>Type II, HIPAA, and PCI-DSS certifications within 6-month timelines.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10x Scalability Achieved: </w:t>
      </w:r>
      <w:r w:rsidRPr="009F0A0E">
        <w:rPr>
          <w:color w:val="auto"/>
        </w:rPr>
        <w:t>Migrated Five Brothers Marketing's on-premises infrastructure to AWS Auto Scaling + CloudFront + RDS Aurora, enabling 10x traffic spike handling during peak camp</w:t>
      </w:r>
      <w:r w:rsidRPr="009F0A0E">
        <w:rPr>
          <w:color w:val="auto"/>
        </w:rPr>
        <w:t>aign periods with zero degradation.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 xml:space="preserve">4,500+ Engineers Trained: </w:t>
      </w:r>
      <w:r w:rsidRPr="009F0A0E">
        <w:rPr>
          <w:color w:val="auto"/>
        </w:rPr>
        <w:t>Delivered AWS architecture workshops and re:Invent sessions to combined audiences of 4,500+ engineers; recognized as an AWS Community Builder for sustained community education contributions.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40" w:after="40"/>
        <w:rPr>
          <w:color w:val="auto"/>
        </w:rPr>
      </w:pPr>
      <w:r w:rsidRPr="009F0A0E">
        <w:rPr>
          <w:b/>
          <w:bCs/>
          <w:color w:val="auto"/>
        </w:rPr>
        <w:t>Ope</w:t>
      </w:r>
      <w:r w:rsidRPr="009F0A0E">
        <w:rPr>
          <w:b/>
          <w:bCs/>
          <w:color w:val="auto"/>
        </w:rPr>
        <w:t xml:space="preserve">n Source Impact: </w:t>
      </w:r>
      <w:r w:rsidRPr="009F0A0E">
        <w:rPr>
          <w:color w:val="auto"/>
        </w:rPr>
        <w:t>Authored aws-landing-zone-accelerator-toolkit (2,800+ GitHub stars) and terraform-aws-modules collection (1,900+ stars); combined tools used by 400+ organizations for AWS account setup and governance.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PROFESSIONAL EXPERIENCE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Senior AWS Cloud Engineer / Solutions Architect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Sweet Oranges Technology Company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March 2018 – Present (6+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New York, NY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Sweet Oranges Technology is a high-growth SaaS platform serving 10M+ users. Led all AWS cloud infrastructure design, m</w:t>
      </w:r>
      <w:r w:rsidRPr="009F0A0E">
        <w:rPr>
          <w:i/>
          <w:iCs/>
          <w:color w:val="auto"/>
        </w:rPr>
        <w:t>igration, and operations as the company scaled from Series B to post-IPO.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Architected and migrated the company's entire infrastructure from a 3-data-center on-premises footprint to AWS, spanning 80+ services across EC2, ECS Fargate, EKS, Lambda, RDS, Elast</w:t>
      </w:r>
      <w:r w:rsidRPr="009F0A0E">
        <w:rPr>
          <w:color w:val="auto"/>
        </w:rPr>
        <w:t>iCache, and S3.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Re-architected monolithic EC2 deployment to ECS Fargate microservices + API Gateway + Lambda serverless, reducing annual compute costs by $1.8M through elastic scaling and elimination of idle capacity.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multi-region active-active ar</w:t>
      </w:r>
      <w:r w:rsidRPr="009F0A0E">
        <w:rPr>
          <w:color w:val="auto"/>
        </w:rPr>
        <w:t>chitecture (us-east-1 + us-west-2) using Route 53 latency routing, Application Load Balancers, and Aurora Global Database; achieved 99.99% availability SLA.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AWS Organizations with 15 member accounts (prod, staging, dev, security, logging, netwo</w:t>
      </w:r>
      <w:r w:rsidRPr="009F0A0E">
        <w:rPr>
          <w:color w:val="auto"/>
        </w:rPr>
        <w:t>rking) and enforced Service Control Policies (SCPs) preventing unauthorized resource creation.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complete IaC foundation using Terraform (50,000+ lines across 200+ modules) and AWS CDK for application-layer resources; all infrastructure version-control</w:t>
      </w:r>
      <w:r w:rsidRPr="009F0A0E">
        <w:rPr>
          <w:color w:val="auto"/>
        </w:rPr>
        <w:t>led and peer-reviewed via GitHub.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VPC architecture with Transit Gateway hub-and-spoke topology, private subnets, NAT Gateways, VPC endpoints, and AWS PrivateLink for internal service communication without internet exposure.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comprehensi</w:t>
      </w:r>
      <w:r w:rsidRPr="009F0A0E">
        <w:rPr>
          <w:color w:val="auto"/>
        </w:rPr>
        <w:t>ve observability stack: CloudWatch dashboards, custom metrics, alarms, AWS X-Ray distributed tracing, and Grafana dashboards consuming CloudWatch metrics for 300+ business and infrastructure KPIs.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GitOps CI/CD platform using GitHub Actions + AWS Code</w:t>
      </w:r>
      <w:r w:rsidRPr="009F0A0E">
        <w:rPr>
          <w:color w:val="auto"/>
        </w:rPr>
        <w:t>Build + ECR + EKS with ArgoCD; reduced deployment time from 2 hours to 18 minutes and enabled 20+ daily production deployments.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GuardDuty, Security Hub, AWS Config, CloudTrail, and Macie across all 15 accounts with centralized findings in Security</w:t>
      </w:r>
      <w:r w:rsidRPr="009F0A0E">
        <w:rPr>
          <w:color w:val="auto"/>
        </w:rPr>
        <w:t xml:space="preserve"> Hub; automated remediation via Lambda for 80% of low/medium findings.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AWS Cost Explorer, Budgets, and Savings Plans recommendations; delivered $1.8M annual savings and maintained spend forecasting accuracy within 5% month-over-month.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a tea</w:t>
      </w:r>
      <w:r w:rsidRPr="009F0A0E">
        <w:rPr>
          <w:color w:val="auto"/>
        </w:rPr>
        <w:t>m of 5 cloud engineers and 3 DevOps engineers; conducted architecture reviews, runbook development, on-call rotation design, and quarterly disaster recovery exercises.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Achieved SOC2 Type II certification by architecting compliant logging, access control, a</w:t>
      </w:r>
      <w:r w:rsidRPr="009F0A0E">
        <w:rPr>
          <w:color w:val="auto"/>
        </w:rPr>
        <w:t>nd data encryption standards; coordinated with external auditors throughout 6-month audit process.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AWS Cloud Engineer / DevOps Lead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KCR Industries (Manufacturing &amp; Steel)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March 2014 – February 2018 (4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Dallas, TX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KCR Industries operates 8 manufacturing plants. Led AWS cloud adoption and DevOps transformation, migrating 200+ on-premises workloads to AWS and building modern CI/CD infrastructure.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end-to-end AWS cloud migration for 200+ on-premises workloads across</w:t>
      </w:r>
      <w:r w:rsidRPr="009F0A0E">
        <w:rPr>
          <w:color w:val="auto"/>
        </w:rPr>
        <w:t xml:space="preserve"> 8 manufacturing sites, completing the 18-month program on schedule and 12% under budget with zero unplanned downtime.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and deployed multi-region Pilot Light DR architecture using Route 53 health checks, automated EC2 AMI replication, and RDS cross-region read replicas; reduced RTO from 8 hours to 40 minutes.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AWS IoT Core + Kinesis Data Streams pipeline for r</w:t>
      </w:r>
      <w:r w:rsidRPr="009F0A0E">
        <w:rPr>
          <w:color w:val="auto"/>
        </w:rPr>
        <w:t>eal-time ingestion of 10,000+ factory floor sensor readings/second from 8 plants; integrated with S3 data lake and SageMaker for ML predictions.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Terraform-based landing zone with standardized VPC design, IAM roles, S3 bucket policies, and Cloud</w:t>
      </w:r>
      <w:r w:rsidRPr="009F0A0E">
        <w:rPr>
          <w:color w:val="auto"/>
        </w:rPr>
        <w:t>Trail logging across 12 AWS accounts; onboarded all accounts in under 2 hours each.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EKS clusters across 3 environments (dev/staging/prod) with Karpenter node auto-provisioning, reducing node provisioning time from 8 minutes to under 90 seconds.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</w:t>
      </w:r>
      <w:r w:rsidRPr="009F0A0E">
        <w:rPr>
          <w:color w:val="auto"/>
        </w:rPr>
        <w:t>ilt AWS CodePipeline + CodeBuild + CodeDeploy CI/CD pipelines for 40+ application deployments; introduced blue/green deployments eliminating all deployment-related downtime.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Configured WAF, Shield Standard, and CloudFront distribution for all public-facing</w:t>
      </w:r>
      <w:r w:rsidRPr="009F0A0E">
        <w:rPr>
          <w:color w:val="auto"/>
        </w:rPr>
        <w:t xml:space="preserve"> applications; blocked 50,000+ malicious requests/day and reduced DDoS risk exposure.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RDS Aurora PostgreSQL clusters with Multi-AZ failover and read replicas; automated backup validation using Lambda, achieving RPO of 5 minutes and RTO of 3 min</w:t>
      </w:r>
      <w:r w:rsidRPr="009F0A0E">
        <w:rPr>
          <w:color w:val="auto"/>
        </w:rPr>
        <w:t>utes for database tier.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Optimized AWS spend through Reserved Instance purchases, Spot Instance fleet for batch processing, and S3 Intelligent-Tiering; delivered $800K annual cost savings versus on-demand pricing.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centralized logging solution using Cl</w:t>
      </w:r>
      <w:r w:rsidRPr="009F0A0E">
        <w:rPr>
          <w:color w:val="auto"/>
        </w:rPr>
        <w:t>oudWatch Logs + OpenSearch Service (Elasticsearch) ingesting 500GB/day of application and infrastructure logs with 30-day hot retention and 1-year cold storage.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Trained and mentored 6 infrastructure engineers in AWS services, Terraform, and DevOps practice</w:t>
      </w:r>
      <w:r w:rsidRPr="009F0A0E">
        <w:rPr>
          <w:color w:val="auto"/>
        </w:rPr>
        <w:t>s; all 6 achieved at least one AWS certification within 12 months of joining the cloud team.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AWS Solutions Architect / Cloud Infrastructure Engineer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Five Brothers Digital Marketing Agency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February 2009 – February 2014 (5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Austin, TX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 xml:space="preserve">Five </w:t>
      </w:r>
      <w:r w:rsidRPr="009F0A0E">
        <w:rPr>
          <w:i/>
          <w:iCs/>
          <w:color w:val="auto"/>
        </w:rPr>
        <w:t>Brothers is a digital marketing agency managing campaigns for 100+ clients. Designed and built the company's AWS cloud infrastructure from scratch, replacing all on-premises servers.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and built the company's entire AWS infrastructure from greenfiel</w:t>
      </w:r>
      <w:r w:rsidRPr="009F0A0E">
        <w:rPr>
          <w:color w:val="auto"/>
        </w:rPr>
        <w:t>d, migrating all on-premises servers to EC2, RDS, S3, and CloudFront within a 6-month timeline and $200K under budget.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Architected multi-tier Auto Scaling architecture using EC2 Auto Scaling Groups, ALB, RDS Aurora, and ElastiCache Redis; enabled 10x traff</w:t>
      </w:r>
      <w:r w:rsidRPr="009F0A0E">
        <w:rPr>
          <w:color w:val="auto"/>
        </w:rPr>
        <w:t>ic spike handling during peak campaign launch periods.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CloudFront CDN with S3 origin for static assets and Lambda@Edge for dynamic content personalization; reduced global average page load time from 3.2 seconds to 0.8 seconds for 100+ client si</w:t>
      </w:r>
      <w:r w:rsidRPr="009F0A0E">
        <w:rPr>
          <w:color w:val="auto"/>
        </w:rPr>
        <w:t>tes.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AWS Glue + S3 + Athena data lake ingesting ad performance data from 8 marketing platforms (Google, Meta, TikTok, etc.); enabled SQL-based analytics across 5TB+ of historical campaign data.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Route 53 with health checks and failover routin</w:t>
      </w:r>
      <w:r w:rsidRPr="009F0A0E">
        <w:rPr>
          <w:color w:val="auto"/>
        </w:rPr>
        <w:t>g policies for all client-facing applications; achieved 99.95% DNS availability across the entire portfolio.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IAM identity federation with Okta SSO using SAML 2.0, enabling centralized user management for 150+ employees across 8 AWS accounts wit</w:t>
      </w:r>
      <w:r w:rsidRPr="009F0A0E">
        <w:rPr>
          <w:color w:val="auto"/>
        </w:rPr>
        <w:t>hout shared credentials.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EventBridge + Lambda + SQS event-driven architecture for campaign budget alerts and reporting automation; eliminated 30+ manual monitoring tasks per week for account management teams.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Configured Amazon SES for transactional e</w:t>
      </w:r>
      <w:r w:rsidRPr="009F0A0E">
        <w:rPr>
          <w:color w:val="auto"/>
        </w:rPr>
        <w:t>mail delivery with DKIM, SPF, and DMARC authentication; achieved 99.2% deliverability rate for 2M+ monthly client report emails.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AWS Backup with cross-region replication for all RDS, EFS, and DynamoDB resources; achieved RPO of 1 hour and validate</w:t>
      </w:r>
      <w:r w:rsidRPr="009F0A0E">
        <w:rPr>
          <w:color w:val="auto"/>
        </w:rPr>
        <w:t>d recovery procedures quarterly.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Maintained AWS infrastructure cost under $45K/month for 100+ client workloads through continuous right-sizing, Reserved Instance coverage, and resource tagging enforcement.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AWS Cloud Engineer / Integration Architect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Mediterraneo Group – Importing &amp; Exporting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September 2018 – December 2019 (1.5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New York, NY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Mediterraneo Group is an international trading company. Designed AWS cloud infrastructure for financial operations, contract management systems, and cross-border trade data integration.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AWS VPC architecture with Direct Connect connection to on-pre</w:t>
      </w:r>
      <w:r w:rsidRPr="009F0A0E">
        <w:rPr>
          <w:color w:val="auto"/>
        </w:rPr>
        <w:t>mises banking systems, enabling secure low-latency integration between cloud-native applications and legacy financial platforms.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AWS API Gateway + Lambda serverless backend for contract lifecycle management API, handling 500+ active trade contracts w</w:t>
      </w:r>
      <w:r w:rsidRPr="009F0A0E">
        <w:rPr>
          <w:color w:val="auto"/>
        </w:rPr>
        <w:t>ith automatic scaling and zero idle compute cost.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Kinesis Data Firehose + S3 + Glue + Athena data pipeline ingesting real-time Oracle CDC events, enabling financial analysts to query sub-minute-fresh data via SQL without ETL maintenance.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</w:t>
      </w:r>
      <w:r w:rsidRPr="009F0A0E">
        <w:rPr>
          <w:color w:val="auto"/>
        </w:rPr>
        <w:t>ed Amazon MSK (Managed Kafka) cluster for real-time financial event streaming between 12 source systems and the analytical data warehouse; achieved 99.95% message delivery reliability.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Configured AWS Secrets Manager and Parameter Store for all database cre</w:t>
      </w:r>
      <w:r w:rsidRPr="009F0A0E">
        <w:rPr>
          <w:color w:val="auto"/>
        </w:rPr>
        <w:t>dentials, API keys, and configuration values; eliminated hardcoded secrets across 25+ application services.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automated compliance reporting pipeline using AWS Config Rules + Lambda + S3 + SES, generating daily compliance posture reports for 8 custom s</w:t>
      </w:r>
      <w:r w:rsidRPr="009F0A0E">
        <w:rPr>
          <w:color w:val="auto"/>
        </w:rPr>
        <w:t>ecurity controls for treasury and compliance teams.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Amazon Textract + Lambda + S3 document processing pipeline for trade finance document extraction, reducing manual data entry by 80% and processing 1,000+ documents/day.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RDS Aurora Pos</w:t>
      </w:r>
      <w:r w:rsidRPr="009F0A0E">
        <w:rPr>
          <w:color w:val="auto"/>
        </w:rPr>
        <w:t>tgreSQL Multi-AZ with automated failover, cross-region snapshot replication, and Lambda-based backup validation; achieved 100% backup success rate over 15 months.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Senior AWS Cloud Engineer / Platform Lead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Resume Worded / GrowthSI Consulting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2012 – 20</w:t>
      </w:r>
      <w:r w:rsidRPr="009F0A0E">
        <w:rPr>
          <w:i/>
          <w:iCs/>
          <w:color w:val="auto"/>
        </w:rPr>
        <w:t>18 (6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New York, NY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Held progressive AWS engineering leadership roles at two consulting firms, designing and delivering cloud solutions for Fortune 500 clients across financial services, healthcare, and retail.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Led AWS architecture engagements </w:t>
      </w:r>
      <w:r w:rsidRPr="009F0A0E">
        <w:rPr>
          <w:color w:val="auto"/>
        </w:rPr>
        <w:t>for 15+ enterprise clients; delivered cloud strategy assessments, migration roadmaps, and hands-on implementation across EC2, EKS, RDS, Lambda, and data services.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multi-tenant AWS platform supporting 15 concurrent client environments with strict acco</w:t>
      </w:r>
      <w:r w:rsidRPr="009F0A0E">
        <w:rPr>
          <w:color w:val="auto"/>
        </w:rPr>
        <w:t>unt-level isolation, automated provisioning via Terraform, and centralized billing via AWS Organizations.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HIPAA-compliant AWS architecture for 3 healthcare clients including encrypted S3, VPC with no internet gateway, PrivateLink-only service acce</w:t>
      </w:r>
      <w:r w:rsidRPr="009F0A0E">
        <w:rPr>
          <w:color w:val="auto"/>
        </w:rPr>
        <w:t>ss, CloudTrail audit logging, and Macie PII detection.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AWS Control Tower landing zone with customizations for client-specific guardrails, account vending machine (AVM) for automated account provisioning, and SSO via AWS IAM Identity Center.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</w:t>
      </w:r>
      <w:r w:rsidRPr="009F0A0E">
        <w:rPr>
          <w:color w:val="auto"/>
        </w:rPr>
        <w:t>lt AWS Cost Intelligence Dashboard and automated rightsizing recommendations using AWS Compute Optimizer; delivered $1.2M annual savings across client portfolio through Reserved Instances and Graviton migration.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Designed real-time fraud analytics platform </w:t>
      </w:r>
      <w:r w:rsidRPr="009F0A0E">
        <w:rPr>
          <w:color w:val="auto"/>
        </w:rPr>
        <w:t>on AWS Kinesis + Lambda + DynamoDB processing 50,000 transactions/second with sub-100ms detection latency for a financial services client.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EKS clusters with Istio service mesh, Karpenter autoscaling, and Fluentd log aggregation; reduced Kubernetes</w:t>
      </w:r>
      <w:r w:rsidRPr="009F0A0E">
        <w:rPr>
          <w:color w:val="auto"/>
        </w:rPr>
        <w:t xml:space="preserve"> operational overhead by 50% versus self-managed clusters.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Delivered AWS internal training bootcamp for 40 engineers over 4 weeks; 35 of 40 participants passed AWS Certified Cloud Practitioner within 60 days of completing the program.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Produced technical du</w:t>
      </w:r>
      <w:r w:rsidRPr="009F0A0E">
        <w:rPr>
          <w:color w:val="auto"/>
        </w:rPr>
        <w:t>e diligence cloud assessments for 3 M&amp;A targets; evaluated AWS architecture maturity, security posture, and cost efficiency; findings influenced deal valuations by $2M–$8M.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AWS Cloud Architect / Security Engineer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BZG Financial Services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January 2013 –</w:t>
      </w:r>
      <w:r w:rsidRPr="009F0A0E">
        <w:rPr>
          <w:i/>
          <w:iCs/>
          <w:color w:val="auto"/>
        </w:rPr>
        <w:t xml:space="preserve"> March 2017 (4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Los Angeles, CA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BZG Financial is a regional bank with 6 branches and 50,000+ customers. Architected the bank's AWS cloud environment with stringent financial services security and compliance requirements.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Architected end-to-end PCI-DSS compliant AWS environment for credit card processing workloads, including dedicated VPCs, WAF rules, VPC Flow Logs, CloudTrail, and KMS encryption for all data at rest and in transit.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active-active multi-region (us-east-1 + us-west-2) architecture using Route 53 health checks, ALB, and Aurora Global Database; achieved 99.99% availability SLA across 36 months of operation.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AWS Lambda + Step Functions workflow for automated</w:t>
      </w:r>
      <w:r w:rsidRPr="009F0A0E">
        <w:rPr>
          <w:color w:val="auto"/>
        </w:rPr>
        <w:t xml:space="preserve"> account provisioning, KYC document processing, and regulatory notification workflows, reducing manual processing time by 70%.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centralized AWS Security Hub with custom insights, GuardDuty threat intelligence feeds, and automated Lambda remediat</w:t>
      </w:r>
      <w:r w:rsidRPr="009F0A0E">
        <w:rPr>
          <w:color w:val="auto"/>
        </w:rPr>
        <w:t>ion functions for 95 AWS Config rules; reduced open findings by 88%.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AWS Direct Connect (10Gbps) from on-premises data center to AWS with BGP failover to VPN backup, providing secure dedicated connectivity for core banking application data flows.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real-time transaction monitoring pipeline using Kinesis Data Streams + Lambda + DynamoDB, processing 200,000+ daily banking transactions with sub-second anomaly detection.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AWS KMS Customer Managed Keys (CMKs) with automatic rotation for a</w:t>
      </w:r>
      <w:r w:rsidRPr="009F0A0E">
        <w:rPr>
          <w:color w:val="auto"/>
        </w:rPr>
        <w:t>ll sensitive financial data encryption; established key management policy meeting FFIEC examination standards.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Managed AWS environment cost under $120K/month for 50,000+ customer banking platform through Reserved Instance purchases (70% coverage) and Savin</w:t>
      </w:r>
      <w:r w:rsidRPr="009F0A0E">
        <w:rPr>
          <w:color w:val="auto"/>
        </w:rPr>
        <w:t>gs Plans; saved $400K annually versus on-demand.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Cloud Infrastructure Engineer / AWS Specialist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Cobb &amp; Associates (Professional Services)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January 2011 – December 2012 (2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San Diego, CA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Cobb &amp; Associates is a professional services firm. Su</w:t>
      </w:r>
      <w:r w:rsidRPr="009F0A0E">
        <w:rPr>
          <w:i/>
          <w:iCs/>
          <w:color w:val="auto"/>
        </w:rPr>
        <w:t>pported cloud infrastructure for client data management, reporting automation, and financial system migrations to AWS.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Migrated 20+ client on-premises workloads to AWS EC2, RDS, and S3 using AWS Server Migration Service (SMS) and Database Migration Service</w:t>
      </w:r>
      <w:r w:rsidRPr="009F0A0E">
        <w:rPr>
          <w:color w:val="auto"/>
        </w:rPr>
        <w:t xml:space="preserve"> (DMS); completed all migrations within agreed timelines.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S3-based document management system with versioning, lifecycle policies, and Cross-Region Replication for client financial records; replaced $80K/year on-premises storage with $6K/year S3 solu</w:t>
      </w:r>
      <w:r w:rsidRPr="009F0A0E">
        <w:rPr>
          <w:color w:val="auto"/>
        </w:rPr>
        <w:t>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CloudFormation templates for repeatable client environment provisioning; reduced new client environment setup from 3 days to 4 hours.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Configured AWS IAM policies with least-privilege principles for 50+ client users across multiple account</w:t>
      </w:r>
      <w:r w:rsidRPr="009F0A0E">
        <w:rPr>
          <w:color w:val="auto"/>
        </w:rPr>
        <w:t>s; conducted quarterly access reviews and automated unused credential detection via Lambda.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Lambda + SES automated financial report delivery system replacing manual email distribution; delivered 200+ weekly reports with 99.8% reliability and zero man</w:t>
      </w:r>
      <w:r w:rsidRPr="009F0A0E">
        <w:rPr>
          <w:color w:val="auto"/>
        </w:rPr>
        <w:t>ual intervention.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CloudWatch alarms and SNS notifications for all client RDS and EC2 instances; reduced mean-time-to-detect infrastructure incidents from 45 minutes to under 3 minutes.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Junior Cloud Engineer / Systems Administrator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ABC Compan</w:t>
      </w:r>
      <w:r w:rsidRPr="009F0A0E">
        <w:rPr>
          <w:b/>
          <w:bCs/>
          <w:color w:val="auto"/>
          <w:sz w:val="23"/>
          <w:szCs w:val="23"/>
        </w:rPr>
        <w:t>y (Public Accounting &amp; Advisory)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2008 – 2011 (3 Years)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Sometown, CO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ABC Company is a public accounting and advisory firm. Managed on-premises infrastructure and led early AWS adoption initiatives, migrating internal systems to cloud.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the firm's f</w:t>
      </w:r>
      <w:r w:rsidRPr="009F0A0E">
        <w:rPr>
          <w:color w:val="auto"/>
        </w:rPr>
        <w:t>irst AWS adoption initiative, migrating internal file servers, email (Exchange to WorkMail), and backup systems to AWS; reduced IT operational overhead by 30%.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AWS S3 + Glacier archival solution for client financial records meeting 7-year retention requirements; replaced $60K on-premises tape backup infrastructure with $4K/year S3 Glacier solution.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Implemented EC2-based virtual desktop infrastructure (VDI) </w:t>
      </w:r>
      <w:r w:rsidRPr="009F0A0E">
        <w:rPr>
          <w:color w:val="auto"/>
        </w:rPr>
        <w:t>for 50 remote accountants using Amazon WorkSpaces, enabling secure remote work capabilities during tax season peak demand.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Configured VPC with site-to-site VPN to on-premises office networks, enabling secure hybrid connectivity for cloud-hosted application</w:t>
      </w:r>
      <w:r w:rsidRPr="009F0A0E">
        <w:rPr>
          <w:color w:val="auto"/>
        </w:rPr>
        <w:t>s accessed by office staff.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CloudFormation stacks for development and test environment provisioning; enabled developers to spin up isolated environments in under 15 minutes versus 2-day manual provisioning.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Automated EC2 instance scheduling using Lam</w:t>
      </w:r>
      <w:r w:rsidRPr="009F0A0E">
        <w:rPr>
          <w:color w:val="auto"/>
        </w:rPr>
        <w:t>bda + CloudWatch Events, shutting down non-production instances outside business hours; saved $24K/year in compute costs.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EDUCATION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Master of Science in Cloud Computing &amp; Distributed Systems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Northeastern University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2016 – 2018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Boston, MA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Specialization: Cloud Architecture, Distributed Systems, Network Security, and Infrastructure Automation.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Thesis: "Automated Multi-Region Failover Architecture Patterns on AWS" — Recognized by faculty and presented at the AWS Academic Research Symposium, 2</w:t>
      </w:r>
      <w:r w:rsidRPr="009F0A0E">
        <w:rPr>
          <w:color w:val="auto"/>
        </w:rPr>
        <w:t>018.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GPA: 3.9/4.0 | AWS Student Research Grant Recipient ($15,000) | Teaching Assistant: Cloud Computing Fundamentals (2017–2018).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Relevant Coursework: Cloud Architecture &amp; Design Patterns, Network Security, Distributed Database Systems, Infrastructure Aut</w:t>
      </w:r>
      <w:r w:rsidRPr="009F0A0E">
        <w:rPr>
          <w:color w:val="auto"/>
        </w:rPr>
        <w:t>omation, DevOps Engineering, Container Orchestration.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Bachelor of Science in Computer Science &amp; Network Engineering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San Jose State University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2005 – 2010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San Jose, CA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Major: Computer Science | Minor: Network Engineering | GPA: 3.8/4.0 | Graduat</w:t>
      </w:r>
      <w:r w:rsidRPr="009F0A0E">
        <w:rPr>
          <w:color w:val="auto"/>
        </w:rPr>
        <w:t>ed Summa Cum Laude.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Senior Project: Built an automated cloud resource provisioning tool using early AWS APIs — awarded Best Senior Capstone Project, Computer Science Division.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Dean's List: All semesters | IEEE Student Chapter President (2009–2010) | Underg</w:t>
      </w:r>
      <w:r w:rsidRPr="009F0A0E">
        <w:rPr>
          <w:color w:val="auto"/>
        </w:rPr>
        <w:t>raduate Research Assistant: Distributed Systems Lab.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Relevant Coursework: Computer Networks, Operating Systems, Network Security, Linux Systems Administration, Database Systems, Algorithms &amp; Data Structures, Cloud Computing Fundamentals.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Advanced Cloud Arc</w:t>
      </w:r>
      <w:r w:rsidRPr="009F0A0E">
        <w:rPr>
          <w:b/>
          <w:bCs/>
          <w:color w:val="auto"/>
          <w:sz w:val="23"/>
          <w:szCs w:val="23"/>
        </w:rPr>
        <w:t>hitecture Certificate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AWS Training &amp; Certification / A Cloud Guru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2020 – Present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Remote / Online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Completed advanced training in AWS Advanced Networking, Security Specialty, and Database Specialty; maintains all certifications with annual continuing education requirements.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AWS CERTIFICATIONS &amp; PROFESSIONAL LICENSES</w:t>
      </w:r>
    </w:p>
    <w:p w:rsidR="00683925" w:rsidRPr="009F0A0E" w:rsidRDefault="00683925">
      <w:pPr>
        <w:spacing w:before="40"/>
        <w:rPr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00"/>
        <w:gridCol w:w="556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Certification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Status / Year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Solutions Architect – Professional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2019, Renewed 2022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DevOps Engineer – Professional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2020, Renewed 2023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Solutions Architect – Associate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2016, Renewed 2022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</w:t>
            </w:r>
            <w:r w:rsidRPr="009F0A0E">
              <w:rPr>
                <w:b/>
                <w:bCs/>
                <w:color w:val="auto"/>
              </w:rPr>
              <w:t>S Certified SysOps Administrator – Associate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2017, Renewed 2023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Developer – Associate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2018, Renewed 2024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Security – Specialty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2021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Advanced Networking – Specialty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2021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Certified Database – Specialty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2022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HashiCorp Certified: Terraform Associate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Achieved 2020, Renewed 2022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Certified Kubernetes Administrator (CKA)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 xml:space="preserve">Active </w:t>
            </w:r>
            <w:r w:rsidRPr="009F0A0E">
              <w:rPr>
                <w:color w:val="auto"/>
              </w:rPr>
              <w:t>— CNCF / Linux Foundation — 2019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Certified Kubernetes Application Developer (CKAD)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CNCF / Linux Foundation — 2020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Lean Six Sigma Green Belt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Active — ASQ — 2016</w:t>
            </w:r>
          </w:p>
        </w:tc>
      </w:tr>
    </w:tbl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TECHNICAL SKILLS &amp; AWS SERVICE EXPERTISE</w:t>
      </w:r>
    </w:p>
    <w:p w:rsidR="00683925" w:rsidRPr="009F0A0E" w:rsidRDefault="00683925">
      <w:pPr>
        <w:spacing w:before="40"/>
        <w:rPr>
          <w:color w:val="auto"/>
        </w:rPr>
      </w:pP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Compute &amp; Containers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EC2 — Expert: instance type selection, Auto Scaling Groups, Launch Templates, Spot Fleet, Placement Groups, Dedicated Hosts, and performance tuning for varied workload profiles.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Lambda — Expert: function design, cold start optimization, Lambda Layers, Lambda@Edge, SnapStart, container image packaging, and VPC-integrated serverless architectures.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ECS (Fargate &amp; EC2) — Expert: task definition design, service auto-scaling,</w:t>
      </w:r>
      <w:r w:rsidRPr="009F0A0E">
        <w:rPr>
          <w:color w:val="auto"/>
        </w:rPr>
        <w:t xml:space="preserve"> blue/green deployments via CodeDeploy, service mesh with App Mesh, and capacity provider strategies.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EKS — Expert: cluster design, managed node groups, Karpenter auto-provisioning, Fargate profiles, EKS Anywhere, Istio service mesh, and GitOps with</w:t>
      </w:r>
      <w:r w:rsidRPr="009F0A0E">
        <w:rPr>
          <w:color w:val="auto"/>
        </w:rPr>
        <w:t xml:space="preserve"> ArgoCD.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Batch — Advanced: job queue design, compute environment optimization, and Spot Instance integration for cost-efficient large-scale batch processing workloads.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AWS App Runner &amp; Lightsail — Intermediate: rapid application deployment for simpler </w:t>
      </w:r>
      <w:r w:rsidRPr="009F0A0E">
        <w:rPr>
          <w:color w:val="auto"/>
        </w:rPr>
        <w:t>workloads and internal tooling without Kubernetes complexity.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Networking &amp; Content Delivery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VPC — Expert: multi-AZ subnet design, security groups, NACLs, VPC Peering, Transit Gateway, PrivateLink, VPC endpoints, and IPv6 dual-stack configuration</w:t>
      </w:r>
      <w:r w:rsidRPr="009F0A0E">
        <w:rPr>
          <w:color w:val="auto"/>
        </w:rPr>
        <w:t>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Direct Connect — Advanced: dedicated connection setup, BGP routing, failover to VPN backup, and hybrid cloud network architecture for latency-sensitive applications.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Route 53 — Expert: routing policies (latency, failover, geolocation, weighted</w:t>
      </w:r>
      <w:r w:rsidRPr="009F0A0E">
        <w:rPr>
          <w:color w:val="auto"/>
        </w:rPr>
        <w:t>), health checks, private hosted zones, and DNSSEC configuration.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CloudFront — Expert: distribution configuration, cache behaviors, Lambda@Edge, Origin Shield, real-time log delivery, and WAF integration for DDoS mitigation.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Transit Gateway — Ad</w:t>
      </w:r>
      <w:r w:rsidRPr="009F0A0E">
        <w:rPr>
          <w:color w:val="auto"/>
        </w:rPr>
        <w:t>vanced: hub-and-spoke network topology, inter-region peering, route table design, and Network Manager for centralized visibility.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Elastic Load Balancing (ALB/NLB/CLB) — Expert: listener rules, target group health checks, TLS termination, sticky sessions, a</w:t>
      </w:r>
      <w:r w:rsidRPr="009F0A0E">
        <w:rPr>
          <w:color w:val="auto"/>
        </w:rPr>
        <w:t>nd cross-zone load balancing configuration.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Storage &amp; Databases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S3 — Expert: bucket policies, versioning, replication (CRR/SRR), Intelligent-Tiering, S3 Object Lock, Lifecycle policies, S3 Select, and Access Points for multi-account access.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</w:t>
      </w:r>
      <w:r w:rsidRPr="009F0A0E">
        <w:rPr>
          <w:color w:val="auto"/>
        </w:rPr>
        <w:t>on RDS &amp; Aurora — Expert: Multi-AZ, read replicas, Aurora Serverless v2, Aurora Global Database, Performance Insights, Parameter Groups, and automated backup/restore procedures.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DynamoDB — Advanced: table design, partition key strategy, GSI/LSI, Dyn</w:t>
      </w:r>
      <w:r w:rsidRPr="009F0A0E">
        <w:rPr>
          <w:color w:val="auto"/>
        </w:rPr>
        <w:t>amoDB Streams, DAX caching, on-demand vs. provisioned capacity, and global tables.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ElastiCache (Redis &amp; Memcached) — Advanced: cluster mode, replication groups, eviction policies, TLS encryption, and integration patterns for session management and c</w:t>
      </w:r>
      <w:r w:rsidRPr="009F0A0E">
        <w:rPr>
          <w:color w:val="auto"/>
        </w:rPr>
        <w:t>aching.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Redshift — Advanced: cluster design, distribution styles, sort keys, Redshift Serverless, Spectrum for S3 queries, and Redshift ML integration.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Database Migration Service (DMS) — Expert: homogeneous and heterogeneous migrations, CDC repl</w:t>
      </w:r>
      <w:r w:rsidRPr="009F0A0E">
        <w:rPr>
          <w:color w:val="auto"/>
        </w:rPr>
        <w:t>ication, schema conversion with SCT, and validation tooling.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Security, Identity &amp; Compliance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IAM — Expert: policy design (identity/resource/session), roles, permission boundaries, SCPs in Organizations, IAM Access Analyzer, and least-privilege enfo</w:t>
      </w:r>
      <w:r w:rsidRPr="009F0A0E">
        <w:rPr>
          <w:color w:val="auto"/>
        </w:rPr>
        <w:t>rcement.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Organizations &amp; Control Tower — Expert: multi-account strategy, OU design, SCP guardrails, account vending machine, and AWS IAM Identity Center (SSO) federation.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Security Hub, GuardDuty, Macie, Inspector — Expert: centralized security find</w:t>
      </w:r>
      <w:r w:rsidRPr="009F0A0E">
        <w:rPr>
          <w:color w:val="auto"/>
        </w:rPr>
        <w:t>ings, custom insights, EventBridge automation, and third-party SIEM integration.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KMS &amp; Secrets Manager — Expert: CMK creation and rotation, envelope encryption, cross-account key sharing, and secret versioning with automatic rotation.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AWS WAF &amp; Shield </w:t>
      </w:r>
      <w:r w:rsidRPr="009F0A0E">
        <w:rPr>
          <w:color w:val="auto"/>
        </w:rPr>
        <w:t>— Advanced: managed rule groups, custom rules, rate limiting, Bot Control, and Shield Advanced DDoS protection for critical applications.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CloudTrail &amp; Config — Expert: multi-region trail setup, S3 + CloudWatch integration, Config Rules (managed and cus</w:t>
      </w:r>
      <w:r w:rsidRPr="009F0A0E">
        <w:rPr>
          <w:color w:val="auto"/>
        </w:rPr>
        <w:t>tom), conformance packs, and automated remediation.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Infrastructure as Code &amp; DevOps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Terraform — Expert: modular design (50,000+ lines across 200+ modules), remote state (S3 + DynamoDB), Terragrunt, Terraform Cloud, drift detection, and policy as code (Sent</w:t>
      </w:r>
      <w:r w:rsidRPr="009F0A0E">
        <w:rPr>
          <w:color w:val="auto"/>
        </w:rPr>
        <w:t>inel/OPA).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CloudFormation &amp; CDK — Expert: nested stacks, StackSets for multi-account deployments, CDK constructs (L1/L2/L3), and CDK Pipelines for self-mutating CI/CD.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CodePipeline, CodeBuild, CodeDeploy — Expert: end-to-end CI/CD pipeline design, blue/green and canary deployments, approval gates, and cross-account pipeline patterns.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GitHub Actions &amp; GitLab CI — Advanced: workflow design for AWS deployments, OIDC-bas</w:t>
      </w:r>
      <w:r w:rsidRPr="009F0A0E">
        <w:rPr>
          <w:color w:val="auto"/>
        </w:rPr>
        <w:t>ed authentication (no long-lived credentials), matrix strategies, and reusable workflows.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Docker — Expert: multi-stage builds, image optimization, ECR lifecycle policies, image signing with Notary/Cosign, and vulnerability scanning with Amazon Inspector.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</w:t>
      </w:r>
      <w:r w:rsidRPr="009F0A0E">
        <w:rPr>
          <w:color w:val="auto"/>
        </w:rPr>
        <w:t>nsible — Advanced: playbook development for EC2 configuration management, SSM-based execution, and integration with Terraform for post-provisioning configuration.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Data, Analytics &amp; ML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Glue, Athena, Lake Formation — Advanced: ETL job design, crawler</w:t>
      </w:r>
      <w:r w:rsidRPr="009F0A0E">
        <w:rPr>
          <w:color w:val="auto"/>
        </w:rPr>
        <w:t xml:space="preserve"> configuration, data catalog management, fine-grained access control, and Athena workgroup cost management.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Kinesis (Streams, Firehose, Analytics) — Advanced: shard capacity planning, Firehose transformation with Lambda, and Kinesis Data Analytics f</w:t>
      </w:r>
      <w:r w:rsidRPr="009F0A0E">
        <w:rPr>
          <w:color w:val="auto"/>
        </w:rPr>
        <w:t>or real-time SQL processing.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SageMaker — Intermediate: model training, endpoint deployment, SageMaker Pipelines, and A/B testing via production variants for ML model management.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OpenSearch Service — Intermediate: cluster design, index lifecyc</w:t>
      </w:r>
      <w:r w:rsidRPr="009F0A0E">
        <w:rPr>
          <w:color w:val="auto"/>
        </w:rPr>
        <w:t>le management, Kibana/OpenSearch Dashboards, and integration with CloudWatch Logs and Kinesis Firehose.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Amazon QuickSight — Intermediate: SPICE dataset management, row-level security, embedded dashboards, and ML-powered Insights for executive reporting.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LA</w:t>
      </w:r>
      <w:r w:rsidRPr="009F0A0E">
        <w:rPr>
          <w:b/>
          <w:bCs/>
          <w:color w:val="auto"/>
          <w:sz w:val="28"/>
          <w:szCs w:val="28"/>
        </w:rPr>
        <w:t>NGUAGES</w:t>
      </w:r>
    </w:p>
    <w:p w:rsidR="00683925" w:rsidRPr="009F0A0E" w:rsidRDefault="00683925">
      <w:pPr>
        <w:spacing w:before="40"/>
        <w:rPr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00"/>
        <w:gridCol w:w="556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English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Native / Full Professional — All technical documentation, architecture presentations, client communications, and conference presentations.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German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Full Professional Proficiency — C1 Level; delivered AWS architecture workshops to German-speaking clients and engineering teams; comfortable in technical negotiations.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Spanish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Working Proficiency — B2 Level; able to conduct cloud infrastructure discussion</w:t>
            </w:r>
            <w:r w:rsidRPr="009F0A0E">
              <w:rPr>
                <w:color w:val="auto"/>
              </w:rPr>
              <w:t>s and review documentation with Spanish-speaking engineering teams.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French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Working Proficiency — B1 Level; reads and understands French technical cloud documentation and collaborates with Francophone partners.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Mandarin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Basic — A2 Level; actively studying</w:t>
            </w:r>
            <w:r w:rsidRPr="009F0A0E">
              <w:rPr>
                <w:color w:val="auto"/>
              </w:rPr>
              <w:t xml:space="preserve"> to support growing APAC client portfolio and collaboration with APAC engineering teams.</w:t>
            </w:r>
          </w:p>
        </w:tc>
      </w:tr>
    </w:tbl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LEADERSHIP &amp; TEACHING EXPERIENCE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Conference Speaker — AWS re:Invent &amp; DevOpsDays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AWS re:Invent 2020, 2022 &amp; DevOpsDays NYC 2021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2020, 2021 &amp; 2022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Las Vegas, NV / New York, NY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Delivered "Zero-Trust Networking on AWS: VPC, PrivateLink, and Security Hub at Scale" at AWS re:Invent 2020 to 2,000+ cloud engineers; session rated 4.8/5.0 and included in AWS re:Invent online library with 15,000+ views.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Prese</w:t>
      </w:r>
      <w:r w:rsidRPr="009F0A0E">
        <w:rPr>
          <w:color w:val="auto"/>
        </w:rPr>
        <w:t>nted "GitOps for AWS Infrastructure: Terraform + ArgoCD in Production" at AWS re:Invent 2022 to 2,500+ attendees; named a breakout session highlight by the AWS architecture team.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a hands-on workshop "Building a Secure Multi-Account AWS Landing Zone fro</w:t>
      </w:r>
      <w:r w:rsidRPr="009F0A0E">
        <w:rPr>
          <w:color w:val="auto"/>
        </w:rPr>
        <w:t>m Scratch" at DevOpsDays NYC 2021, guiding 80 participants through AWS Organizations, Control Tower, and Terraform setup.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AWS Training Instructor &amp; Cloud Enablement Lead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Corporate Workshops / A Cloud Guru / Internal Training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2016 – Present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Remo</w:t>
      </w:r>
      <w:r w:rsidRPr="009F0A0E">
        <w:rPr>
          <w:i/>
          <w:iCs/>
          <w:color w:val="auto"/>
        </w:rPr>
        <w:t>te / New York, NY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and delivered AWS certification preparation bootcamps for enterprise teams at 5 organizations; 120+ engineers trained with 85% first-attempt certification pass rate for AWS Associate-level exams.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Developed 40-hour "AWS for Develo</w:t>
      </w:r>
      <w:r w:rsidRPr="009F0A0E">
        <w:rPr>
          <w:color w:val="auto"/>
        </w:rPr>
        <w:t>pers" internal training curriculum covering EC2, S3, Lambda, ECS, RDS, IAM, and CloudFormation; adopted by 3 companies as standard cloud onboarding program.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Mentored 15 cloud engineers through structured 6-month AWS mentorship programs; 14 of 15 mentees ac</w:t>
      </w:r>
      <w:r w:rsidRPr="009F0A0E">
        <w:rPr>
          <w:color w:val="auto"/>
        </w:rPr>
        <w:t>hieved Senior Cloud Engineer or Solutions Architect roles within 12 months.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Delivered AWS Well-Architected Framework review workshops for 8 organizations, identifying $3M+ in aggregate cloud cost savings and 25+ high-risk security findings requiring immedi</w:t>
      </w:r>
      <w:r w:rsidRPr="009F0A0E">
        <w:rPr>
          <w:color w:val="auto"/>
        </w:rPr>
        <w:t>ate remediation.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Technical Blog Author — AWS Architecture &amp; DevOps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Medium / stephengreet.cloud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2015 – Present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Remote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Published 45+ in-depth technical articles covering AWS architecture patterns, Terraform best practices, EKS operations, and Fin</w:t>
      </w:r>
      <w:r w:rsidRPr="009F0A0E">
        <w:rPr>
          <w:color w:val="auto"/>
        </w:rPr>
        <w:t>Ops strategies; cumulative readership of 90,000+ across Medium and personal blog.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Top article "How We Cut Our AWS Bill by $1.8M" has 20,000+ reads and was featured in the AWS Architecture Blog, The New Stack, and InfoQ cloud engineering newsletters.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Regula</w:t>
      </w:r>
      <w:r w:rsidRPr="009F0A0E">
        <w:rPr>
          <w:color w:val="auto"/>
        </w:rPr>
        <w:t>r contributor to AWS Community Builders blog program; 6 articles featured in the official AWS Community Builders monthly digest sent to 50,000+ subscribers.</w:t>
      </w:r>
    </w:p>
    <w:p w:rsidR="00683925" w:rsidRPr="009F0A0E" w:rsidRDefault="009F0A0E">
      <w:pPr>
        <w:spacing w:before="200" w:after="20"/>
        <w:rPr>
          <w:color w:val="auto"/>
        </w:rPr>
      </w:pPr>
      <w:r w:rsidRPr="009F0A0E">
        <w:rPr>
          <w:b/>
          <w:bCs/>
          <w:color w:val="auto"/>
          <w:sz w:val="23"/>
          <w:szCs w:val="23"/>
        </w:rPr>
        <w:t>Open Source Contributor &amp; Maintainer</w:t>
      </w:r>
      <w:r w:rsidRPr="009F0A0E">
        <w:rPr>
          <w:color w:val="auto"/>
          <w:sz w:val="22"/>
          <w:szCs w:val="22"/>
        </w:rPr>
        <w:t xml:space="preserve">   |   </w:t>
      </w:r>
      <w:r w:rsidRPr="009F0A0E">
        <w:rPr>
          <w:b/>
          <w:bCs/>
          <w:color w:val="auto"/>
          <w:sz w:val="23"/>
          <w:szCs w:val="23"/>
        </w:rPr>
        <w:t>aws-landing-zone-accelerator-toolkit / terraform-aws-mod</w:t>
      </w:r>
      <w:r w:rsidRPr="009F0A0E">
        <w:rPr>
          <w:b/>
          <w:bCs/>
          <w:color w:val="auto"/>
          <w:sz w:val="23"/>
          <w:szCs w:val="23"/>
        </w:rPr>
        <w:t>ules</w:t>
      </w:r>
    </w:p>
    <w:p w:rsidR="00683925" w:rsidRPr="009F0A0E" w:rsidRDefault="009F0A0E">
      <w:pPr>
        <w:spacing w:after="60"/>
        <w:rPr>
          <w:color w:val="auto"/>
        </w:rPr>
      </w:pPr>
      <w:r w:rsidRPr="009F0A0E">
        <w:rPr>
          <w:i/>
          <w:iCs/>
          <w:color w:val="auto"/>
        </w:rPr>
        <w:t>2017 – Present</w:t>
      </w:r>
      <w:r w:rsidRPr="009F0A0E">
        <w:rPr>
          <w:color w:val="auto"/>
        </w:rPr>
        <w:t xml:space="preserve">   •   </w:t>
      </w:r>
      <w:r w:rsidRPr="009F0A0E">
        <w:rPr>
          <w:i/>
          <w:iCs/>
          <w:color w:val="auto"/>
        </w:rPr>
        <w:t>Remote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Authored aws-landing-zone-accelerator-toolkit (2,800+ GitHub stars): opinionated AWS Organizations + Control Tower + Terraform setup for enterprise landing zones; used by 400+ organizations globally.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Maintained terraform-aw</w:t>
      </w:r>
      <w:r w:rsidRPr="009F0A0E">
        <w:rPr>
          <w:color w:val="auto"/>
        </w:rPr>
        <w:t>s-modules collection (1,900+ GitHub stars): production-ready Terraform modules for VPC, EKS, RDS, and security baseline; 300,000+ monthly Terraform Registry downloads.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Contributed 30+ PRs to AWS CDK, Terraform AWS Provider, and open source projects includi</w:t>
      </w:r>
      <w:r w:rsidRPr="009F0A0E">
        <w:rPr>
          <w:color w:val="auto"/>
        </w:rPr>
        <w:t>ng bug fixes, new resource support, and documentation improvements.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KEY PROJECTS &amp; SPECIAL INITIATIVES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Enterprise Cloud Migration Program (KCR Industries, 2014–2016)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18-month program migrating 200+ workloads from 3 on-premises data centers to AWS across 8 manufacturing plants; completed on schedule and 12% under $4M budget.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Used AWS Migration Hub to track 200+ servers through 7R migration strategies (Rehost, Replatform, Refactor, Retire, Retain); automated discovery using AWS Application Discovery Service.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Executed parallel waves of migrations using AWS Server Migration Servi</w:t>
      </w:r>
      <w:r w:rsidRPr="009F0A0E">
        <w:rPr>
          <w:color w:val="auto"/>
        </w:rPr>
        <w:t>ce (SMS) and Database Migration Service (DMS); validated all migrations with automated data integrity checks before cutover.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Delivered 40-minute RTO disaster recovery capability versus 8-hour on-premises RTO; first DR test completed successfully 3 months p</w:t>
      </w:r>
      <w:r w:rsidRPr="009F0A0E">
        <w:rPr>
          <w:color w:val="auto"/>
        </w:rPr>
        <w:t>ost-migration with zero data loss.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AWS Organizations Multi-Account Landing Zone (Sweet Oranges Technology, 2018–2019)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and implemented a 15-account AWS Organizations structure with dedicated accounts for prod, staging, dev, security, logging, netwo</w:t>
      </w:r>
      <w:r w:rsidRPr="009F0A0E">
        <w:rPr>
          <w:color w:val="auto"/>
        </w:rPr>
        <w:t>rking, and sandbox environments.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account vending machine using AWS Service Catalog, Terraform, and Lambda, enabling new account provisioning in under 45 minutes with all guardrails and baseline security controls pre-applied.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25+ Service C</w:t>
      </w:r>
      <w:r w:rsidRPr="009F0A0E">
        <w:rPr>
          <w:color w:val="auto"/>
        </w:rPr>
        <w:t>ontrol Policies (SCPs) preventing non-compliant resource creation, enforcing encryption at rest, restricting to approved AWS regions, and requiring resource tagging.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Centralized security findings across all 15 accounts in AWS Security Hub with custom Event</w:t>
      </w:r>
      <w:r w:rsidRPr="009F0A0E">
        <w:rPr>
          <w:color w:val="auto"/>
        </w:rPr>
        <w:t>Bridge rules triggering automated Lambda remediation for 80% of low and medium severity findings.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SOC2 &amp; PCI-DSS Compliance Architecture (BZG Financial, 2014–2016)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Architected fully PCI-DSS compliant AWS environment for credit card processing, including se</w:t>
      </w:r>
      <w:r w:rsidRPr="009F0A0E">
        <w:rPr>
          <w:color w:val="auto"/>
        </w:rPr>
        <w:t>gmented VPCs, WAF rules with OWASP Top 10 managed rule groups, KMS encryption, and VPC Flow Logs with anomaly detection.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95 AWS Config Rules with automated remediation via Lambda; reduced open compliance findings from 340 at baseline to under 1</w:t>
      </w:r>
      <w:r w:rsidRPr="009F0A0E">
        <w:rPr>
          <w:color w:val="auto"/>
        </w:rPr>
        <w:t>5 within 90 days.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Deployed AWS Macie for automatic PII and PAN (Primary Account Number) detection across all S3 buckets, generating automated alerts for any unencrypted sensitive data.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Passed PCI-DSS Level 1 and SOC2 Type II audits on first attempt; extern</w:t>
      </w:r>
      <w:r w:rsidRPr="009F0A0E">
        <w:rPr>
          <w:color w:val="auto"/>
        </w:rPr>
        <w:t>al auditors cited AWS environment as one of the most mature implementations reviewed in the financial services segment.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Serverless Cost Optimization Initiative (Sweet Oranges Technology, 2020–2021)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Led initiative to migrate 40+ always-on EC2-based microser</w:t>
      </w:r>
      <w:r w:rsidRPr="009F0A0E">
        <w:rPr>
          <w:color w:val="auto"/>
        </w:rPr>
        <w:t>vices to Lambda + Fargate Spot, identifying $1.8M in annual compute savings through elastic scaling and elimination of idle capacity.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Used AWS Compute Optimizer, Cost Explorer, and Trusted Advisor to identify 120+ rightsizing opportunities across EC2, RDS,</w:t>
      </w:r>
      <w:r w:rsidRPr="009F0A0E">
        <w:rPr>
          <w:color w:val="auto"/>
        </w:rPr>
        <w:t xml:space="preserve"> and ElastiCache; implemented changes saving additional $400K annually.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Migrated to 70% Reserved Instance / Savings Plans coverage for baseline workloads using AWS Cost Explorer recommendations; reduced effective hourly compute rate by 42%.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Real-Time IoT D</w:t>
      </w:r>
      <w:r w:rsidRPr="009F0A0E">
        <w:rPr>
          <w:b/>
          <w:bCs/>
          <w:color w:val="auto"/>
          <w:sz w:val="22"/>
          <w:szCs w:val="22"/>
          <w:u w:val="single"/>
        </w:rPr>
        <w:t>ata Platform (KCR Industries, 2016–2017)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Architected AWS IoT Core + Kinesis Data Streams + Lambda + S3 + SageMaker pipeline ingesting 10,000+ sensor readings/second from 5,000 factory floor devices across 8 plants.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Built Kinesis Data Analytics SQL applicat</w:t>
      </w:r>
      <w:r w:rsidRPr="009F0A0E">
        <w:rPr>
          <w:color w:val="auto"/>
        </w:rPr>
        <w:t>ion performing real-time anomaly detection on sensor streams, triggering SNS alerts for maintenance engineers within 30 seconds of anomaly detection.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Integrated ML predictions from SageMaker endpoint into the real-time pipeline, classifying equipment failu</w:t>
      </w:r>
      <w:r w:rsidRPr="009F0A0E">
        <w:rPr>
          <w:color w:val="auto"/>
        </w:rPr>
        <w:t>re risk with 91% accuracy; maintenance actions reduced unplanned downtime by 22%.</w:t>
      </w:r>
    </w:p>
    <w:p w:rsidR="00683925" w:rsidRPr="009F0A0E" w:rsidRDefault="009F0A0E">
      <w:pPr>
        <w:spacing w:before="200" w:after="60"/>
        <w:rPr>
          <w:color w:val="auto"/>
        </w:rPr>
      </w:pPr>
      <w:r w:rsidRPr="009F0A0E">
        <w:rPr>
          <w:b/>
          <w:bCs/>
          <w:color w:val="auto"/>
          <w:sz w:val="22"/>
          <w:szCs w:val="22"/>
          <w:u w:val="single"/>
        </w:rPr>
        <w:t>Zero-Trust Security Architecture (GrowthSI Client, 2016)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Designed zero-trust AWS architecture for a healthcare client, eliminating public internet exposure for all internal s</w:t>
      </w:r>
      <w:r w:rsidRPr="009F0A0E">
        <w:rPr>
          <w:color w:val="auto"/>
        </w:rPr>
        <w:t>ervices using VPC PrivateLink, AWS PrivateLink endpoints, and Verified Access.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Implemented AWS IAM Identity Center with Okta SAML federation, enforcing MFA for all human access and replacing 40+ individual IAM user accounts with centralized SSO.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Achieved H</w:t>
      </w:r>
      <w:r w:rsidRPr="009F0A0E">
        <w:rPr>
          <w:color w:val="auto"/>
        </w:rPr>
        <w:t>IPAA compliance certification within 4-month timeline; architecture subsequently adopted as the firm's standard HIPAA-compliant AWS blueprint for all healthcare engagements.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PUBLICATIONS &amp; PRESENTATIONS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"How We Cut Our AWS Bill by $1.8M"</w:t>
      </w:r>
      <w:r w:rsidRPr="009F0A0E">
        <w:rPr>
          <w:color w:val="auto"/>
        </w:rPr>
        <w:t xml:space="preserve"> — Featured on the AWS Architecture Blog and InfoQ; 20,000+ reads; cited by AWS Solutions Architects in customer engagement materials.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"Zero-Trust Networking on AWS" — Presented at AWS re:Invent 2020; session recording has 15,000+ views in the AWS re:Inven</w:t>
      </w:r>
      <w:r w:rsidRPr="009F0A0E">
        <w:rPr>
          <w:color w:val="auto"/>
        </w:rPr>
        <w:t>t online library; slide deck downloaded 5,000+ times.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"AWS Well-Architected: Beyond the Five Pillars" — Co-authored article in the O'Reilly Cloud Architecture Newsletter, Q1 2022; distributed to 80,000+ cloud practitioners globally.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"Terraform at Scale: Ma</w:t>
      </w:r>
      <w:r w:rsidRPr="009F0A0E">
        <w:rPr>
          <w:color w:val="auto"/>
        </w:rPr>
        <w:t>naging 50,000 Lines of AWS Infrastructure" — Deep-dive published on HashiCorp blog, 2021; 12,000+ reads and featured in Terraform Weekly newsletter.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"Building a Production EKS Cluster on AWS from Scratch" — Full-day tutorial at KubeCon North America 2021; </w:t>
      </w:r>
      <w:r w:rsidRPr="009F0A0E">
        <w:rPr>
          <w:color w:val="auto"/>
        </w:rPr>
        <w:t>attended by 150 engineers; 98% satisfaction rating.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"FinOps on AWS: From Cost Center to Business Enabler" — Webinar hosted for 800+ members of the FinOps Foundation community, April 2022; recording has 5,000+ YouTube views.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VOLUNTEER &amp; COMMUNITY INVOLVEMEN</w:t>
      </w:r>
      <w:r w:rsidRPr="009F0A0E">
        <w:rPr>
          <w:b/>
          <w:bCs/>
          <w:color w:val="auto"/>
          <w:sz w:val="28"/>
          <w:szCs w:val="28"/>
        </w:rPr>
        <w:t>T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User Group New York Co-Organizer (2016–Present): Co-organize monthly meetups for 500+ AWS practitioners; coordinate speakers, hands-on labs, and AWS certification study groups.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AWS Community Builder – Architecture Track (2022–Present): Recognized by </w:t>
      </w:r>
      <w:r w:rsidRPr="009F0A0E">
        <w:rPr>
          <w:color w:val="auto"/>
        </w:rPr>
        <w:t>AWS for sustained community contributions; authored 6 articles featured in the AWS Community Builders monthly digest reaching 50,000+ subscribers.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Cloud Native Computing Foundation (CNCF) Ambassador (2021–Present): Promoted Kubernetes and cloud-native best practices through blog posts, meetups, and conference session proposals.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Code.org STEM Volunteer (2016–Present): Delivered cloud computing and inf</w:t>
      </w:r>
      <w:r w:rsidRPr="009F0A0E">
        <w:rPr>
          <w:color w:val="auto"/>
        </w:rPr>
        <w:t>rastructure workshops to high school students in underserved New York communities; reached 400+ students annually.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PROFESSIONAL MEMBERSHIPS &amp; AFFILIATIONS</w:t>
      </w:r>
    </w:p>
    <w:p w:rsidR="00683925" w:rsidRPr="009F0A0E" w:rsidRDefault="00683925">
      <w:pPr>
        <w:spacing w:before="40"/>
        <w:rPr>
          <w:color w:val="auto"/>
        </w:rPr>
      </w:pPr>
    </w:p>
    <w:tbl>
      <w:tblPr>
        <w:tblW w:w="9360" w:type="dxa"/>
        <w:tblInd w:w="-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800"/>
        <w:gridCol w:w="556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Organization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Role / Period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Community Builders – Architecture Track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Recognized Builder — 2022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AWS User Group New York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Co-Organizer — 2016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Cloud Native Computing Foundation (CNCF)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Ambassador &amp; Member — 2021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FinOps Foundation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Practitioner Member — 2020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HashiCorp Ambassador Prog</w:t>
            </w:r>
            <w:r w:rsidRPr="009F0A0E">
              <w:rPr>
                <w:b/>
                <w:bCs/>
                <w:color w:val="auto"/>
              </w:rPr>
              <w:t>ram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Terraform Community Expert — 2020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ACM (Association for Computing Machinery)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Professional Member — 2008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IEEE Computer Society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Member — 2012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ISACA (IT Audit &amp; Security)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Member — 2016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DevOpsDays NYC Organizing Committee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Program Committee Member — 2019 to Present</w:t>
            </w:r>
          </w:p>
        </w:tc>
      </w:tr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NYC Tech Alliance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</w:rPr>
              <w:t>Member &amp; Cloud Mentor — 2017 to Present</w:t>
            </w:r>
          </w:p>
        </w:tc>
      </w:tr>
    </w:tbl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AWARDS &amp; RECOGNITION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Community Builder – Architecture Track (2022): Selected by AWS for expertise and sustained community contributions in cloud architecture, IaC, and DevOps education.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Top Session Award — AWS re:Invent 2022: "GitOps for AWS Infrastructure" rated among the</w:t>
      </w:r>
      <w:r w:rsidRPr="009F0A0E">
        <w:rPr>
          <w:color w:val="auto"/>
        </w:rPr>
        <w:t xml:space="preserve"> top 10 breakout sessions out of 2,000+ sessions at the world's largest cloud computing conference.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Employee of the Year — KCR Industries (2016 &amp; 2017): Awarded for delivering the 200-workload cloud migration program on time and 12% under budget with zero </w:t>
      </w:r>
      <w:r w:rsidRPr="009F0A0E">
        <w:rPr>
          <w:color w:val="auto"/>
        </w:rPr>
        <w:t>downtime.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Top Performer — BZG Financial (2015 &amp; 2016): Recognized for designing the PCI-DSS compliant AWS environment and achieving 99.99% platform availability.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Best Senior Capstone Project — San Jose State University CS Division (2010): Awarded for cloud</w:t>
      </w:r>
      <w:r w:rsidRPr="009F0A0E">
        <w:rPr>
          <w:color w:val="auto"/>
        </w:rPr>
        <w:t xml:space="preserve"> resource provisioning tool built using early AWS APIs.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Northeastern University AWS Research Grant Recipient (2017): Awarded $15,000 AWS research grant for thesis on multi-region failover architecture patterns.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 xml:space="preserve">HashiCorp Ambassador (2020): Recognized as a </w:t>
      </w:r>
      <w:r w:rsidRPr="009F0A0E">
        <w:rPr>
          <w:color w:val="auto"/>
        </w:rPr>
        <w:t>Terraform community expert for open source contributions, blog content, and community education efforts.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Open source aws-landing-zone-accelerator-toolkit: 2,800+ GitHub stars; terraform-aws-modules: 1,900+ stars; combined tools used by 400+ organizations f</w:t>
      </w:r>
      <w:r w:rsidRPr="009F0A0E">
        <w:rPr>
          <w:color w:val="auto"/>
        </w:rPr>
        <w:t>or AWS governance.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INTERESTS &amp; PERSONAL DEVELOPMENT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AWS Service Launches &amp; Cloud Innovation: Closely follows AWS announcements, re:Invent keynotes, and new service launches; typically among the first to test and blog about newly released AWS capabilities.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FinOps &amp; Cloud Economics: Active participant in the FinOps Foundation community; studies cloud cost modeling, unit economics, and engineering culture practices for sustainable cloud spend management.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Cryptocurrencies &amp;</w:t>
      </w:r>
      <w:r w:rsidRPr="009F0A0E">
        <w:rPr>
          <w:color w:val="auto"/>
        </w:rPr>
        <w:t xml:space="preserve"> Blockchain Infrastructure: Studies decentralized infrastructure patterns and has built personal AWS-hosted Ethereum node clusters; interested in blockchain data analytics using Athena and S3.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Chess: Competitive club-level player (USCF rated 1700); applies</w:t>
      </w:r>
      <w:r w:rsidRPr="009F0A0E">
        <w:rPr>
          <w:color w:val="auto"/>
        </w:rPr>
        <w:t xml:space="preserve"> strategic architecture thinking — anticipating failure modes, planning redundancy, and optimizing for efficiency — directly informed by chess strategy.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Continuous Learning: Maintains all 8 AWS certifications with active renewal cycles; currently pursuing AWS Certified Machine Learning Specialty and studying LLM deployment patterns on AWS Bedrock and SageMaker.</w:t>
      </w:r>
    </w:p>
    <w:p w:rsidR="00683925" w:rsidRPr="009F0A0E" w:rsidRDefault="009F0A0E">
      <w:pPr>
        <w:pStyle w:val="ListParagraph"/>
        <w:numPr>
          <w:ilvl w:val="0"/>
          <w:numId w:val="2"/>
        </w:numPr>
        <w:spacing w:before="30" w:after="30"/>
        <w:rPr>
          <w:color w:val="auto"/>
        </w:rPr>
      </w:pPr>
      <w:r w:rsidRPr="009F0A0E">
        <w:rPr>
          <w:color w:val="auto"/>
        </w:rPr>
        <w:t>Running: Half-marathon runner; uses AWS Lambd</w:t>
      </w:r>
      <w:r w:rsidRPr="009F0A0E">
        <w:rPr>
          <w:color w:val="auto"/>
        </w:rPr>
        <w:t>a + API Gateway + DynamoDB to build a personal training analytics app tracking runs, heart rate zones, and performance trends over time.</w:t>
      </w:r>
    </w:p>
    <w:p w:rsidR="00683925" w:rsidRPr="009F0A0E" w:rsidRDefault="009F0A0E">
      <w:pPr>
        <w:pBdr>
          <w:bottom w:val="single" w:sz="10" w:space="4" w:color="7B3800"/>
        </w:pBdr>
        <w:spacing w:before="280" w:after="80"/>
        <w:rPr>
          <w:color w:val="auto"/>
        </w:rPr>
      </w:pPr>
      <w:r w:rsidRPr="009F0A0E">
        <w:rPr>
          <w:b/>
          <w:bCs/>
          <w:color w:val="auto"/>
          <w:sz w:val="28"/>
          <w:szCs w:val="28"/>
        </w:rPr>
        <w:t>REFERENCES</w:t>
      </w:r>
    </w:p>
    <w:p w:rsidR="00683925" w:rsidRPr="009F0A0E" w:rsidRDefault="009F0A0E">
      <w:pPr>
        <w:spacing w:before="80" w:after="80"/>
        <w:rPr>
          <w:color w:val="auto"/>
        </w:rPr>
      </w:pPr>
      <w:r w:rsidRPr="009F0A0E">
        <w:rPr>
          <w:i/>
          <w:iCs/>
          <w:color w:val="auto"/>
        </w:rPr>
        <w:t>Professional references are available upon request. A complete reference list including former engineering m</w:t>
      </w:r>
      <w:r w:rsidRPr="009F0A0E">
        <w:rPr>
          <w:i/>
          <w:iCs/>
          <w:color w:val="auto"/>
        </w:rPr>
        <w:t>anagers, AWS account team members, and clients from Sweet Oranges Technology, KCR Industries, BZG Financial, and GrowthSI can be provided within 24 hours of request.</w:t>
      </w:r>
    </w:p>
    <w:p w:rsidR="00683925" w:rsidRPr="009F0A0E" w:rsidRDefault="00683925">
      <w:pPr>
        <w:spacing w:before="60"/>
        <w:rPr>
          <w:color w:val="auto"/>
        </w:rPr>
      </w:pPr>
    </w:p>
    <w:tbl>
      <w:tblPr>
        <w:tblW w:w="9360" w:type="dxa"/>
        <w:tblInd w:w="11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20"/>
        <w:gridCol w:w="3120"/>
        <w:gridCol w:w="3120"/>
      </w:tblGrid>
      <w:tr w:rsidR="00683925" w:rsidRPr="009F0A0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EF5E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Marcus Webb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i/>
                <w:iCs/>
                <w:color w:val="auto"/>
                <w:sz w:val="18"/>
                <w:szCs w:val="18"/>
              </w:rPr>
              <w:t>CTO, Sweet Oranges Technology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m.webb@sweetoranges.com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(212) 555-0147</w:t>
            </w:r>
          </w:p>
        </w:tc>
        <w:tc>
          <w:tcPr>
            <w:tcW w:w="3120" w:type="dxa"/>
            <w:shd w:val="clear" w:color="auto" w:fill="FEF5E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Diana Ch</w:t>
            </w:r>
            <w:r w:rsidRPr="009F0A0E">
              <w:rPr>
                <w:b/>
                <w:bCs/>
                <w:color w:val="auto"/>
              </w:rPr>
              <w:t>ang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i/>
                <w:iCs/>
                <w:color w:val="auto"/>
                <w:sz w:val="18"/>
                <w:szCs w:val="18"/>
              </w:rPr>
              <w:t>VP Engineering, GrowthSI Consulting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d.chang@growthsi.com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(646) 555-0218</w:t>
            </w:r>
          </w:p>
        </w:tc>
        <w:tc>
          <w:tcPr>
            <w:tcW w:w="3120" w:type="dxa"/>
            <w:shd w:val="clear" w:color="auto" w:fill="FEF5E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b/>
                <w:bCs/>
                <w:color w:val="auto"/>
              </w:rPr>
              <w:t>Robert Patel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i/>
                <w:iCs/>
                <w:color w:val="auto"/>
                <w:sz w:val="18"/>
                <w:szCs w:val="18"/>
              </w:rPr>
              <w:t>CISO, BZG Financial Services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r.patel@bzgfinancial.com</w:t>
            </w:r>
          </w:p>
          <w:p w:rsidR="00683925" w:rsidRPr="009F0A0E" w:rsidRDefault="009F0A0E">
            <w:pPr>
              <w:rPr>
                <w:color w:val="auto"/>
              </w:rPr>
            </w:pPr>
            <w:r w:rsidRPr="009F0A0E">
              <w:rPr>
                <w:color w:val="auto"/>
                <w:sz w:val="18"/>
                <w:szCs w:val="18"/>
              </w:rPr>
              <w:t>(310) 555-0356</w:t>
            </w:r>
          </w:p>
        </w:tc>
      </w:tr>
    </w:tbl>
    <w:p w:rsidR="00683925" w:rsidRPr="009F0A0E" w:rsidRDefault="00683925">
      <w:pPr>
        <w:spacing w:before="120"/>
        <w:rPr>
          <w:color w:val="auto"/>
        </w:rPr>
      </w:pPr>
    </w:p>
    <w:p w:rsidR="00683925" w:rsidRPr="009F0A0E" w:rsidRDefault="009F0A0E">
      <w:pPr>
        <w:pBdr>
          <w:top w:val="single" w:sz="6" w:space="6" w:color="E65100"/>
        </w:pBdr>
        <w:spacing w:before="200"/>
        <w:jc w:val="center"/>
        <w:rPr>
          <w:color w:val="auto"/>
        </w:rPr>
      </w:pPr>
      <w:r w:rsidRPr="009F0A0E">
        <w:rPr>
          <w:i/>
          <w:iCs/>
          <w:color w:val="auto"/>
          <w:sz w:val="17"/>
          <w:szCs w:val="17"/>
        </w:rPr>
        <w:t>Stephen Greet  |  stephen@beamjobs.com  |  (123) 456-7890  |  New York, NY  |  github.com/stephengreet-aws</w:t>
      </w:r>
    </w:p>
    <w:sectPr w:rsidR="00683925" w:rsidRPr="009F0A0E" w:rsidSect="00683925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B02270"/>
    <w:multiLevelType w:val="hybridMultilevel"/>
    <w:tmpl w:val="BDD2D2C0"/>
    <w:lvl w:ilvl="0" w:tplc="9736675C">
      <w:start w:val="1"/>
      <w:numFmt w:val="bullet"/>
      <w:lvlText w:val="•"/>
      <w:lvlJc w:val="left"/>
      <w:pPr>
        <w:ind w:left="500" w:hanging="260"/>
      </w:pPr>
    </w:lvl>
    <w:lvl w:ilvl="1" w:tplc="A8EC0970">
      <w:numFmt w:val="decimal"/>
      <w:lvlText w:val=""/>
      <w:lvlJc w:val="left"/>
    </w:lvl>
    <w:lvl w:ilvl="2" w:tplc="69F8BFEE">
      <w:numFmt w:val="decimal"/>
      <w:lvlText w:val=""/>
      <w:lvlJc w:val="left"/>
    </w:lvl>
    <w:lvl w:ilvl="3" w:tplc="8E8CF84C">
      <w:numFmt w:val="decimal"/>
      <w:lvlText w:val=""/>
      <w:lvlJc w:val="left"/>
    </w:lvl>
    <w:lvl w:ilvl="4" w:tplc="39E09A58">
      <w:numFmt w:val="decimal"/>
      <w:lvlText w:val=""/>
      <w:lvlJc w:val="left"/>
    </w:lvl>
    <w:lvl w:ilvl="5" w:tplc="8D52009C">
      <w:numFmt w:val="decimal"/>
      <w:lvlText w:val=""/>
      <w:lvlJc w:val="left"/>
    </w:lvl>
    <w:lvl w:ilvl="6" w:tplc="A936174C">
      <w:numFmt w:val="decimal"/>
      <w:lvlText w:val=""/>
      <w:lvlJc w:val="left"/>
    </w:lvl>
    <w:lvl w:ilvl="7" w:tplc="1194E1DE">
      <w:numFmt w:val="decimal"/>
      <w:lvlText w:val=""/>
      <w:lvlJc w:val="left"/>
    </w:lvl>
    <w:lvl w:ilvl="8" w:tplc="A04E712C">
      <w:numFmt w:val="decimal"/>
      <w:lvlText w:val=""/>
      <w:lvlJc w:val="left"/>
    </w:lvl>
  </w:abstractNum>
  <w:abstractNum w:abstractNumId="1">
    <w:nsid w:val="6D855D6C"/>
    <w:multiLevelType w:val="hybridMultilevel"/>
    <w:tmpl w:val="9B382DDE"/>
    <w:lvl w:ilvl="0" w:tplc="E5F808F2">
      <w:start w:val="1"/>
      <w:numFmt w:val="bullet"/>
      <w:lvlText w:val="●"/>
      <w:lvlJc w:val="left"/>
      <w:pPr>
        <w:ind w:left="720" w:hanging="360"/>
      </w:pPr>
    </w:lvl>
    <w:lvl w:ilvl="1" w:tplc="93B86E5A">
      <w:start w:val="1"/>
      <w:numFmt w:val="bullet"/>
      <w:lvlText w:val="○"/>
      <w:lvlJc w:val="left"/>
      <w:pPr>
        <w:ind w:left="1440" w:hanging="360"/>
      </w:pPr>
    </w:lvl>
    <w:lvl w:ilvl="2" w:tplc="EFE2780C">
      <w:start w:val="1"/>
      <w:numFmt w:val="bullet"/>
      <w:lvlText w:val="■"/>
      <w:lvlJc w:val="left"/>
      <w:pPr>
        <w:ind w:left="2160" w:hanging="360"/>
      </w:pPr>
    </w:lvl>
    <w:lvl w:ilvl="3" w:tplc="D5C45268">
      <w:start w:val="1"/>
      <w:numFmt w:val="bullet"/>
      <w:lvlText w:val="●"/>
      <w:lvlJc w:val="left"/>
      <w:pPr>
        <w:ind w:left="2880" w:hanging="360"/>
      </w:pPr>
    </w:lvl>
    <w:lvl w:ilvl="4" w:tplc="BD0AD960">
      <w:start w:val="1"/>
      <w:numFmt w:val="bullet"/>
      <w:lvlText w:val="○"/>
      <w:lvlJc w:val="left"/>
      <w:pPr>
        <w:ind w:left="3600" w:hanging="360"/>
      </w:pPr>
    </w:lvl>
    <w:lvl w:ilvl="5" w:tplc="EDBCD6A2">
      <w:start w:val="1"/>
      <w:numFmt w:val="bullet"/>
      <w:lvlText w:val="■"/>
      <w:lvlJc w:val="left"/>
      <w:pPr>
        <w:ind w:left="4320" w:hanging="360"/>
      </w:pPr>
    </w:lvl>
    <w:lvl w:ilvl="6" w:tplc="B6685640">
      <w:start w:val="1"/>
      <w:numFmt w:val="bullet"/>
      <w:lvlText w:val="●"/>
      <w:lvlJc w:val="left"/>
      <w:pPr>
        <w:ind w:left="5040" w:hanging="360"/>
      </w:pPr>
    </w:lvl>
    <w:lvl w:ilvl="7" w:tplc="6B0ADC04">
      <w:start w:val="1"/>
      <w:numFmt w:val="bullet"/>
      <w:lvlText w:val="●"/>
      <w:lvlJc w:val="left"/>
      <w:pPr>
        <w:ind w:left="5760" w:hanging="360"/>
      </w:pPr>
    </w:lvl>
    <w:lvl w:ilvl="8" w:tplc="267837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characterSpacingControl w:val="doNotCompress"/>
  <w:savePreviewPicture/>
  <w:compat/>
  <w:rsids>
    <w:rsidRoot w:val="00683925"/>
    <w:rsid w:val="00683925"/>
    <w:rsid w:val="009F0A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683925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683925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683925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683925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683925"/>
    <w:pPr>
      <w:outlineLvl w:val="4"/>
    </w:pPr>
    <w:rPr>
      <w:color w:val="2E74B5"/>
    </w:rPr>
  </w:style>
  <w:style w:type="paragraph" w:styleId="Heading6">
    <w:name w:val="heading 6"/>
    <w:qFormat/>
    <w:rsid w:val="00683925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683925"/>
    <w:rPr>
      <w:sz w:val="56"/>
      <w:szCs w:val="56"/>
    </w:rPr>
  </w:style>
  <w:style w:type="paragraph" w:customStyle="1" w:styleId="Strong1">
    <w:name w:val="Strong1"/>
    <w:qFormat/>
    <w:rsid w:val="00683925"/>
    <w:rPr>
      <w:b/>
      <w:bCs/>
    </w:rPr>
  </w:style>
  <w:style w:type="paragraph" w:styleId="ListParagraph">
    <w:name w:val="List Paragraph"/>
    <w:qFormat/>
    <w:rsid w:val="00683925"/>
  </w:style>
  <w:style w:type="character" w:styleId="Hyperlink">
    <w:name w:val="Hyperlink"/>
    <w:uiPriority w:val="99"/>
    <w:unhideWhenUsed/>
    <w:rsid w:val="0068392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8392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83925"/>
  </w:style>
  <w:style w:type="character" w:customStyle="1" w:styleId="FootnoteTextChar">
    <w:name w:val="Footnote Text Char"/>
    <w:link w:val="FootnoteText"/>
    <w:uiPriority w:val="99"/>
    <w:semiHidden/>
    <w:unhideWhenUsed/>
    <w:rsid w:val="00683925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6413</Words>
  <Characters>36560</Characters>
  <Application>Microsoft Office Word</Application>
  <DocSecurity>0</DocSecurity>
  <Lines>304</Lines>
  <Paragraphs>85</Paragraphs>
  <ScaleCrop>false</ScaleCrop>
  <Company>HP</Company>
  <LinksUpToDate>false</LinksUpToDate>
  <CharactersWithSpaces>42888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2026-03-11T13:34:00Z</dcterms:created>
  <dcterms:modified xsi:type="dcterms:W3CDTF">2026-03-11T14:40:00Z</dcterms:modified>
</cp:coreProperties>
</file>