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7026" w:rsidRPr="00CD482C" w:rsidRDefault="00CD482C">
      <w:pPr>
        <w:spacing w:after="80"/>
        <w:jc w:val="center"/>
      </w:pPr>
      <w:proofErr w:type="spellStart"/>
      <w:r w:rsidRPr="00CD482C">
        <w:rPr>
          <w:rFonts w:eastAsia="Calibri"/>
          <w:b/>
          <w:bCs/>
          <w:color w:val="000000"/>
          <w:sz w:val="36"/>
          <w:szCs w:val="36"/>
        </w:rPr>
        <w:t>Venkateswara</w:t>
      </w:r>
      <w:proofErr w:type="spellEnd"/>
      <w:r w:rsidRPr="00CD482C">
        <w:rPr>
          <w:rFonts w:eastAsia="Calibri"/>
          <w:b/>
          <w:bCs/>
          <w:color w:val="000000"/>
          <w:sz w:val="36"/>
          <w:szCs w:val="36"/>
        </w:rPr>
        <w:t xml:space="preserve"> Prasad </w:t>
      </w:r>
      <w:proofErr w:type="spellStart"/>
      <w:r w:rsidRPr="00CD482C">
        <w:rPr>
          <w:rFonts w:eastAsia="Calibri"/>
          <w:b/>
          <w:bCs/>
          <w:color w:val="000000"/>
          <w:sz w:val="36"/>
          <w:szCs w:val="36"/>
        </w:rPr>
        <w:t>Chintala</w:t>
      </w:r>
      <w:proofErr w:type="spellEnd"/>
    </w:p>
    <w:p w:rsidR="00527026" w:rsidRPr="00CD482C" w:rsidRDefault="00CD482C">
      <w:pPr>
        <w:spacing w:after="160"/>
        <w:jc w:val="center"/>
      </w:pPr>
      <w:r w:rsidRPr="00CD482C">
        <w:rPr>
          <w:rFonts w:eastAsia="Calibri"/>
          <w:color w:val="000000"/>
          <w:sz w:val="19"/>
          <w:szCs w:val="19"/>
        </w:rPr>
        <w:t>linkedin.com/in/</w:t>
      </w:r>
      <w:proofErr w:type="spellStart"/>
      <w:proofErr w:type="gramStart"/>
      <w:r w:rsidRPr="00CD482C">
        <w:rPr>
          <w:rFonts w:eastAsia="Calibri"/>
          <w:color w:val="000000"/>
          <w:sz w:val="19"/>
          <w:szCs w:val="19"/>
        </w:rPr>
        <w:t>venkataprasadchintala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 |</w:t>
      </w:r>
      <w:proofErr w:type="gramEnd"/>
      <w:r w:rsidRPr="00CD482C">
        <w:rPr>
          <w:rFonts w:eastAsia="Calibri"/>
          <w:color w:val="000000"/>
          <w:sz w:val="19"/>
          <w:szCs w:val="19"/>
        </w:rPr>
        <w:t xml:space="preserve">  +1 (602)-441-9876  |  venkataprasad.chintala.bi@gmail.com</w:t>
      </w:r>
    </w:p>
    <w:p w:rsidR="00527026" w:rsidRPr="00CD482C" w:rsidRDefault="00CD482C">
      <w:pPr>
        <w:pBdr>
          <w:bottom w:val="single" w:sz="8" w:space="1" w:color="000000"/>
        </w:pBdr>
        <w:spacing w:before="240" w:after="80"/>
      </w:pPr>
      <w:r w:rsidRPr="00CD482C">
        <w:rPr>
          <w:rFonts w:eastAsia="Calibri"/>
          <w:b/>
          <w:bCs/>
          <w:color w:val="000000"/>
          <w:sz w:val="22"/>
          <w:szCs w:val="22"/>
        </w:rPr>
        <w:t>PROFESSIONAL SUMMARY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 xml:space="preserve">Over 10 years of experience in semiconductor manufacturing analytics,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Qlik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Sense enterprise BI architecture, and </w:t>
      </w:r>
      <w:proofErr w:type="spellStart"/>
      <w:r w:rsidRPr="00CD482C">
        <w:rPr>
          <w:rFonts w:eastAsia="Calibri"/>
          <w:color w:val="000000"/>
          <w:sz w:val="19"/>
          <w:szCs w:val="19"/>
        </w:rPr>
        <w:t>fab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operations data warehousing for Intel, TSMC, and Texas Instruments, delivering yield analysis, equipment OEE, process control, and supply c</w:t>
      </w:r>
      <w:r w:rsidRPr="00CD482C">
        <w:rPr>
          <w:rFonts w:eastAsia="Calibri"/>
          <w:color w:val="000000"/>
          <w:sz w:val="19"/>
          <w:szCs w:val="19"/>
        </w:rPr>
        <w:t>hain analytics solutions.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 xml:space="preserve">Designed enterprise </w:t>
      </w:r>
      <w:proofErr w:type="spellStart"/>
      <w:r w:rsidRPr="00CD482C">
        <w:rPr>
          <w:rFonts w:eastAsia="Calibri"/>
          <w:color w:val="000000"/>
          <w:sz w:val="19"/>
          <w:szCs w:val="19"/>
        </w:rPr>
        <w:t>Qlik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Sense and </w:t>
      </w:r>
      <w:proofErr w:type="spellStart"/>
      <w:r w:rsidRPr="00CD482C">
        <w:rPr>
          <w:rFonts w:eastAsia="Calibri"/>
          <w:color w:val="000000"/>
          <w:sz w:val="19"/>
          <w:szCs w:val="19"/>
        </w:rPr>
        <w:t>QlikView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analytics applications for semiconductor manufacturing, building associative data models, set analysis expressions, and advanced visualizations for wafer yield, defect density, WIP manag</w:t>
      </w:r>
      <w:r w:rsidRPr="00CD482C">
        <w:rPr>
          <w:rFonts w:eastAsia="Calibri"/>
          <w:color w:val="000000"/>
          <w:sz w:val="19"/>
          <w:szCs w:val="19"/>
        </w:rPr>
        <w:t xml:space="preserve">ement, and equipment performance for 800+ </w:t>
      </w:r>
      <w:proofErr w:type="spellStart"/>
      <w:r w:rsidRPr="00CD482C">
        <w:rPr>
          <w:rFonts w:eastAsia="Calibri"/>
          <w:color w:val="000000"/>
          <w:sz w:val="19"/>
          <w:szCs w:val="19"/>
        </w:rPr>
        <w:t>fab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engineers and operations users.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 xml:space="preserve">Built scalable data warehouses on Snowflake, Oracle </w:t>
      </w:r>
      <w:proofErr w:type="spellStart"/>
      <w:r w:rsidRPr="00CD482C">
        <w:rPr>
          <w:rFonts w:eastAsia="Calibri"/>
          <w:color w:val="000000"/>
          <w:sz w:val="19"/>
          <w:szCs w:val="19"/>
        </w:rPr>
        <w:t>Exadata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, and </w:t>
      </w:r>
      <w:proofErr w:type="spellStart"/>
      <w:r w:rsidRPr="00CD482C">
        <w:rPr>
          <w:rFonts w:eastAsia="Calibri"/>
          <w:color w:val="000000"/>
          <w:sz w:val="19"/>
          <w:szCs w:val="19"/>
        </w:rPr>
        <w:t>Teradata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integrating </w:t>
      </w:r>
      <w:proofErr w:type="spellStart"/>
      <w:r w:rsidRPr="00CD482C">
        <w:rPr>
          <w:rFonts w:eastAsia="Calibri"/>
          <w:color w:val="000000"/>
          <w:sz w:val="19"/>
          <w:szCs w:val="19"/>
        </w:rPr>
        <w:t>Camstar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MES, Applied Materials (AMAT), SECS/GEM equipment interfaces, Synopsys IC </w:t>
      </w:r>
      <w:proofErr w:type="spellStart"/>
      <w:r w:rsidRPr="00CD482C">
        <w:rPr>
          <w:rFonts w:eastAsia="Calibri"/>
          <w:color w:val="000000"/>
          <w:sz w:val="19"/>
          <w:szCs w:val="19"/>
        </w:rPr>
        <w:t>Validator</w:t>
      </w:r>
      <w:proofErr w:type="spellEnd"/>
      <w:r w:rsidRPr="00CD482C">
        <w:rPr>
          <w:rFonts w:eastAsia="Calibri"/>
          <w:color w:val="000000"/>
          <w:sz w:val="19"/>
          <w:szCs w:val="19"/>
        </w:rPr>
        <w:t>,</w:t>
      </w:r>
      <w:r w:rsidRPr="00CD482C">
        <w:rPr>
          <w:rFonts w:eastAsia="Calibri"/>
          <w:color w:val="000000"/>
          <w:sz w:val="19"/>
          <w:szCs w:val="19"/>
        </w:rPr>
        <w:t xml:space="preserve"> and SAP ECC, implementing Kimball dimensional models for wafer, lot, process step, and equipment analytics domains.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 xml:space="preserve">Developed ETL workflows using </w:t>
      </w:r>
      <w:proofErr w:type="spellStart"/>
      <w:r w:rsidRPr="00CD482C">
        <w:rPr>
          <w:rFonts w:eastAsia="Calibri"/>
          <w:color w:val="000000"/>
          <w:sz w:val="19"/>
          <w:szCs w:val="19"/>
        </w:rPr>
        <w:t>Informatica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</w:t>
      </w:r>
      <w:proofErr w:type="spellStart"/>
      <w:r w:rsidRPr="00CD482C">
        <w:rPr>
          <w:rFonts w:eastAsia="Calibri"/>
          <w:color w:val="000000"/>
          <w:sz w:val="19"/>
          <w:szCs w:val="19"/>
        </w:rPr>
        <w:t>PowerCenter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, IBM </w:t>
      </w:r>
      <w:proofErr w:type="spellStart"/>
      <w:r w:rsidRPr="00CD482C">
        <w:rPr>
          <w:rFonts w:eastAsia="Calibri"/>
          <w:color w:val="000000"/>
          <w:sz w:val="19"/>
          <w:szCs w:val="19"/>
        </w:rPr>
        <w:t>DataStage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, and Azure Data Factory processing </w:t>
      </w:r>
      <w:proofErr w:type="spellStart"/>
      <w:r w:rsidRPr="00CD482C">
        <w:rPr>
          <w:rFonts w:eastAsia="Calibri"/>
          <w:color w:val="000000"/>
          <w:sz w:val="19"/>
          <w:szCs w:val="19"/>
        </w:rPr>
        <w:t>fab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equipment telemetry, wafer meas</w:t>
      </w:r>
      <w:r w:rsidRPr="00CD482C">
        <w:rPr>
          <w:rFonts w:eastAsia="Calibri"/>
          <w:color w:val="000000"/>
          <w:sz w:val="19"/>
          <w:szCs w:val="19"/>
        </w:rPr>
        <w:t xml:space="preserve">urement, defect inspection, and yield data from 300mm </w:t>
      </w:r>
      <w:proofErr w:type="spellStart"/>
      <w:r w:rsidRPr="00CD482C">
        <w:rPr>
          <w:rFonts w:eastAsia="Calibri"/>
          <w:color w:val="000000"/>
          <w:sz w:val="19"/>
          <w:szCs w:val="19"/>
        </w:rPr>
        <w:t>fab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MES and ECAD systems at scale.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>Engineered statistical process control (SPC), yield excursion detection, and root cause analysis models using Python for Advanced Process Control (APC) and Fault Detec</w:t>
      </w:r>
      <w:r w:rsidRPr="00CD482C">
        <w:rPr>
          <w:rFonts w:eastAsia="Calibri"/>
          <w:color w:val="000000"/>
          <w:sz w:val="19"/>
          <w:szCs w:val="19"/>
        </w:rPr>
        <w:t xml:space="preserve">tion Classification (FDC) integrated with </w:t>
      </w:r>
      <w:proofErr w:type="spellStart"/>
      <w:r w:rsidRPr="00CD482C">
        <w:rPr>
          <w:rFonts w:eastAsia="Calibri"/>
          <w:color w:val="000000"/>
          <w:sz w:val="19"/>
          <w:szCs w:val="19"/>
        </w:rPr>
        <w:t>Qlik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Sense </w:t>
      </w:r>
      <w:proofErr w:type="spellStart"/>
      <w:r w:rsidRPr="00CD482C">
        <w:rPr>
          <w:rFonts w:eastAsia="Calibri"/>
          <w:color w:val="000000"/>
          <w:sz w:val="19"/>
          <w:szCs w:val="19"/>
        </w:rPr>
        <w:t>fab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operations dashboards.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 xml:space="preserve">Implemented data governance using </w:t>
      </w:r>
      <w:proofErr w:type="spellStart"/>
      <w:r w:rsidRPr="00CD482C">
        <w:rPr>
          <w:rFonts w:eastAsia="Calibri"/>
          <w:color w:val="000000"/>
          <w:sz w:val="19"/>
          <w:szCs w:val="19"/>
        </w:rPr>
        <w:t>Collibra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and </w:t>
      </w:r>
      <w:proofErr w:type="spellStart"/>
      <w:r w:rsidRPr="00CD482C">
        <w:rPr>
          <w:rFonts w:eastAsia="Calibri"/>
          <w:color w:val="000000"/>
          <w:sz w:val="19"/>
          <w:szCs w:val="19"/>
        </w:rPr>
        <w:t>Informatica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Data Quality ensuring ISO 9001, IATF 16949, and ISO/IEC 17025 compliance metadata management, business glossary, and </w:t>
      </w:r>
      <w:r w:rsidRPr="00CD482C">
        <w:rPr>
          <w:rFonts w:eastAsia="Calibri"/>
          <w:color w:val="000000"/>
          <w:sz w:val="19"/>
          <w:szCs w:val="19"/>
        </w:rPr>
        <w:t>quality standards across semiconductor analytics platforms.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 xml:space="preserve">Led cross-functional analytics delivery coordinating with process engineers, equipment engineers, yield analysts, supply chain planners, and finance teams using </w:t>
      </w:r>
      <w:proofErr w:type="gramStart"/>
      <w:r w:rsidRPr="00CD482C">
        <w:rPr>
          <w:rFonts w:eastAsia="Calibri"/>
          <w:color w:val="000000"/>
          <w:sz w:val="19"/>
          <w:szCs w:val="19"/>
        </w:rPr>
        <w:t>Agile</w:t>
      </w:r>
      <w:proofErr w:type="gramEnd"/>
      <w:r w:rsidRPr="00CD482C">
        <w:rPr>
          <w:rFonts w:eastAsia="Calibri"/>
          <w:color w:val="000000"/>
          <w:sz w:val="19"/>
          <w:szCs w:val="19"/>
        </w:rPr>
        <w:t xml:space="preserve"> methodologies for semiconduct</w:t>
      </w:r>
      <w:r w:rsidRPr="00CD482C">
        <w:rPr>
          <w:rFonts w:eastAsia="Calibri"/>
          <w:color w:val="000000"/>
          <w:sz w:val="19"/>
          <w:szCs w:val="19"/>
        </w:rPr>
        <w:t>or manufacturing data programs.</w:t>
      </w:r>
    </w:p>
    <w:p w:rsidR="00527026" w:rsidRPr="00CD482C" w:rsidRDefault="00CD482C">
      <w:pPr>
        <w:pBdr>
          <w:bottom w:val="single" w:sz="8" w:space="1" w:color="000000"/>
        </w:pBdr>
        <w:spacing w:before="240" w:after="80"/>
      </w:pPr>
      <w:r w:rsidRPr="00CD482C">
        <w:rPr>
          <w:rFonts w:eastAsia="Calibri"/>
          <w:b/>
          <w:bCs/>
          <w:color w:val="000000"/>
          <w:sz w:val="22"/>
          <w:szCs w:val="22"/>
        </w:rPr>
        <w:t>TECHNICAL SKILLS</w:t>
      </w:r>
    </w:p>
    <w:p w:rsidR="00527026" w:rsidRPr="00CD482C" w:rsidRDefault="00CD482C">
      <w:pPr>
        <w:spacing w:after="60"/>
      </w:pPr>
      <w:r w:rsidRPr="00CD482C">
        <w:rPr>
          <w:rFonts w:eastAsia="Calibri"/>
          <w:b/>
          <w:bCs/>
          <w:color w:val="000000"/>
          <w:sz w:val="19"/>
          <w:szCs w:val="19"/>
        </w:rPr>
        <w:t xml:space="preserve">BI &amp; Reporting Tools: </w:t>
      </w:r>
      <w:proofErr w:type="spellStart"/>
      <w:r w:rsidRPr="00CD482C">
        <w:rPr>
          <w:rFonts w:eastAsia="Calibri"/>
          <w:color w:val="000000"/>
          <w:sz w:val="19"/>
          <w:szCs w:val="19"/>
        </w:rPr>
        <w:t>Qlik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Sense Enterprise,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QlikView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12.x, Tableau Desktop/Server, Power BI Desktop/Service/Premium,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MicroStrategy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, SSRS,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Spotfire</w:t>
      </w:r>
      <w:proofErr w:type="spellEnd"/>
    </w:p>
    <w:p w:rsidR="00527026" w:rsidRPr="00CD482C" w:rsidRDefault="00CD482C">
      <w:pPr>
        <w:spacing w:after="60"/>
      </w:pPr>
      <w:r w:rsidRPr="00CD482C">
        <w:rPr>
          <w:rFonts w:eastAsia="Calibri"/>
          <w:b/>
          <w:bCs/>
          <w:color w:val="000000"/>
          <w:sz w:val="19"/>
          <w:szCs w:val="19"/>
        </w:rPr>
        <w:t xml:space="preserve">ETL/ELT Tools: </w:t>
      </w:r>
      <w:proofErr w:type="spellStart"/>
      <w:r w:rsidRPr="00CD482C">
        <w:rPr>
          <w:rFonts w:eastAsia="Calibri"/>
          <w:color w:val="000000"/>
          <w:sz w:val="19"/>
          <w:szCs w:val="19"/>
        </w:rPr>
        <w:t>Informatica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</w:t>
      </w:r>
      <w:proofErr w:type="spellStart"/>
      <w:r w:rsidRPr="00CD482C">
        <w:rPr>
          <w:rFonts w:eastAsia="Calibri"/>
          <w:color w:val="000000"/>
          <w:sz w:val="19"/>
          <w:szCs w:val="19"/>
        </w:rPr>
        <w:t>PowerCenter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10.5/9.x, IBM </w:t>
      </w:r>
      <w:proofErr w:type="spellStart"/>
      <w:r w:rsidRPr="00CD482C">
        <w:rPr>
          <w:rFonts w:eastAsia="Calibri"/>
          <w:color w:val="000000"/>
          <w:sz w:val="19"/>
          <w:szCs w:val="19"/>
        </w:rPr>
        <w:t>DataSt</w:t>
      </w:r>
      <w:r w:rsidRPr="00CD482C">
        <w:rPr>
          <w:rFonts w:eastAsia="Calibri"/>
          <w:color w:val="000000"/>
          <w:sz w:val="19"/>
          <w:szCs w:val="19"/>
        </w:rPr>
        <w:t>age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11.7, Azure Data Factory v2,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dbt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Core 1.6, SSIS 2019, Oracle Data Integrator (ODI) 12c</w:t>
      </w:r>
    </w:p>
    <w:p w:rsidR="00527026" w:rsidRPr="00CD482C" w:rsidRDefault="00CD482C">
      <w:pPr>
        <w:spacing w:after="60"/>
      </w:pPr>
      <w:r w:rsidRPr="00CD482C">
        <w:rPr>
          <w:rFonts w:eastAsia="Calibri"/>
          <w:b/>
          <w:bCs/>
          <w:color w:val="000000"/>
          <w:sz w:val="19"/>
          <w:szCs w:val="19"/>
        </w:rPr>
        <w:t xml:space="preserve">Data Warehouses &amp; Databases: </w:t>
      </w:r>
      <w:r w:rsidRPr="00CD482C">
        <w:rPr>
          <w:rFonts w:eastAsia="Calibri"/>
          <w:color w:val="000000"/>
          <w:sz w:val="19"/>
          <w:szCs w:val="19"/>
        </w:rPr>
        <w:t xml:space="preserve">Snowflake Enterprise, Oracle </w:t>
      </w:r>
      <w:proofErr w:type="spellStart"/>
      <w:r w:rsidRPr="00CD482C">
        <w:rPr>
          <w:rFonts w:eastAsia="Calibri"/>
          <w:color w:val="000000"/>
          <w:sz w:val="19"/>
          <w:szCs w:val="19"/>
        </w:rPr>
        <w:t>Exadata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X8/19c,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Teradata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Vantage 17.x, Microsoft SQL Server 2022, Azure Synapse Analytics, GCP </w:t>
      </w:r>
      <w:proofErr w:type="spellStart"/>
      <w:r w:rsidRPr="00CD482C">
        <w:rPr>
          <w:rFonts w:eastAsia="Calibri"/>
          <w:color w:val="000000"/>
          <w:sz w:val="19"/>
          <w:szCs w:val="19"/>
        </w:rPr>
        <w:t>BigQuery</w:t>
      </w:r>
      <w:proofErr w:type="spellEnd"/>
    </w:p>
    <w:p w:rsidR="00527026" w:rsidRPr="00CD482C" w:rsidRDefault="00CD482C">
      <w:pPr>
        <w:spacing w:after="60"/>
      </w:pPr>
      <w:r w:rsidRPr="00CD482C">
        <w:rPr>
          <w:rFonts w:eastAsia="Calibri"/>
          <w:b/>
          <w:bCs/>
          <w:color w:val="000000"/>
          <w:sz w:val="19"/>
          <w:szCs w:val="19"/>
        </w:rPr>
        <w:t>Clo</w:t>
      </w:r>
      <w:r w:rsidRPr="00CD482C">
        <w:rPr>
          <w:rFonts w:eastAsia="Calibri"/>
          <w:b/>
          <w:bCs/>
          <w:color w:val="000000"/>
          <w:sz w:val="19"/>
          <w:szCs w:val="19"/>
        </w:rPr>
        <w:t xml:space="preserve">ud Platforms: </w:t>
      </w:r>
      <w:r w:rsidRPr="00CD482C">
        <w:rPr>
          <w:rFonts w:eastAsia="Calibri"/>
          <w:color w:val="000000"/>
          <w:sz w:val="19"/>
          <w:szCs w:val="19"/>
        </w:rPr>
        <w:t xml:space="preserve">Microsoft Azure (Synapse, ADF, ADLS Gen2,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Databricks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DevOps</w:t>
      </w:r>
      <w:proofErr w:type="spellEnd"/>
      <w:r w:rsidRPr="00CD482C">
        <w:rPr>
          <w:rFonts w:eastAsia="Calibri"/>
          <w:color w:val="000000"/>
          <w:sz w:val="19"/>
          <w:szCs w:val="19"/>
        </w:rPr>
        <w:t>), AWS (</w:t>
      </w:r>
      <w:proofErr w:type="spellStart"/>
      <w:r w:rsidRPr="00CD482C">
        <w:rPr>
          <w:rFonts w:eastAsia="Calibri"/>
          <w:color w:val="000000"/>
          <w:sz w:val="19"/>
          <w:szCs w:val="19"/>
        </w:rPr>
        <w:t>Redshift</w:t>
      </w:r>
      <w:proofErr w:type="spellEnd"/>
      <w:r w:rsidRPr="00CD482C">
        <w:rPr>
          <w:rFonts w:eastAsia="Calibri"/>
          <w:color w:val="000000"/>
          <w:sz w:val="19"/>
          <w:szCs w:val="19"/>
        </w:rPr>
        <w:t>, Glue, S3), GCP (</w:t>
      </w:r>
      <w:proofErr w:type="spellStart"/>
      <w:r w:rsidRPr="00CD482C">
        <w:rPr>
          <w:rFonts w:eastAsia="Calibri"/>
          <w:color w:val="000000"/>
          <w:sz w:val="19"/>
          <w:szCs w:val="19"/>
        </w:rPr>
        <w:t>BigQuery</w:t>
      </w:r>
      <w:proofErr w:type="spellEnd"/>
      <w:r w:rsidRPr="00CD482C">
        <w:rPr>
          <w:rFonts w:eastAsia="Calibri"/>
          <w:color w:val="000000"/>
          <w:sz w:val="19"/>
          <w:szCs w:val="19"/>
        </w:rPr>
        <w:t>, Cloud Storage)</w:t>
      </w:r>
    </w:p>
    <w:p w:rsidR="00527026" w:rsidRPr="00CD482C" w:rsidRDefault="00CD482C">
      <w:pPr>
        <w:spacing w:after="60"/>
      </w:pPr>
      <w:r w:rsidRPr="00CD482C">
        <w:rPr>
          <w:rFonts w:eastAsia="Calibri"/>
          <w:b/>
          <w:bCs/>
          <w:color w:val="000000"/>
          <w:sz w:val="19"/>
          <w:szCs w:val="19"/>
        </w:rPr>
        <w:t xml:space="preserve">Semiconductor-Specific Systems: </w:t>
      </w:r>
      <w:proofErr w:type="spellStart"/>
      <w:r w:rsidRPr="00CD482C">
        <w:rPr>
          <w:rFonts w:eastAsia="Calibri"/>
          <w:color w:val="000000"/>
          <w:sz w:val="19"/>
          <w:szCs w:val="19"/>
        </w:rPr>
        <w:t>Camstar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MES, PROMIS MES, Applied Materials (AMAT), KLA-Tencor defect inspection, Synopsys I</w:t>
      </w:r>
      <w:r w:rsidRPr="00CD482C">
        <w:rPr>
          <w:rFonts w:eastAsia="Calibri"/>
          <w:color w:val="000000"/>
          <w:sz w:val="19"/>
          <w:szCs w:val="19"/>
        </w:rPr>
        <w:t xml:space="preserve">C </w:t>
      </w:r>
      <w:proofErr w:type="spellStart"/>
      <w:r w:rsidRPr="00CD482C">
        <w:rPr>
          <w:rFonts w:eastAsia="Calibri"/>
          <w:color w:val="000000"/>
          <w:sz w:val="19"/>
          <w:szCs w:val="19"/>
        </w:rPr>
        <w:t>Validator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, Mentor Graphics </w:t>
      </w:r>
      <w:proofErr w:type="spellStart"/>
      <w:r w:rsidRPr="00CD482C">
        <w:rPr>
          <w:rFonts w:eastAsia="Calibri"/>
          <w:color w:val="000000"/>
          <w:sz w:val="19"/>
          <w:szCs w:val="19"/>
        </w:rPr>
        <w:t>Calibre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, SECS/GEM/EDA equipment interfaces, KLARITY ACE,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Spotfire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FDC, PDF Solutions </w:t>
      </w:r>
      <w:proofErr w:type="spellStart"/>
      <w:r w:rsidRPr="00CD482C">
        <w:rPr>
          <w:rFonts w:eastAsia="Calibri"/>
          <w:color w:val="000000"/>
          <w:sz w:val="19"/>
          <w:szCs w:val="19"/>
        </w:rPr>
        <w:t>Cimetrics</w:t>
      </w:r>
      <w:proofErr w:type="spellEnd"/>
    </w:p>
    <w:p w:rsidR="00527026" w:rsidRPr="00CD482C" w:rsidRDefault="00CD482C">
      <w:pPr>
        <w:spacing w:after="60"/>
      </w:pPr>
      <w:r w:rsidRPr="00CD482C">
        <w:rPr>
          <w:rFonts w:eastAsia="Calibri"/>
          <w:b/>
          <w:bCs/>
          <w:color w:val="000000"/>
          <w:sz w:val="19"/>
          <w:szCs w:val="19"/>
        </w:rPr>
        <w:t xml:space="preserve">Manufacturing Analytics: </w:t>
      </w:r>
      <w:r w:rsidRPr="00CD482C">
        <w:rPr>
          <w:rFonts w:eastAsia="Calibri"/>
          <w:color w:val="000000"/>
          <w:sz w:val="19"/>
          <w:szCs w:val="19"/>
        </w:rPr>
        <w:t>Statistical Process Control (SPC), Fault Detection Classification (FDC), Advanced Process Control (APC), Yi</w:t>
      </w:r>
      <w:r w:rsidRPr="00CD482C">
        <w:rPr>
          <w:rFonts w:eastAsia="Calibri"/>
          <w:color w:val="000000"/>
          <w:sz w:val="19"/>
          <w:szCs w:val="19"/>
        </w:rPr>
        <w:t>eld Analysis, Equipment OEE/TEEP, Defect Pareto Analysis, Process Capability (</w:t>
      </w:r>
      <w:proofErr w:type="spellStart"/>
      <w:r w:rsidRPr="00CD482C">
        <w:rPr>
          <w:rFonts w:eastAsia="Calibri"/>
          <w:color w:val="000000"/>
          <w:sz w:val="19"/>
          <w:szCs w:val="19"/>
        </w:rPr>
        <w:t>Cpk</w:t>
      </w:r>
      <w:proofErr w:type="spellEnd"/>
      <w:r w:rsidRPr="00CD482C">
        <w:rPr>
          <w:rFonts w:eastAsia="Calibri"/>
          <w:color w:val="000000"/>
          <w:sz w:val="19"/>
          <w:szCs w:val="19"/>
        </w:rPr>
        <w:t>), DOE analysis</w:t>
      </w:r>
    </w:p>
    <w:p w:rsidR="00527026" w:rsidRPr="00CD482C" w:rsidRDefault="00CD482C">
      <w:pPr>
        <w:spacing w:after="60"/>
      </w:pPr>
      <w:r w:rsidRPr="00CD482C">
        <w:rPr>
          <w:rFonts w:eastAsia="Calibri"/>
          <w:b/>
          <w:bCs/>
          <w:color w:val="000000"/>
          <w:sz w:val="19"/>
          <w:szCs w:val="19"/>
        </w:rPr>
        <w:t xml:space="preserve">Data Governance &amp; Compliance: </w:t>
      </w:r>
      <w:proofErr w:type="spellStart"/>
      <w:r w:rsidRPr="00CD482C">
        <w:rPr>
          <w:rFonts w:eastAsia="Calibri"/>
          <w:color w:val="000000"/>
          <w:sz w:val="19"/>
          <w:szCs w:val="19"/>
        </w:rPr>
        <w:t>Collibra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Data Intelligence Cloud,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Informatica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Axon,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Informatica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Data Quality, ISO 9001/IATF 16949/ISO 17025 compliance frameworks</w:t>
      </w:r>
      <w:r w:rsidRPr="00CD482C">
        <w:rPr>
          <w:rFonts w:eastAsia="Calibri"/>
          <w:color w:val="000000"/>
          <w:sz w:val="19"/>
          <w:szCs w:val="19"/>
        </w:rPr>
        <w:t>, SEMI standards</w:t>
      </w:r>
    </w:p>
    <w:p w:rsidR="00527026" w:rsidRPr="00CD482C" w:rsidRDefault="00CD482C">
      <w:pPr>
        <w:spacing w:after="60"/>
      </w:pPr>
      <w:r w:rsidRPr="00CD482C">
        <w:rPr>
          <w:rFonts w:eastAsia="Calibri"/>
          <w:b/>
          <w:bCs/>
          <w:color w:val="000000"/>
          <w:sz w:val="19"/>
          <w:szCs w:val="19"/>
        </w:rPr>
        <w:t xml:space="preserve">Data Modeling: </w:t>
      </w:r>
      <w:r w:rsidRPr="00CD482C">
        <w:rPr>
          <w:rFonts w:eastAsia="Calibri"/>
          <w:color w:val="000000"/>
          <w:sz w:val="19"/>
          <w:szCs w:val="19"/>
        </w:rPr>
        <w:t>Kimball Dimensional Modeling, Star Schema, Data Vault 2.0, SCD Types 1/2/3, Erwin, ER/Studio</w:t>
      </w:r>
    </w:p>
    <w:p w:rsidR="00527026" w:rsidRPr="00CD482C" w:rsidRDefault="00CD482C">
      <w:pPr>
        <w:spacing w:after="60"/>
      </w:pPr>
      <w:r w:rsidRPr="00CD482C">
        <w:rPr>
          <w:rFonts w:eastAsia="Calibri"/>
          <w:b/>
          <w:bCs/>
          <w:color w:val="000000"/>
          <w:sz w:val="19"/>
          <w:szCs w:val="19"/>
        </w:rPr>
        <w:t xml:space="preserve">Programming Languages: </w:t>
      </w:r>
      <w:r w:rsidRPr="00CD482C">
        <w:rPr>
          <w:rFonts w:eastAsia="Calibri"/>
          <w:color w:val="000000"/>
          <w:sz w:val="19"/>
          <w:szCs w:val="19"/>
        </w:rPr>
        <w:t xml:space="preserve">Python 3.x (pandas,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numpy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scipy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scikit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-learn,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statsmodels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plotly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pyecharts</w:t>
      </w:r>
      <w:proofErr w:type="spellEnd"/>
      <w:r w:rsidRPr="00CD482C">
        <w:rPr>
          <w:rFonts w:eastAsia="Calibri"/>
          <w:color w:val="000000"/>
          <w:sz w:val="19"/>
          <w:szCs w:val="19"/>
        </w:rPr>
        <w:t>), R (ggplot2, caret, SPC pack</w:t>
      </w:r>
      <w:r w:rsidRPr="00CD482C">
        <w:rPr>
          <w:rFonts w:eastAsia="Calibri"/>
          <w:color w:val="000000"/>
          <w:sz w:val="19"/>
          <w:szCs w:val="19"/>
        </w:rPr>
        <w:t xml:space="preserve">age), SQL, T-SQL, PL/SQL, DAX,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Qlik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Script, BTEQ</w:t>
      </w:r>
    </w:p>
    <w:p w:rsidR="00527026" w:rsidRPr="00CD482C" w:rsidRDefault="00CD482C">
      <w:pPr>
        <w:spacing w:after="60"/>
      </w:pPr>
      <w:r w:rsidRPr="00CD482C">
        <w:rPr>
          <w:rFonts w:eastAsia="Calibri"/>
          <w:b/>
          <w:bCs/>
          <w:color w:val="000000"/>
          <w:sz w:val="19"/>
          <w:szCs w:val="19"/>
        </w:rPr>
        <w:t xml:space="preserve">Data Quality &amp; </w:t>
      </w:r>
      <w:proofErr w:type="spellStart"/>
      <w:r w:rsidRPr="00CD482C">
        <w:rPr>
          <w:rFonts w:eastAsia="Calibri"/>
          <w:b/>
          <w:bCs/>
          <w:color w:val="000000"/>
          <w:sz w:val="19"/>
          <w:szCs w:val="19"/>
        </w:rPr>
        <w:t>Observability</w:t>
      </w:r>
      <w:proofErr w:type="spellEnd"/>
      <w:r w:rsidRPr="00CD482C">
        <w:rPr>
          <w:rFonts w:eastAsia="Calibri"/>
          <w:b/>
          <w:bCs/>
          <w:color w:val="000000"/>
          <w:sz w:val="19"/>
          <w:szCs w:val="19"/>
        </w:rPr>
        <w:t xml:space="preserve">: </w:t>
      </w:r>
      <w:proofErr w:type="spellStart"/>
      <w:r w:rsidRPr="00CD482C">
        <w:rPr>
          <w:rFonts w:eastAsia="Calibri"/>
          <w:color w:val="000000"/>
          <w:sz w:val="19"/>
          <w:szCs w:val="19"/>
        </w:rPr>
        <w:t>Informatica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Data Quality 10.x, Monte Carlo, Great Expectations,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dbt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Tests</w:t>
      </w:r>
    </w:p>
    <w:p w:rsidR="00527026" w:rsidRPr="00CD482C" w:rsidRDefault="00CD482C">
      <w:pPr>
        <w:spacing w:after="60"/>
      </w:pPr>
      <w:proofErr w:type="spellStart"/>
      <w:r w:rsidRPr="00CD482C">
        <w:rPr>
          <w:rFonts w:eastAsia="Calibri"/>
          <w:b/>
          <w:bCs/>
          <w:color w:val="000000"/>
          <w:sz w:val="19"/>
          <w:szCs w:val="19"/>
        </w:rPr>
        <w:t>DevOps</w:t>
      </w:r>
      <w:proofErr w:type="spellEnd"/>
      <w:r w:rsidRPr="00CD482C">
        <w:rPr>
          <w:rFonts w:eastAsia="Calibri"/>
          <w:b/>
          <w:bCs/>
          <w:color w:val="000000"/>
          <w:sz w:val="19"/>
          <w:szCs w:val="19"/>
        </w:rPr>
        <w:t xml:space="preserve"> &amp; Version Control: </w:t>
      </w:r>
      <w:proofErr w:type="spellStart"/>
      <w:r w:rsidRPr="00CD482C">
        <w:rPr>
          <w:rFonts w:eastAsia="Calibri"/>
          <w:color w:val="000000"/>
          <w:sz w:val="19"/>
          <w:szCs w:val="19"/>
        </w:rPr>
        <w:t>Git</w:t>
      </w:r>
      <w:proofErr w:type="spellEnd"/>
      <w:r w:rsidRPr="00CD482C">
        <w:rPr>
          <w:rFonts w:eastAsia="Calibri"/>
          <w:color w:val="000000"/>
          <w:sz w:val="19"/>
          <w:szCs w:val="19"/>
        </w:rPr>
        <w:t>/</w:t>
      </w:r>
      <w:proofErr w:type="spellStart"/>
      <w:r w:rsidRPr="00CD482C">
        <w:rPr>
          <w:rFonts w:eastAsia="Calibri"/>
          <w:color w:val="000000"/>
          <w:sz w:val="19"/>
          <w:szCs w:val="19"/>
        </w:rPr>
        <w:t>GitHub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/Azure </w:t>
      </w:r>
      <w:proofErr w:type="spellStart"/>
      <w:r w:rsidRPr="00CD482C">
        <w:rPr>
          <w:rFonts w:eastAsia="Calibri"/>
          <w:color w:val="000000"/>
          <w:sz w:val="19"/>
          <w:szCs w:val="19"/>
        </w:rPr>
        <w:t>DevOps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, Jenkins,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Docker</w:t>
      </w:r>
      <w:proofErr w:type="spellEnd"/>
      <w:r w:rsidRPr="00CD482C">
        <w:rPr>
          <w:rFonts w:eastAsia="Calibri"/>
          <w:color w:val="000000"/>
          <w:sz w:val="19"/>
          <w:szCs w:val="19"/>
        </w:rPr>
        <w:t>, CI/CD Pipelines</w:t>
      </w:r>
    </w:p>
    <w:p w:rsidR="00527026" w:rsidRPr="00CD482C" w:rsidRDefault="00CD482C">
      <w:pPr>
        <w:spacing w:after="60"/>
      </w:pPr>
      <w:r w:rsidRPr="00CD482C">
        <w:rPr>
          <w:rFonts w:eastAsia="Calibri"/>
          <w:b/>
          <w:bCs/>
          <w:color w:val="000000"/>
          <w:sz w:val="19"/>
          <w:szCs w:val="19"/>
        </w:rPr>
        <w:t xml:space="preserve">Methodologies: </w:t>
      </w:r>
      <w:r w:rsidRPr="00CD482C">
        <w:rPr>
          <w:rFonts w:eastAsia="Calibri"/>
          <w:color w:val="000000"/>
          <w:sz w:val="19"/>
          <w:szCs w:val="19"/>
        </w:rPr>
        <w:t>Agil</w:t>
      </w:r>
      <w:r w:rsidRPr="00CD482C">
        <w:rPr>
          <w:rFonts w:eastAsia="Calibri"/>
          <w:color w:val="000000"/>
          <w:sz w:val="19"/>
          <w:szCs w:val="19"/>
        </w:rPr>
        <w:t xml:space="preserve">e/Scrum, SDLC,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DataOps</w:t>
      </w:r>
      <w:proofErr w:type="spellEnd"/>
      <w:r w:rsidRPr="00CD482C">
        <w:rPr>
          <w:rFonts w:eastAsia="Calibri"/>
          <w:color w:val="000000"/>
          <w:sz w:val="19"/>
          <w:szCs w:val="19"/>
        </w:rPr>
        <w:t>, Six Sigma (Green Belt), Kimball Lifecycle</w:t>
      </w:r>
    </w:p>
    <w:p w:rsidR="00527026" w:rsidRPr="00CD482C" w:rsidRDefault="00CD482C">
      <w:pPr>
        <w:pBdr>
          <w:bottom w:val="single" w:sz="8" w:space="1" w:color="000000"/>
        </w:pBdr>
        <w:spacing w:before="240" w:after="80"/>
      </w:pPr>
      <w:r w:rsidRPr="00CD482C">
        <w:rPr>
          <w:rFonts w:eastAsia="Calibri"/>
          <w:b/>
          <w:bCs/>
          <w:color w:val="000000"/>
          <w:sz w:val="22"/>
          <w:szCs w:val="22"/>
        </w:rPr>
        <w:t>CERTIFICATIONS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 w:rsidRPr="00CD482C">
        <w:rPr>
          <w:rFonts w:eastAsia="Calibri"/>
          <w:color w:val="000000"/>
          <w:sz w:val="19"/>
          <w:szCs w:val="19"/>
        </w:rPr>
        <w:t>Qlik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Sense Business Analyst Certification – </w:t>
      </w:r>
      <w:proofErr w:type="spellStart"/>
      <w:r w:rsidRPr="00CD482C">
        <w:rPr>
          <w:rFonts w:eastAsia="Calibri"/>
          <w:color w:val="000000"/>
          <w:sz w:val="19"/>
          <w:szCs w:val="19"/>
        </w:rPr>
        <w:t>Qlik</w:t>
      </w:r>
      <w:proofErr w:type="spellEnd"/>
      <w:r w:rsidRPr="00CD482C">
        <w:rPr>
          <w:rFonts w:eastAsia="Calibri"/>
          <w:color w:val="000000"/>
          <w:sz w:val="19"/>
          <w:szCs w:val="19"/>
        </w:rPr>
        <w:t>, 2022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 w:rsidRPr="00CD482C">
        <w:rPr>
          <w:rFonts w:eastAsia="Calibri"/>
          <w:color w:val="000000"/>
          <w:sz w:val="19"/>
          <w:szCs w:val="19"/>
        </w:rPr>
        <w:t>Qlik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Sense Data Architect Certification – </w:t>
      </w:r>
      <w:proofErr w:type="spellStart"/>
      <w:r w:rsidRPr="00CD482C">
        <w:rPr>
          <w:rFonts w:eastAsia="Calibri"/>
          <w:color w:val="000000"/>
          <w:sz w:val="19"/>
          <w:szCs w:val="19"/>
        </w:rPr>
        <w:t>Qlik</w:t>
      </w:r>
      <w:proofErr w:type="spellEnd"/>
      <w:r w:rsidRPr="00CD482C">
        <w:rPr>
          <w:rFonts w:eastAsia="Calibri"/>
          <w:color w:val="000000"/>
          <w:sz w:val="19"/>
          <w:szCs w:val="19"/>
        </w:rPr>
        <w:t>, 2023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lastRenderedPageBreak/>
        <w:t xml:space="preserve">Snowflake </w:t>
      </w:r>
      <w:proofErr w:type="spellStart"/>
      <w:r w:rsidRPr="00CD482C">
        <w:rPr>
          <w:rFonts w:eastAsia="Calibri"/>
          <w:color w:val="000000"/>
          <w:sz w:val="19"/>
          <w:szCs w:val="19"/>
        </w:rPr>
        <w:t>SnowPro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Core Certification – Snowflake, 2022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>Microsoft Certified: Azure Data Engineer Associate (DP-203) – Microsoft, 2023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 w:rsidRPr="00CD482C">
        <w:rPr>
          <w:rFonts w:eastAsia="Calibri"/>
          <w:color w:val="000000"/>
          <w:sz w:val="19"/>
          <w:szCs w:val="19"/>
        </w:rPr>
        <w:t>Informatica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</w:t>
      </w:r>
      <w:proofErr w:type="spellStart"/>
      <w:r w:rsidRPr="00CD482C">
        <w:rPr>
          <w:rFonts w:eastAsia="Calibri"/>
          <w:color w:val="000000"/>
          <w:sz w:val="19"/>
          <w:szCs w:val="19"/>
        </w:rPr>
        <w:t>PowerCenter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Developer Specialist – </w:t>
      </w:r>
      <w:proofErr w:type="spellStart"/>
      <w:r w:rsidRPr="00CD482C">
        <w:rPr>
          <w:rFonts w:eastAsia="Calibri"/>
          <w:color w:val="000000"/>
          <w:sz w:val="19"/>
          <w:szCs w:val="19"/>
        </w:rPr>
        <w:t>Informatica</w:t>
      </w:r>
      <w:proofErr w:type="spellEnd"/>
      <w:r w:rsidRPr="00CD482C">
        <w:rPr>
          <w:rFonts w:eastAsia="Calibri"/>
          <w:color w:val="000000"/>
          <w:sz w:val="19"/>
          <w:szCs w:val="19"/>
        </w:rPr>
        <w:t>, 2021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>Six Sigma Green Belt – ASQ, 2020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 w:rsidRPr="00CD482C">
        <w:rPr>
          <w:rFonts w:eastAsia="Calibri"/>
          <w:color w:val="000000"/>
          <w:sz w:val="19"/>
          <w:szCs w:val="19"/>
        </w:rPr>
        <w:t>dbt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Certified Developer – </w:t>
      </w:r>
      <w:proofErr w:type="spellStart"/>
      <w:r w:rsidRPr="00CD482C">
        <w:rPr>
          <w:rFonts w:eastAsia="Calibri"/>
          <w:color w:val="000000"/>
          <w:sz w:val="19"/>
          <w:szCs w:val="19"/>
        </w:rPr>
        <w:t>dbt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Labs, 2023</w:t>
      </w:r>
    </w:p>
    <w:p w:rsidR="00527026" w:rsidRPr="00CD482C" w:rsidRDefault="00CD482C">
      <w:pPr>
        <w:pBdr>
          <w:bottom w:val="single" w:sz="8" w:space="1" w:color="000000"/>
        </w:pBdr>
        <w:spacing w:before="240" w:after="80"/>
      </w:pPr>
      <w:r w:rsidRPr="00CD482C">
        <w:rPr>
          <w:rFonts w:eastAsia="Calibri"/>
          <w:b/>
          <w:bCs/>
          <w:color w:val="000000"/>
          <w:sz w:val="22"/>
          <w:szCs w:val="22"/>
        </w:rPr>
        <w:t>PROFESSIONAL EXPERIENCE</w:t>
      </w:r>
    </w:p>
    <w:p w:rsidR="00527026" w:rsidRPr="00CD482C" w:rsidRDefault="00CD482C">
      <w:pPr>
        <w:spacing w:before="160" w:after="60"/>
      </w:pPr>
      <w:r w:rsidRPr="00CD482C">
        <w:rPr>
          <w:rFonts w:eastAsia="Calibri"/>
          <w:b/>
          <w:bCs/>
          <w:color w:val="000000"/>
        </w:rPr>
        <w:t xml:space="preserve">Client: </w:t>
      </w:r>
      <w:r w:rsidRPr="00CD482C">
        <w:rPr>
          <w:rFonts w:eastAsia="Calibri"/>
          <w:b/>
          <w:bCs/>
          <w:color w:val="000000"/>
        </w:rPr>
        <w:t>Intel Corporation</w:t>
      </w:r>
      <w:r w:rsidRPr="00CD482C">
        <w:rPr>
          <w:rFonts w:eastAsia="Calibri"/>
          <w:color w:val="000000"/>
        </w:rPr>
        <w:t xml:space="preserve">          Location: Chandler, AZ (</w:t>
      </w:r>
      <w:proofErr w:type="spellStart"/>
      <w:r w:rsidRPr="00CD482C">
        <w:rPr>
          <w:rFonts w:eastAsia="Calibri"/>
          <w:color w:val="000000"/>
        </w:rPr>
        <w:t>Fab</w:t>
      </w:r>
      <w:proofErr w:type="spellEnd"/>
      <w:r w:rsidRPr="00CD482C">
        <w:rPr>
          <w:rFonts w:eastAsia="Calibri"/>
          <w:color w:val="000000"/>
        </w:rPr>
        <w:t xml:space="preserve"> D1X/D1C)</w:t>
      </w:r>
    </w:p>
    <w:p w:rsidR="00527026" w:rsidRPr="00CD482C" w:rsidRDefault="00CD482C">
      <w:pPr>
        <w:spacing w:after="80"/>
      </w:pPr>
      <w:r w:rsidRPr="00CD482C">
        <w:rPr>
          <w:rFonts w:eastAsia="Calibri"/>
          <w:b/>
          <w:bCs/>
          <w:color w:val="000000"/>
        </w:rPr>
        <w:t>Role: SR. BI DEVELOPER / QLIK SENSE ARCHITECT</w:t>
      </w:r>
      <w:r w:rsidRPr="00CD482C">
        <w:rPr>
          <w:rFonts w:eastAsia="Calibri"/>
          <w:color w:val="000000"/>
        </w:rPr>
        <w:t xml:space="preserve">          January 2023 – Present</w:t>
      </w:r>
    </w:p>
    <w:p w:rsidR="00527026" w:rsidRPr="00CD482C" w:rsidRDefault="00CD482C">
      <w:pPr>
        <w:spacing w:after="60"/>
      </w:pPr>
      <w:r w:rsidRPr="00CD482C">
        <w:rPr>
          <w:rFonts w:eastAsia="Calibri"/>
          <w:b/>
          <w:bCs/>
          <w:color w:val="000000"/>
          <w:sz w:val="19"/>
          <w:szCs w:val="19"/>
        </w:rPr>
        <w:t>Responsibilities: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 xml:space="preserve">Architected </w:t>
      </w:r>
      <w:proofErr w:type="spellStart"/>
      <w:r w:rsidRPr="00CD482C">
        <w:rPr>
          <w:rFonts w:eastAsia="Calibri"/>
          <w:color w:val="000000"/>
          <w:sz w:val="19"/>
          <w:szCs w:val="19"/>
        </w:rPr>
        <w:t>Qlik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Sense Enterprise deployment for Intel's 18A and 3nm process technology </w:t>
      </w:r>
      <w:proofErr w:type="spellStart"/>
      <w:r w:rsidRPr="00CD482C">
        <w:rPr>
          <w:rFonts w:eastAsia="Calibri"/>
          <w:color w:val="000000"/>
          <w:sz w:val="19"/>
          <w:szCs w:val="19"/>
        </w:rPr>
        <w:t>fabs</w:t>
      </w:r>
      <w:proofErr w:type="spellEnd"/>
      <w:r w:rsidRPr="00CD482C">
        <w:rPr>
          <w:rFonts w:eastAsia="Calibri"/>
          <w:color w:val="000000"/>
          <w:sz w:val="19"/>
          <w:szCs w:val="19"/>
        </w:rPr>
        <w:t>, de</w:t>
      </w:r>
      <w:r w:rsidRPr="00CD482C">
        <w:rPr>
          <w:rFonts w:eastAsia="Calibri"/>
          <w:color w:val="000000"/>
          <w:sz w:val="19"/>
          <w:szCs w:val="19"/>
        </w:rPr>
        <w:t xml:space="preserve">signing associative data models with </w:t>
      </w:r>
      <w:proofErr w:type="spellStart"/>
      <w:r w:rsidRPr="00CD482C">
        <w:rPr>
          <w:rFonts w:eastAsia="Calibri"/>
          <w:color w:val="000000"/>
          <w:sz w:val="19"/>
          <w:szCs w:val="19"/>
        </w:rPr>
        <w:t>Qlik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Script for wafer yield, defect density, WIP tracking, equipment OEE/TEEP, and process control monitoring serving 700+ process engineers, equipment engineers, and operations managers.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 xml:space="preserve">Built Snowflake data warehouse </w:t>
      </w:r>
      <w:r w:rsidRPr="00CD482C">
        <w:rPr>
          <w:rFonts w:eastAsia="Calibri"/>
          <w:color w:val="000000"/>
          <w:sz w:val="19"/>
          <w:szCs w:val="19"/>
        </w:rPr>
        <w:t xml:space="preserve">with </w:t>
      </w:r>
      <w:proofErr w:type="spellStart"/>
      <w:r w:rsidRPr="00CD482C">
        <w:rPr>
          <w:rFonts w:eastAsia="Calibri"/>
          <w:color w:val="000000"/>
          <w:sz w:val="19"/>
          <w:szCs w:val="19"/>
        </w:rPr>
        <w:t>dbt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transformation models integrating </w:t>
      </w:r>
      <w:proofErr w:type="spellStart"/>
      <w:r w:rsidRPr="00CD482C">
        <w:rPr>
          <w:rFonts w:eastAsia="Calibri"/>
          <w:color w:val="000000"/>
          <w:sz w:val="19"/>
          <w:szCs w:val="19"/>
        </w:rPr>
        <w:t>Camstar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MES, KLA-Tencor defect inspection, Applied Materials AMAT/</w:t>
      </w:r>
      <w:proofErr w:type="spellStart"/>
      <w:r w:rsidRPr="00CD482C">
        <w:rPr>
          <w:rFonts w:eastAsia="Calibri"/>
          <w:color w:val="000000"/>
          <w:sz w:val="19"/>
          <w:szCs w:val="19"/>
        </w:rPr>
        <w:t>Centura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equipment telemetry, and SAP S/4HANA supply chain data, processing 50+ million daily equipment sensor readings and wafer measurement record</w:t>
      </w:r>
      <w:r w:rsidRPr="00CD482C">
        <w:rPr>
          <w:rFonts w:eastAsia="Calibri"/>
          <w:color w:val="000000"/>
          <w:sz w:val="19"/>
          <w:szCs w:val="19"/>
        </w:rPr>
        <w:t>s.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 xml:space="preserve">Developed Python statistical models for yield excursion detection using multivariate SPC,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Mahalanobis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distance-based outlier identification, and KLARITY ACE FDC alarm correlation, enabling real-time equipment excursion identification and reducing wafer </w:t>
      </w:r>
      <w:r w:rsidRPr="00CD482C">
        <w:rPr>
          <w:rFonts w:eastAsia="Calibri"/>
          <w:color w:val="000000"/>
          <w:sz w:val="19"/>
          <w:szCs w:val="19"/>
        </w:rPr>
        <w:t>scrap cost by $8M annually.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 xml:space="preserve">Implemented </w:t>
      </w:r>
      <w:proofErr w:type="spellStart"/>
      <w:r w:rsidRPr="00CD482C">
        <w:rPr>
          <w:rFonts w:eastAsia="Calibri"/>
          <w:color w:val="000000"/>
          <w:sz w:val="19"/>
          <w:szCs w:val="19"/>
        </w:rPr>
        <w:t>Qlik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Sense associative models with set analysis expressions, calculated dimensions, and chart expressions for lot genealogy tracing, defect Pareto analysis, process step cycle time, and equipment utilization trend an</w:t>
      </w:r>
      <w:r w:rsidRPr="00CD482C">
        <w:rPr>
          <w:rFonts w:eastAsia="Calibri"/>
          <w:color w:val="000000"/>
          <w:sz w:val="19"/>
          <w:szCs w:val="19"/>
        </w:rPr>
        <w:t>alysis across 200mm and 300mm wafer production lines.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 xml:space="preserve">Built Azure Data Factory pipelines with parameterized templates ingesting SECS/GEM equipment interface data, wafer measurement CSV files, and KLARITY alarm summaries from 500+ </w:t>
      </w:r>
      <w:proofErr w:type="spellStart"/>
      <w:r w:rsidRPr="00CD482C">
        <w:rPr>
          <w:rFonts w:eastAsia="Calibri"/>
          <w:color w:val="000000"/>
          <w:sz w:val="19"/>
          <w:szCs w:val="19"/>
        </w:rPr>
        <w:t>fab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tools into Snowflake a</w:t>
      </w:r>
      <w:r w:rsidRPr="00CD482C">
        <w:rPr>
          <w:rFonts w:eastAsia="Calibri"/>
          <w:color w:val="000000"/>
          <w:sz w:val="19"/>
          <w:szCs w:val="19"/>
        </w:rPr>
        <w:t>nalytical layers, handling schema evolution and high-frequency incremental loading.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 xml:space="preserve">Implemented </w:t>
      </w:r>
      <w:proofErr w:type="spellStart"/>
      <w:r w:rsidRPr="00CD482C">
        <w:rPr>
          <w:rFonts w:eastAsia="Calibri"/>
          <w:color w:val="000000"/>
          <w:sz w:val="19"/>
          <w:szCs w:val="19"/>
        </w:rPr>
        <w:t>Collibra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governance with Monte Carlo data </w:t>
      </w:r>
      <w:proofErr w:type="spellStart"/>
      <w:r w:rsidRPr="00CD482C">
        <w:rPr>
          <w:rFonts w:eastAsia="Calibri"/>
          <w:color w:val="000000"/>
          <w:sz w:val="19"/>
          <w:szCs w:val="19"/>
        </w:rPr>
        <w:t>observability</w:t>
      </w:r>
      <w:proofErr w:type="spellEnd"/>
      <w:r w:rsidRPr="00CD482C">
        <w:rPr>
          <w:rFonts w:eastAsia="Calibri"/>
          <w:color w:val="000000"/>
          <w:sz w:val="19"/>
          <w:szCs w:val="19"/>
        </w:rPr>
        <w:t>, managing ISO 9001 and SEMI standards compliance metadata, business glossary for semiconductor terminolo</w:t>
      </w:r>
      <w:r w:rsidRPr="00CD482C">
        <w:rPr>
          <w:rFonts w:eastAsia="Calibri"/>
          <w:color w:val="000000"/>
          <w:sz w:val="19"/>
          <w:szCs w:val="19"/>
        </w:rPr>
        <w:t xml:space="preserve">gy, and quality monitors across 250+ </w:t>
      </w:r>
      <w:proofErr w:type="spellStart"/>
      <w:r w:rsidRPr="00CD482C">
        <w:rPr>
          <w:rFonts w:eastAsia="Calibri"/>
          <w:color w:val="000000"/>
          <w:sz w:val="19"/>
          <w:szCs w:val="19"/>
        </w:rPr>
        <w:t>fab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analytics pipeline assets.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 xml:space="preserve">Developed advanced </w:t>
      </w:r>
      <w:proofErr w:type="spellStart"/>
      <w:r w:rsidRPr="00CD482C">
        <w:rPr>
          <w:rFonts w:eastAsia="Calibri"/>
          <w:color w:val="000000"/>
          <w:sz w:val="19"/>
          <w:szCs w:val="19"/>
        </w:rPr>
        <w:t>Qlik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Sense extensions using Angular.js and D3.js for custom wafer map visualization, defect spatial density heat maps, and process capability (</w:t>
      </w:r>
      <w:proofErr w:type="spellStart"/>
      <w:r w:rsidRPr="00CD482C">
        <w:rPr>
          <w:rFonts w:eastAsia="Calibri"/>
          <w:color w:val="000000"/>
          <w:sz w:val="19"/>
          <w:szCs w:val="19"/>
        </w:rPr>
        <w:t>Cpk</w:t>
      </w:r>
      <w:proofErr w:type="spellEnd"/>
      <w:r w:rsidRPr="00CD482C">
        <w:rPr>
          <w:rFonts w:eastAsia="Calibri"/>
          <w:color w:val="000000"/>
          <w:sz w:val="19"/>
          <w:szCs w:val="19"/>
        </w:rPr>
        <w:t>) trend charts not avai</w:t>
      </w:r>
      <w:r w:rsidRPr="00CD482C">
        <w:rPr>
          <w:rFonts w:eastAsia="Calibri"/>
          <w:color w:val="000000"/>
          <w:sz w:val="19"/>
          <w:szCs w:val="19"/>
        </w:rPr>
        <w:t xml:space="preserve">lable in standard </w:t>
      </w:r>
      <w:proofErr w:type="spellStart"/>
      <w:r w:rsidRPr="00CD482C">
        <w:rPr>
          <w:rFonts w:eastAsia="Calibri"/>
          <w:color w:val="000000"/>
          <w:sz w:val="19"/>
          <w:szCs w:val="19"/>
        </w:rPr>
        <w:t>Qlik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chart library.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>Designed process capability (</w:t>
      </w:r>
      <w:proofErr w:type="spellStart"/>
      <w:r w:rsidRPr="00CD482C">
        <w:rPr>
          <w:rFonts w:eastAsia="Calibri"/>
          <w:color w:val="000000"/>
          <w:sz w:val="19"/>
          <w:szCs w:val="19"/>
        </w:rPr>
        <w:t>Cpk</w:t>
      </w:r>
      <w:proofErr w:type="spellEnd"/>
      <w:r w:rsidRPr="00CD482C">
        <w:rPr>
          <w:rFonts w:eastAsia="Calibri"/>
          <w:color w:val="000000"/>
          <w:sz w:val="19"/>
          <w:szCs w:val="19"/>
        </w:rPr>
        <w:t>/</w:t>
      </w:r>
      <w:proofErr w:type="spellStart"/>
      <w:r w:rsidRPr="00CD482C">
        <w:rPr>
          <w:rFonts w:eastAsia="Calibri"/>
          <w:color w:val="000000"/>
          <w:sz w:val="19"/>
          <w:szCs w:val="19"/>
        </w:rPr>
        <w:t>Ppk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) and Design of Experiments (DOE) analysis frameworks in Python </w:t>
      </w:r>
      <w:proofErr w:type="spellStart"/>
      <w:r w:rsidRPr="00CD482C">
        <w:rPr>
          <w:rFonts w:eastAsia="Calibri"/>
          <w:color w:val="000000"/>
          <w:sz w:val="19"/>
          <w:szCs w:val="19"/>
        </w:rPr>
        <w:t>scipy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and </w:t>
      </w:r>
      <w:proofErr w:type="spellStart"/>
      <w:r w:rsidRPr="00CD482C">
        <w:rPr>
          <w:rFonts w:eastAsia="Calibri"/>
          <w:color w:val="000000"/>
          <w:sz w:val="19"/>
          <w:szCs w:val="19"/>
        </w:rPr>
        <w:t>statsmodels</w:t>
      </w:r>
      <w:proofErr w:type="spellEnd"/>
      <w:r w:rsidRPr="00CD482C">
        <w:rPr>
          <w:rFonts w:eastAsia="Calibri"/>
          <w:color w:val="000000"/>
          <w:sz w:val="19"/>
          <w:szCs w:val="19"/>
        </w:rPr>
        <w:t>, enabling process engineers to evaluate recipe changes, chamber qualification runs, and lot-by-l</w:t>
      </w:r>
      <w:r w:rsidRPr="00CD482C">
        <w:rPr>
          <w:rFonts w:eastAsia="Calibri"/>
          <w:color w:val="000000"/>
          <w:sz w:val="19"/>
          <w:szCs w:val="19"/>
        </w:rPr>
        <w:t>ot variation studies.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 xml:space="preserve">Led migration from </w:t>
      </w:r>
      <w:proofErr w:type="spellStart"/>
      <w:r w:rsidRPr="00CD482C">
        <w:rPr>
          <w:rFonts w:eastAsia="Calibri"/>
          <w:color w:val="000000"/>
          <w:sz w:val="19"/>
          <w:szCs w:val="19"/>
        </w:rPr>
        <w:t>QlikView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12.x to </w:t>
      </w:r>
      <w:proofErr w:type="spellStart"/>
      <w:r w:rsidRPr="00CD482C">
        <w:rPr>
          <w:rFonts w:eastAsia="Calibri"/>
          <w:color w:val="000000"/>
          <w:sz w:val="19"/>
          <w:szCs w:val="19"/>
        </w:rPr>
        <w:t>Qlik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Sense Enterprise, converting 150+ </w:t>
      </w:r>
      <w:proofErr w:type="spellStart"/>
      <w:r w:rsidRPr="00CD482C">
        <w:rPr>
          <w:rFonts w:eastAsia="Calibri"/>
          <w:color w:val="000000"/>
          <w:sz w:val="19"/>
          <w:szCs w:val="19"/>
        </w:rPr>
        <w:t>QlikView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documents to Sense applications, redesigning for multi-device UX, and implementing </w:t>
      </w:r>
      <w:proofErr w:type="spellStart"/>
      <w:r w:rsidRPr="00CD482C">
        <w:rPr>
          <w:rFonts w:eastAsia="Calibri"/>
          <w:color w:val="000000"/>
          <w:sz w:val="19"/>
          <w:szCs w:val="19"/>
        </w:rPr>
        <w:t>Qlik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</w:t>
      </w:r>
      <w:proofErr w:type="spellStart"/>
      <w:r w:rsidRPr="00CD482C">
        <w:rPr>
          <w:rFonts w:eastAsia="Calibri"/>
          <w:color w:val="000000"/>
          <w:sz w:val="19"/>
          <w:szCs w:val="19"/>
        </w:rPr>
        <w:t>NPrinting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for scheduled PDF reporting to manufacturing leaders</w:t>
      </w:r>
      <w:r w:rsidRPr="00CD482C">
        <w:rPr>
          <w:rFonts w:eastAsia="Calibri"/>
          <w:color w:val="000000"/>
          <w:sz w:val="19"/>
          <w:szCs w:val="19"/>
        </w:rPr>
        <w:t>hip.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>Coordinated with process engineering, equipment engineering, yield analysis, and supply chain planning teams to define data requirements, SLA agreements, and dashboard acceptance criteria for 40+ semiconductor analytics use cases.</w:t>
      </w:r>
    </w:p>
    <w:p w:rsidR="00527026" w:rsidRPr="00CD482C" w:rsidRDefault="00CD482C">
      <w:pPr>
        <w:spacing w:before="80" w:after="120"/>
      </w:pPr>
      <w:r w:rsidRPr="00CD482C">
        <w:rPr>
          <w:rFonts w:eastAsia="Calibri"/>
          <w:b/>
          <w:bCs/>
          <w:color w:val="000000"/>
          <w:sz w:val="19"/>
          <w:szCs w:val="19"/>
        </w:rPr>
        <w:t xml:space="preserve">Environment: </w:t>
      </w:r>
      <w:proofErr w:type="spellStart"/>
      <w:r w:rsidRPr="00CD482C">
        <w:rPr>
          <w:rFonts w:eastAsia="Calibri"/>
          <w:color w:val="000000"/>
          <w:sz w:val="19"/>
          <w:szCs w:val="19"/>
        </w:rPr>
        <w:t>Qlik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Se</w:t>
      </w:r>
      <w:r w:rsidRPr="00CD482C">
        <w:rPr>
          <w:rFonts w:eastAsia="Calibri"/>
          <w:color w:val="000000"/>
          <w:sz w:val="19"/>
          <w:szCs w:val="19"/>
        </w:rPr>
        <w:t xml:space="preserve">nse Enterprise,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QlikView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12.x,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Qlik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</w:t>
      </w:r>
      <w:proofErr w:type="spellStart"/>
      <w:r w:rsidRPr="00CD482C">
        <w:rPr>
          <w:rFonts w:eastAsia="Calibri"/>
          <w:color w:val="000000"/>
          <w:sz w:val="19"/>
          <w:szCs w:val="19"/>
        </w:rPr>
        <w:t>NPrinting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, Snowflake Enterprise,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dbt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Core 1.6, Azure Data Factory v2,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Informatica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</w:t>
      </w:r>
      <w:proofErr w:type="spellStart"/>
      <w:r w:rsidRPr="00CD482C">
        <w:rPr>
          <w:rFonts w:eastAsia="Calibri"/>
          <w:color w:val="000000"/>
          <w:sz w:val="19"/>
          <w:szCs w:val="19"/>
        </w:rPr>
        <w:t>PowerCenter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10.5, Python 3.x, R,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Collibra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, Monte Carlo,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Informatica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Data Quality, SQL,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Qlik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Script,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Git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/Azure </w:t>
      </w:r>
      <w:proofErr w:type="spellStart"/>
      <w:r w:rsidRPr="00CD482C">
        <w:rPr>
          <w:rFonts w:eastAsia="Calibri"/>
          <w:color w:val="000000"/>
          <w:sz w:val="19"/>
          <w:szCs w:val="19"/>
        </w:rPr>
        <w:t>DevOps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Jira</w:t>
      </w:r>
      <w:proofErr w:type="spellEnd"/>
      <w:r w:rsidRPr="00CD482C">
        <w:rPr>
          <w:rFonts w:eastAsia="Calibri"/>
          <w:color w:val="000000"/>
          <w:sz w:val="19"/>
          <w:szCs w:val="19"/>
        </w:rPr>
        <w:t>, Confluence</w:t>
      </w:r>
    </w:p>
    <w:p w:rsidR="00527026" w:rsidRPr="00CD482C" w:rsidRDefault="00CD482C">
      <w:pPr>
        <w:spacing w:before="160" w:after="60"/>
      </w:pPr>
      <w:r w:rsidRPr="00CD482C">
        <w:rPr>
          <w:rFonts w:eastAsia="Calibri"/>
          <w:b/>
          <w:bCs/>
          <w:color w:val="000000"/>
        </w:rPr>
        <w:t>Cli</w:t>
      </w:r>
      <w:r w:rsidRPr="00CD482C">
        <w:rPr>
          <w:rFonts w:eastAsia="Calibri"/>
          <w:b/>
          <w:bCs/>
          <w:color w:val="000000"/>
        </w:rPr>
        <w:t>ent: TSMC (Taiwan Semiconductor Manufacturing Co.)</w:t>
      </w:r>
      <w:r w:rsidRPr="00CD482C">
        <w:rPr>
          <w:rFonts w:eastAsia="Calibri"/>
          <w:color w:val="000000"/>
        </w:rPr>
        <w:t xml:space="preserve">          Location: Phoenix, AZ (</w:t>
      </w:r>
      <w:proofErr w:type="spellStart"/>
      <w:r w:rsidRPr="00CD482C">
        <w:rPr>
          <w:rFonts w:eastAsia="Calibri"/>
          <w:color w:val="000000"/>
        </w:rPr>
        <w:t>Fab</w:t>
      </w:r>
      <w:proofErr w:type="spellEnd"/>
      <w:r w:rsidRPr="00CD482C">
        <w:rPr>
          <w:rFonts w:eastAsia="Calibri"/>
          <w:color w:val="000000"/>
        </w:rPr>
        <w:t xml:space="preserve"> 21)</w:t>
      </w:r>
    </w:p>
    <w:p w:rsidR="00527026" w:rsidRPr="00CD482C" w:rsidRDefault="00CD482C">
      <w:pPr>
        <w:spacing w:after="80"/>
      </w:pPr>
      <w:r w:rsidRPr="00CD482C">
        <w:rPr>
          <w:rFonts w:eastAsia="Calibri"/>
          <w:b/>
          <w:bCs/>
          <w:color w:val="000000"/>
        </w:rPr>
        <w:t>Role: SR. DATA ANALYST / BI DEVELOPER</w:t>
      </w:r>
      <w:r w:rsidRPr="00CD482C">
        <w:rPr>
          <w:rFonts w:eastAsia="Calibri"/>
          <w:color w:val="000000"/>
        </w:rPr>
        <w:t xml:space="preserve">          June 2020 – December 2022</w:t>
      </w:r>
    </w:p>
    <w:p w:rsidR="00527026" w:rsidRPr="00CD482C" w:rsidRDefault="00CD482C">
      <w:pPr>
        <w:spacing w:after="60"/>
      </w:pPr>
      <w:r w:rsidRPr="00CD482C">
        <w:rPr>
          <w:rFonts w:eastAsia="Calibri"/>
          <w:b/>
          <w:bCs/>
          <w:color w:val="000000"/>
          <w:sz w:val="19"/>
          <w:szCs w:val="19"/>
        </w:rPr>
        <w:t>Responsibilities: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 xml:space="preserve">Built </w:t>
      </w:r>
      <w:proofErr w:type="spellStart"/>
      <w:r w:rsidRPr="00CD482C">
        <w:rPr>
          <w:rFonts w:eastAsia="Calibri"/>
          <w:color w:val="000000"/>
          <w:sz w:val="19"/>
          <w:szCs w:val="19"/>
        </w:rPr>
        <w:t>Qlik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Sense and Tableau dashboards for </w:t>
      </w:r>
      <w:proofErr w:type="spellStart"/>
      <w:r w:rsidRPr="00CD482C">
        <w:rPr>
          <w:rFonts w:eastAsia="Calibri"/>
          <w:color w:val="000000"/>
          <w:sz w:val="19"/>
          <w:szCs w:val="19"/>
        </w:rPr>
        <w:t>fab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yield, equipment availability, WIP queuing analysis, and process step performance at TSMC </w:t>
      </w:r>
      <w:proofErr w:type="spellStart"/>
      <w:r w:rsidRPr="00CD482C">
        <w:rPr>
          <w:rFonts w:eastAsia="Calibri"/>
          <w:color w:val="000000"/>
          <w:sz w:val="19"/>
          <w:szCs w:val="19"/>
        </w:rPr>
        <w:t>Fab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21 (5nm/3nm process nodes) integrating Oracle </w:t>
      </w:r>
      <w:proofErr w:type="spellStart"/>
      <w:r w:rsidRPr="00CD482C">
        <w:rPr>
          <w:rFonts w:eastAsia="Calibri"/>
          <w:color w:val="000000"/>
          <w:sz w:val="19"/>
          <w:szCs w:val="19"/>
        </w:rPr>
        <w:t>Exadata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EDW and SAP data sources for 600+ </w:t>
      </w:r>
      <w:proofErr w:type="spellStart"/>
      <w:r w:rsidRPr="00CD482C">
        <w:rPr>
          <w:rFonts w:eastAsia="Calibri"/>
          <w:color w:val="000000"/>
          <w:sz w:val="19"/>
          <w:szCs w:val="19"/>
        </w:rPr>
        <w:t>fab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operations users.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>Desi</w:t>
      </w:r>
      <w:r w:rsidRPr="00CD482C">
        <w:rPr>
          <w:rFonts w:eastAsia="Calibri"/>
          <w:color w:val="000000"/>
          <w:sz w:val="19"/>
          <w:szCs w:val="19"/>
        </w:rPr>
        <w:t xml:space="preserve">gned Oracle </w:t>
      </w:r>
      <w:proofErr w:type="spellStart"/>
      <w:r w:rsidRPr="00CD482C">
        <w:rPr>
          <w:rFonts w:eastAsia="Calibri"/>
          <w:color w:val="000000"/>
          <w:sz w:val="19"/>
          <w:szCs w:val="19"/>
        </w:rPr>
        <w:t>Exadata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dimensional models for wafer, lot, process step, equipment, and defect domains supporting yield and production analytics for Apple, Qualcomm, and NVIDIA customer products.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 xml:space="preserve">Developed </w:t>
      </w:r>
      <w:proofErr w:type="spellStart"/>
      <w:r w:rsidRPr="00CD482C">
        <w:rPr>
          <w:rFonts w:eastAsia="Calibri"/>
          <w:color w:val="000000"/>
          <w:sz w:val="19"/>
          <w:szCs w:val="19"/>
        </w:rPr>
        <w:t>Informatica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</w:t>
      </w:r>
      <w:proofErr w:type="spellStart"/>
      <w:r w:rsidRPr="00CD482C">
        <w:rPr>
          <w:rFonts w:eastAsia="Calibri"/>
          <w:color w:val="000000"/>
          <w:sz w:val="19"/>
          <w:szCs w:val="19"/>
        </w:rPr>
        <w:t>PowerCenter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and Azure Data Factory workflo</w:t>
      </w:r>
      <w:r w:rsidRPr="00CD482C">
        <w:rPr>
          <w:rFonts w:eastAsia="Calibri"/>
          <w:color w:val="000000"/>
          <w:sz w:val="19"/>
          <w:szCs w:val="19"/>
        </w:rPr>
        <w:t xml:space="preserve">ws ingesting data from PROMIS MES,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fab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equipment SECS/GEM interfaces, defect inspection systems, and SAP supply chain systems for process and quality analytics.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>Implemented IBM Watson Knowledge Catalog for ISO-compliant dataset cataloging, semiconductor pr</w:t>
      </w:r>
      <w:r w:rsidRPr="00CD482C">
        <w:rPr>
          <w:rFonts w:eastAsia="Calibri"/>
          <w:color w:val="000000"/>
          <w:sz w:val="19"/>
          <w:szCs w:val="19"/>
        </w:rPr>
        <w:t>ocess IP data classification, and lineage documentation for customer-confidential yield analytics platforms.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>Designed Python SPC models for critical dimension (CD) measurement trend analysis, overlay error detection, and etch depth monitoring, enabling in-</w:t>
      </w:r>
      <w:proofErr w:type="spellStart"/>
      <w:r w:rsidRPr="00CD482C">
        <w:rPr>
          <w:rFonts w:eastAsia="Calibri"/>
          <w:color w:val="000000"/>
          <w:sz w:val="19"/>
          <w:szCs w:val="19"/>
        </w:rPr>
        <w:t>fab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process control adjustments reducing parametric excursions by 30%.</w:t>
      </w:r>
    </w:p>
    <w:p w:rsidR="00527026" w:rsidRPr="00CD482C" w:rsidRDefault="00CD482C">
      <w:pPr>
        <w:spacing w:before="80" w:after="120"/>
      </w:pPr>
      <w:r w:rsidRPr="00CD482C">
        <w:rPr>
          <w:rFonts w:eastAsia="Calibri"/>
          <w:b/>
          <w:bCs/>
          <w:color w:val="000000"/>
          <w:sz w:val="19"/>
          <w:szCs w:val="19"/>
        </w:rPr>
        <w:t xml:space="preserve">Environment: </w:t>
      </w:r>
      <w:proofErr w:type="spellStart"/>
      <w:r w:rsidRPr="00CD482C">
        <w:rPr>
          <w:rFonts w:eastAsia="Calibri"/>
          <w:color w:val="000000"/>
          <w:sz w:val="19"/>
          <w:szCs w:val="19"/>
        </w:rPr>
        <w:t>Qlik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Sense Enterprise, Tableau Desktop/Server, Oracle </w:t>
      </w:r>
      <w:proofErr w:type="spellStart"/>
      <w:r w:rsidRPr="00CD482C">
        <w:rPr>
          <w:rFonts w:eastAsia="Calibri"/>
          <w:color w:val="000000"/>
          <w:sz w:val="19"/>
          <w:szCs w:val="19"/>
        </w:rPr>
        <w:t>Exadata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19c, Azure Data Factory,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Informatica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</w:t>
      </w:r>
      <w:proofErr w:type="spellStart"/>
      <w:r w:rsidRPr="00CD482C">
        <w:rPr>
          <w:rFonts w:eastAsia="Calibri"/>
          <w:color w:val="000000"/>
          <w:sz w:val="19"/>
          <w:szCs w:val="19"/>
        </w:rPr>
        <w:t>PowerCenter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10.x, IBM Watson Knowledge Catalog, Python 3.x, R, SQL, PL/SQ</w:t>
      </w:r>
      <w:r w:rsidRPr="00CD482C">
        <w:rPr>
          <w:rFonts w:eastAsia="Calibri"/>
          <w:color w:val="000000"/>
          <w:sz w:val="19"/>
          <w:szCs w:val="19"/>
        </w:rPr>
        <w:t xml:space="preserve">L,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Jira</w:t>
      </w:r>
      <w:proofErr w:type="spellEnd"/>
    </w:p>
    <w:p w:rsidR="00527026" w:rsidRPr="00CD482C" w:rsidRDefault="00CD482C">
      <w:pPr>
        <w:spacing w:before="160" w:after="60"/>
      </w:pPr>
      <w:r w:rsidRPr="00CD482C">
        <w:rPr>
          <w:rFonts w:eastAsia="Calibri"/>
          <w:b/>
          <w:bCs/>
          <w:color w:val="000000"/>
        </w:rPr>
        <w:t>Client: Texas Instruments (TI)</w:t>
      </w:r>
      <w:r w:rsidRPr="00CD482C">
        <w:rPr>
          <w:rFonts w:eastAsia="Calibri"/>
          <w:color w:val="000000"/>
        </w:rPr>
        <w:t xml:space="preserve">          Location: Dallas, TX</w:t>
      </w:r>
    </w:p>
    <w:p w:rsidR="00527026" w:rsidRPr="00CD482C" w:rsidRDefault="00CD482C">
      <w:pPr>
        <w:spacing w:after="80"/>
      </w:pPr>
      <w:r w:rsidRPr="00CD482C">
        <w:rPr>
          <w:rFonts w:eastAsia="Calibri"/>
          <w:b/>
          <w:bCs/>
          <w:color w:val="000000"/>
        </w:rPr>
        <w:t>Role: DATA WAREHOUSE DEVELOPER</w:t>
      </w:r>
      <w:r w:rsidRPr="00CD482C">
        <w:rPr>
          <w:rFonts w:eastAsia="Calibri"/>
          <w:color w:val="000000"/>
        </w:rPr>
        <w:t xml:space="preserve">          April 2017 – May 2020</w:t>
      </w:r>
    </w:p>
    <w:p w:rsidR="00527026" w:rsidRPr="00CD482C" w:rsidRDefault="00CD482C">
      <w:pPr>
        <w:spacing w:after="60"/>
      </w:pPr>
      <w:r w:rsidRPr="00CD482C">
        <w:rPr>
          <w:rFonts w:eastAsia="Calibri"/>
          <w:b/>
          <w:bCs/>
          <w:color w:val="000000"/>
          <w:sz w:val="19"/>
          <w:szCs w:val="19"/>
        </w:rPr>
        <w:t>Responsibilities: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 xml:space="preserve">Designed </w:t>
      </w:r>
      <w:proofErr w:type="spellStart"/>
      <w:r w:rsidRPr="00CD482C">
        <w:rPr>
          <w:rFonts w:eastAsia="Calibri"/>
          <w:color w:val="000000"/>
          <w:sz w:val="19"/>
          <w:szCs w:val="19"/>
        </w:rPr>
        <w:t>Teradata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Vantage data warehouse for product lifecycle, cost accounting, supply chain, and semiconductor test analytics for TI's analog and embedded processing product lines.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 xml:space="preserve">Developed IBM </w:t>
      </w:r>
      <w:proofErr w:type="spellStart"/>
      <w:r w:rsidRPr="00CD482C">
        <w:rPr>
          <w:rFonts w:eastAsia="Calibri"/>
          <w:color w:val="000000"/>
          <w:sz w:val="19"/>
          <w:szCs w:val="19"/>
        </w:rPr>
        <w:t>DataStage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pipelines for ingestion from SAP ECC product cost</w:t>
      </w:r>
      <w:r w:rsidRPr="00CD482C">
        <w:rPr>
          <w:rFonts w:eastAsia="Calibri"/>
          <w:color w:val="000000"/>
          <w:sz w:val="19"/>
          <w:szCs w:val="19"/>
        </w:rPr>
        <w:t xml:space="preserve">ing, product lifecycle management, test handler systems, and supply chain planning into </w:t>
      </w:r>
      <w:proofErr w:type="spellStart"/>
      <w:r w:rsidRPr="00CD482C">
        <w:rPr>
          <w:rFonts w:eastAsia="Calibri"/>
          <w:color w:val="000000"/>
          <w:sz w:val="19"/>
          <w:szCs w:val="19"/>
        </w:rPr>
        <w:t>Teradata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dimensional layers.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 xml:space="preserve">Built </w:t>
      </w:r>
      <w:proofErr w:type="spellStart"/>
      <w:r w:rsidRPr="00CD482C">
        <w:rPr>
          <w:rFonts w:eastAsia="Calibri"/>
          <w:color w:val="000000"/>
          <w:sz w:val="19"/>
          <w:szCs w:val="19"/>
        </w:rPr>
        <w:t>Qlik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Sense and </w:t>
      </w:r>
      <w:proofErr w:type="spellStart"/>
      <w:r w:rsidRPr="00CD482C">
        <w:rPr>
          <w:rFonts w:eastAsia="Calibri"/>
          <w:color w:val="000000"/>
          <w:sz w:val="19"/>
          <w:szCs w:val="19"/>
        </w:rPr>
        <w:t>MicroStrategy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dashboards for product gross margin, inventory turns, test yield, and supplier on-time delivery analytic</w:t>
      </w:r>
      <w:r w:rsidRPr="00CD482C">
        <w:rPr>
          <w:rFonts w:eastAsia="Calibri"/>
          <w:color w:val="000000"/>
          <w:sz w:val="19"/>
          <w:szCs w:val="19"/>
        </w:rPr>
        <w:t>s for product management and supply chain executives.</w:t>
      </w:r>
    </w:p>
    <w:p w:rsidR="00527026" w:rsidRPr="00CD482C" w:rsidRDefault="00CD482C">
      <w:pPr>
        <w:spacing w:before="80" w:after="120"/>
      </w:pPr>
      <w:r w:rsidRPr="00CD482C">
        <w:rPr>
          <w:rFonts w:eastAsia="Calibri"/>
          <w:b/>
          <w:bCs/>
          <w:color w:val="000000"/>
          <w:sz w:val="19"/>
          <w:szCs w:val="19"/>
        </w:rPr>
        <w:t xml:space="preserve">Environment: </w:t>
      </w:r>
      <w:proofErr w:type="spellStart"/>
      <w:r w:rsidRPr="00CD482C">
        <w:rPr>
          <w:rFonts w:eastAsia="Calibri"/>
          <w:color w:val="000000"/>
          <w:sz w:val="19"/>
          <w:szCs w:val="19"/>
        </w:rPr>
        <w:t>Teradata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Vantage 16.x, IBM </w:t>
      </w:r>
      <w:proofErr w:type="spellStart"/>
      <w:r w:rsidRPr="00CD482C">
        <w:rPr>
          <w:rFonts w:eastAsia="Calibri"/>
          <w:color w:val="000000"/>
          <w:sz w:val="19"/>
          <w:szCs w:val="19"/>
        </w:rPr>
        <w:t>DataStage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11.x,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Qlik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Sense Enterprise,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MicroStrategy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10.x,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Informatica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</w:t>
      </w:r>
      <w:proofErr w:type="spellStart"/>
      <w:r w:rsidRPr="00CD482C">
        <w:rPr>
          <w:rFonts w:eastAsia="Calibri"/>
          <w:color w:val="000000"/>
          <w:sz w:val="19"/>
          <w:szCs w:val="19"/>
        </w:rPr>
        <w:t>PowerCenter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10.x, SQL, BTEQ, Erwin Data Modeler, </w:t>
      </w:r>
      <w:proofErr w:type="spellStart"/>
      <w:r w:rsidRPr="00CD482C">
        <w:rPr>
          <w:rFonts w:eastAsia="Calibri"/>
          <w:color w:val="000000"/>
          <w:sz w:val="19"/>
          <w:szCs w:val="19"/>
        </w:rPr>
        <w:t>Jira</w:t>
      </w:r>
      <w:proofErr w:type="spellEnd"/>
    </w:p>
    <w:p w:rsidR="00527026" w:rsidRPr="00CD482C" w:rsidRDefault="00CD482C">
      <w:pPr>
        <w:spacing w:before="160" w:after="60"/>
      </w:pPr>
      <w:r w:rsidRPr="00CD482C">
        <w:rPr>
          <w:rFonts w:eastAsia="Calibri"/>
          <w:b/>
          <w:bCs/>
          <w:color w:val="000000"/>
        </w:rPr>
        <w:t xml:space="preserve">Client: L&amp;T </w:t>
      </w:r>
      <w:proofErr w:type="spellStart"/>
      <w:r w:rsidRPr="00CD482C">
        <w:rPr>
          <w:rFonts w:eastAsia="Calibri"/>
          <w:b/>
          <w:bCs/>
          <w:color w:val="000000"/>
        </w:rPr>
        <w:t>Infotech</w:t>
      </w:r>
      <w:proofErr w:type="spellEnd"/>
      <w:r w:rsidRPr="00CD482C">
        <w:rPr>
          <w:rFonts w:eastAsia="Calibri"/>
          <w:b/>
          <w:bCs/>
          <w:color w:val="000000"/>
        </w:rPr>
        <w:t xml:space="preserve"> (</w:t>
      </w:r>
      <w:proofErr w:type="spellStart"/>
      <w:r w:rsidRPr="00CD482C">
        <w:rPr>
          <w:rFonts w:eastAsia="Calibri"/>
          <w:b/>
          <w:bCs/>
          <w:color w:val="000000"/>
        </w:rPr>
        <w:t>LTIMindtree</w:t>
      </w:r>
      <w:proofErr w:type="spellEnd"/>
      <w:r w:rsidRPr="00CD482C">
        <w:rPr>
          <w:rFonts w:eastAsia="Calibri"/>
          <w:b/>
          <w:bCs/>
          <w:color w:val="000000"/>
        </w:rPr>
        <w:t>) (C</w:t>
      </w:r>
      <w:r w:rsidRPr="00CD482C">
        <w:rPr>
          <w:rFonts w:eastAsia="Calibri"/>
          <w:b/>
          <w:bCs/>
          <w:color w:val="000000"/>
        </w:rPr>
        <w:t>lient: NXP Semiconductors)</w:t>
      </w:r>
      <w:r w:rsidRPr="00CD482C">
        <w:rPr>
          <w:rFonts w:eastAsia="Calibri"/>
          <w:color w:val="000000"/>
        </w:rPr>
        <w:t xml:space="preserve">          Location: Hyderabad, India</w:t>
      </w:r>
    </w:p>
    <w:p w:rsidR="00527026" w:rsidRPr="00CD482C" w:rsidRDefault="00CD482C">
      <w:pPr>
        <w:spacing w:after="80"/>
      </w:pPr>
      <w:r w:rsidRPr="00CD482C">
        <w:rPr>
          <w:rFonts w:eastAsia="Calibri"/>
          <w:b/>
          <w:bCs/>
          <w:color w:val="000000"/>
        </w:rPr>
        <w:t>Role: ETL DEVELOPER / BI DEVELOPER</w:t>
      </w:r>
      <w:r w:rsidRPr="00CD482C">
        <w:rPr>
          <w:rFonts w:eastAsia="Calibri"/>
          <w:color w:val="000000"/>
        </w:rPr>
        <w:t xml:space="preserve">          August 2014 – March 2017</w:t>
      </w:r>
    </w:p>
    <w:p w:rsidR="00527026" w:rsidRPr="00CD482C" w:rsidRDefault="00CD482C">
      <w:pPr>
        <w:spacing w:after="60"/>
      </w:pPr>
      <w:r w:rsidRPr="00CD482C">
        <w:rPr>
          <w:rFonts w:eastAsia="Calibri"/>
          <w:b/>
          <w:bCs/>
          <w:color w:val="000000"/>
          <w:sz w:val="19"/>
          <w:szCs w:val="19"/>
        </w:rPr>
        <w:t>Responsibilities: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 xml:space="preserve">Developed </w:t>
      </w:r>
      <w:proofErr w:type="spellStart"/>
      <w:r w:rsidRPr="00CD482C">
        <w:rPr>
          <w:rFonts w:eastAsia="Calibri"/>
          <w:color w:val="000000"/>
          <w:sz w:val="19"/>
          <w:szCs w:val="19"/>
        </w:rPr>
        <w:t>Informatica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</w:t>
      </w:r>
      <w:proofErr w:type="spellStart"/>
      <w:r w:rsidRPr="00CD482C">
        <w:rPr>
          <w:rFonts w:eastAsia="Calibri"/>
          <w:color w:val="000000"/>
          <w:sz w:val="19"/>
          <w:szCs w:val="19"/>
        </w:rPr>
        <w:t>PowerCenter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9.x mappings for SAP ECC, MES, and Oracle data extraction into SQL Serve</w:t>
      </w:r>
      <w:r w:rsidRPr="00CD482C">
        <w:rPr>
          <w:rFonts w:eastAsia="Calibri"/>
          <w:color w:val="000000"/>
          <w:sz w:val="19"/>
          <w:szCs w:val="19"/>
        </w:rPr>
        <w:t>r data warehouse for semiconductor product, manufacturing, and supply chain analytics.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 xml:space="preserve">Built SSRS reports and SAP </w:t>
      </w:r>
      <w:proofErr w:type="spellStart"/>
      <w:r w:rsidRPr="00CD482C">
        <w:rPr>
          <w:rFonts w:eastAsia="Calibri"/>
          <w:color w:val="000000"/>
          <w:sz w:val="19"/>
          <w:szCs w:val="19"/>
        </w:rPr>
        <w:t>BusinessObjects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</w:t>
      </w:r>
      <w:proofErr w:type="spellStart"/>
      <w:r w:rsidRPr="00CD482C">
        <w:rPr>
          <w:rFonts w:eastAsia="Calibri"/>
          <w:color w:val="000000"/>
          <w:sz w:val="19"/>
          <w:szCs w:val="19"/>
        </w:rPr>
        <w:t>Webi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dashboards for product performance, supply chain management, and quality reporting.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>Created SSIS packages for CDC-based i</w:t>
      </w:r>
      <w:r w:rsidRPr="00CD482C">
        <w:rPr>
          <w:rFonts w:eastAsia="Calibri"/>
          <w:color w:val="000000"/>
          <w:sz w:val="19"/>
          <w:szCs w:val="19"/>
        </w:rPr>
        <w:t>ncremental loading from Oracle and SQL Server transactional systems with audit logging.</w:t>
      </w:r>
    </w:p>
    <w:p w:rsidR="00527026" w:rsidRPr="00CD482C" w:rsidRDefault="00CD482C">
      <w:pPr>
        <w:spacing w:before="80" w:after="120"/>
      </w:pPr>
      <w:r w:rsidRPr="00CD482C">
        <w:rPr>
          <w:rFonts w:eastAsia="Calibri"/>
          <w:b/>
          <w:bCs/>
          <w:color w:val="000000"/>
          <w:sz w:val="19"/>
          <w:szCs w:val="19"/>
        </w:rPr>
        <w:t xml:space="preserve">Environment: </w:t>
      </w:r>
      <w:proofErr w:type="spellStart"/>
      <w:r w:rsidRPr="00CD482C">
        <w:rPr>
          <w:rFonts w:eastAsia="Calibri"/>
          <w:color w:val="000000"/>
          <w:sz w:val="19"/>
          <w:szCs w:val="19"/>
        </w:rPr>
        <w:t>Informatica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</w:t>
      </w:r>
      <w:proofErr w:type="spellStart"/>
      <w:r w:rsidRPr="00CD482C">
        <w:rPr>
          <w:rFonts w:eastAsia="Calibri"/>
          <w:color w:val="000000"/>
          <w:sz w:val="19"/>
          <w:szCs w:val="19"/>
        </w:rPr>
        <w:t>PowerCenter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9.x, SAP ECC, Oracle 11g, Microsoft SQL Server 2014, SSIS 2014, SSRS 2014, SAP </w:t>
      </w:r>
      <w:proofErr w:type="spellStart"/>
      <w:r w:rsidRPr="00CD482C">
        <w:rPr>
          <w:rFonts w:eastAsia="Calibri"/>
          <w:color w:val="000000"/>
          <w:sz w:val="19"/>
          <w:szCs w:val="19"/>
        </w:rPr>
        <w:t>BusinessObjects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4.x, SQL, PL/SQL, T-SQL</w:t>
      </w:r>
    </w:p>
    <w:p w:rsidR="00527026" w:rsidRPr="00CD482C" w:rsidRDefault="00CD482C">
      <w:pPr>
        <w:pBdr>
          <w:bottom w:val="single" w:sz="8" w:space="1" w:color="000000"/>
        </w:pBdr>
        <w:spacing w:before="240" w:after="80"/>
      </w:pPr>
      <w:r w:rsidRPr="00CD482C">
        <w:rPr>
          <w:rFonts w:eastAsia="Calibri"/>
          <w:b/>
          <w:bCs/>
          <w:color w:val="000000"/>
          <w:sz w:val="22"/>
          <w:szCs w:val="22"/>
        </w:rPr>
        <w:t>EDUCATION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>Ma</w:t>
      </w:r>
      <w:r w:rsidRPr="00CD482C">
        <w:rPr>
          <w:rFonts w:eastAsia="Calibri"/>
          <w:color w:val="000000"/>
          <w:sz w:val="19"/>
          <w:szCs w:val="19"/>
        </w:rPr>
        <w:t>ster of Science (MS) | Computer Engineering | Ira A. Fulton Schools of Engineering, Arizona State University | Tempe, AZ | August 2012 – May 2014 | GPA: 3.8/4.0</w:t>
      </w:r>
    </w:p>
    <w:p w:rsidR="00527026" w:rsidRPr="00CD482C" w:rsidRDefault="00CD482C">
      <w:pPr>
        <w:pStyle w:val="ListParagraph"/>
        <w:numPr>
          <w:ilvl w:val="0"/>
          <w:numId w:val="2"/>
        </w:numPr>
        <w:spacing w:after="60" w:line="276" w:lineRule="auto"/>
      </w:pPr>
      <w:r w:rsidRPr="00CD482C">
        <w:rPr>
          <w:rFonts w:eastAsia="Calibri"/>
          <w:color w:val="000000"/>
          <w:sz w:val="19"/>
          <w:szCs w:val="19"/>
        </w:rPr>
        <w:t>Bachelor of Technology (</w:t>
      </w:r>
      <w:proofErr w:type="spellStart"/>
      <w:r w:rsidRPr="00CD482C">
        <w:rPr>
          <w:rFonts w:eastAsia="Calibri"/>
          <w:color w:val="000000"/>
          <w:sz w:val="19"/>
          <w:szCs w:val="19"/>
        </w:rPr>
        <w:t>B.Tech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) | Electronics &amp; Communication Engineering | NIT </w:t>
      </w:r>
      <w:proofErr w:type="spellStart"/>
      <w:r w:rsidRPr="00CD482C">
        <w:rPr>
          <w:rFonts w:eastAsia="Calibri"/>
          <w:color w:val="000000"/>
          <w:sz w:val="19"/>
          <w:szCs w:val="19"/>
        </w:rPr>
        <w:t>Trichy</w:t>
      </w:r>
      <w:proofErr w:type="spellEnd"/>
      <w:r w:rsidRPr="00CD482C">
        <w:rPr>
          <w:rFonts w:eastAsia="Calibri"/>
          <w:color w:val="000000"/>
          <w:sz w:val="19"/>
          <w:szCs w:val="19"/>
        </w:rPr>
        <w:t xml:space="preserve"> | </w:t>
      </w:r>
      <w:proofErr w:type="spellStart"/>
      <w:r w:rsidRPr="00CD482C">
        <w:rPr>
          <w:rFonts w:eastAsia="Calibri"/>
          <w:color w:val="000000"/>
          <w:sz w:val="19"/>
          <w:szCs w:val="19"/>
        </w:rPr>
        <w:t>Tiruch</w:t>
      </w:r>
      <w:r w:rsidRPr="00CD482C">
        <w:rPr>
          <w:rFonts w:eastAsia="Calibri"/>
          <w:color w:val="000000"/>
          <w:sz w:val="19"/>
          <w:szCs w:val="19"/>
        </w:rPr>
        <w:t>irappalli</w:t>
      </w:r>
      <w:proofErr w:type="spellEnd"/>
      <w:r w:rsidRPr="00CD482C">
        <w:rPr>
          <w:rFonts w:eastAsia="Calibri"/>
          <w:color w:val="000000"/>
          <w:sz w:val="19"/>
          <w:szCs w:val="19"/>
        </w:rPr>
        <w:t>, Tamil Nadu, India | June 2008 – May 2012 | First Class with Distinction</w:t>
      </w:r>
    </w:p>
    <w:sectPr w:rsidR="00527026" w:rsidRPr="00CD482C" w:rsidSect="00527026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4C23D6"/>
    <w:multiLevelType w:val="hybridMultilevel"/>
    <w:tmpl w:val="0B90E404"/>
    <w:lvl w:ilvl="0" w:tplc="0D5CBFB4">
      <w:start w:val="1"/>
      <w:numFmt w:val="bullet"/>
      <w:lvlText w:val="•"/>
      <w:lvlJc w:val="left"/>
      <w:pPr>
        <w:ind w:left="720" w:hanging="360"/>
      </w:pPr>
    </w:lvl>
    <w:lvl w:ilvl="1" w:tplc="F5FC7BE8">
      <w:numFmt w:val="decimal"/>
      <w:lvlText w:val=""/>
      <w:lvlJc w:val="left"/>
    </w:lvl>
    <w:lvl w:ilvl="2" w:tplc="0B90CE2A">
      <w:numFmt w:val="decimal"/>
      <w:lvlText w:val=""/>
      <w:lvlJc w:val="left"/>
    </w:lvl>
    <w:lvl w:ilvl="3" w:tplc="D7AEE66A">
      <w:numFmt w:val="decimal"/>
      <w:lvlText w:val=""/>
      <w:lvlJc w:val="left"/>
    </w:lvl>
    <w:lvl w:ilvl="4" w:tplc="2A069A48">
      <w:numFmt w:val="decimal"/>
      <w:lvlText w:val=""/>
      <w:lvlJc w:val="left"/>
    </w:lvl>
    <w:lvl w:ilvl="5" w:tplc="55B0D58E">
      <w:numFmt w:val="decimal"/>
      <w:lvlText w:val=""/>
      <w:lvlJc w:val="left"/>
    </w:lvl>
    <w:lvl w:ilvl="6" w:tplc="2160AACA">
      <w:numFmt w:val="decimal"/>
      <w:lvlText w:val=""/>
      <w:lvlJc w:val="left"/>
    </w:lvl>
    <w:lvl w:ilvl="7" w:tplc="84565790">
      <w:numFmt w:val="decimal"/>
      <w:lvlText w:val=""/>
      <w:lvlJc w:val="left"/>
    </w:lvl>
    <w:lvl w:ilvl="8" w:tplc="8D0CAFBC">
      <w:numFmt w:val="decimal"/>
      <w:lvlText w:val=""/>
      <w:lvlJc w:val="left"/>
    </w:lvl>
  </w:abstractNum>
  <w:abstractNum w:abstractNumId="1">
    <w:nsid w:val="640435C5"/>
    <w:multiLevelType w:val="hybridMultilevel"/>
    <w:tmpl w:val="DB8C3188"/>
    <w:lvl w:ilvl="0" w:tplc="8488E968">
      <w:start w:val="1"/>
      <w:numFmt w:val="bullet"/>
      <w:lvlText w:val="●"/>
      <w:lvlJc w:val="left"/>
      <w:pPr>
        <w:ind w:left="720" w:hanging="360"/>
      </w:pPr>
    </w:lvl>
    <w:lvl w:ilvl="1" w:tplc="EF205416">
      <w:start w:val="1"/>
      <w:numFmt w:val="bullet"/>
      <w:lvlText w:val="○"/>
      <w:lvlJc w:val="left"/>
      <w:pPr>
        <w:ind w:left="1440" w:hanging="360"/>
      </w:pPr>
    </w:lvl>
    <w:lvl w:ilvl="2" w:tplc="5D8897C8">
      <w:start w:val="1"/>
      <w:numFmt w:val="bullet"/>
      <w:lvlText w:val="■"/>
      <w:lvlJc w:val="left"/>
      <w:pPr>
        <w:ind w:left="2160" w:hanging="360"/>
      </w:pPr>
    </w:lvl>
    <w:lvl w:ilvl="3" w:tplc="4594D2DC">
      <w:start w:val="1"/>
      <w:numFmt w:val="bullet"/>
      <w:lvlText w:val="●"/>
      <w:lvlJc w:val="left"/>
      <w:pPr>
        <w:ind w:left="2880" w:hanging="360"/>
      </w:pPr>
    </w:lvl>
    <w:lvl w:ilvl="4" w:tplc="C8BEC812">
      <w:start w:val="1"/>
      <w:numFmt w:val="bullet"/>
      <w:lvlText w:val="○"/>
      <w:lvlJc w:val="left"/>
      <w:pPr>
        <w:ind w:left="3600" w:hanging="360"/>
      </w:pPr>
    </w:lvl>
    <w:lvl w:ilvl="5" w:tplc="F7505E76">
      <w:start w:val="1"/>
      <w:numFmt w:val="bullet"/>
      <w:lvlText w:val="■"/>
      <w:lvlJc w:val="left"/>
      <w:pPr>
        <w:ind w:left="4320" w:hanging="360"/>
      </w:pPr>
    </w:lvl>
    <w:lvl w:ilvl="6" w:tplc="5BFE9EF2">
      <w:start w:val="1"/>
      <w:numFmt w:val="bullet"/>
      <w:lvlText w:val="●"/>
      <w:lvlJc w:val="left"/>
      <w:pPr>
        <w:ind w:left="5040" w:hanging="360"/>
      </w:pPr>
    </w:lvl>
    <w:lvl w:ilvl="7" w:tplc="39086D98">
      <w:start w:val="1"/>
      <w:numFmt w:val="bullet"/>
      <w:lvlText w:val="●"/>
      <w:lvlJc w:val="left"/>
      <w:pPr>
        <w:ind w:left="5760" w:hanging="360"/>
      </w:pPr>
    </w:lvl>
    <w:lvl w:ilvl="8" w:tplc="E94E1D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displayBackgroundShape/>
  <w:proofState w:spelling="clean" w:grammar="clean"/>
  <w:defaultTabStop w:val="720"/>
  <w:characterSpacingControl w:val="doNotCompress"/>
  <w:savePreviewPicture/>
  <w:compat/>
  <w:rsids>
    <w:rsidRoot w:val="00527026"/>
    <w:rsid w:val="00527026"/>
    <w:rsid w:val="00CD48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527026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527026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527026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527026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527026"/>
    <w:pPr>
      <w:outlineLvl w:val="4"/>
    </w:pPr>
    <w:rPr>
      <w:color w:val="2E74B5"/>
    </w:rPr>
  </w:style>
  <w:style w:type="paragraph" w:styleId="Heading6">
    <w:name w:val="heading 6"/>
    <w:qFormat/>
    <w:rsid w:val="00527026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527026"/>
    <w:rPr>
      <w:sz w:val="56"/>
      <w:szCs w:val="56"/>
    </w:rPr>
  </w:style>
  <w:style w:type="paragraph" w:customStyle="1" w:styleId="Strong1">
    <w:name w:val="Strong1"/>
    <w:qFormat/>
    <w:rsid w:val="00527026"/>
    <w:rPr>
      <w:b/>
      <w:bCs/>
    </w:rPr>
  </w:style>
  <w:style w:type="paragraph" w:styleId="ListParagraph">
    <w:name w:val="List Paragraph"/>
    <w:qFormat/>
    <w:rsid w:val="00527026"/>
  </w:style>
  <w:style w:type="character" w:styleId="Hyperlink">
    <w:name w:val="Hyperlink"/>
    <w:uiPriority w:val="99"/>
    <w:unhideWhenUsed/>
    <w:rsid w:val="00527026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527026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527026"/>
  </w:style>
  <w:style w:type="character" w:customStyle="1" w:styleId="FootnoteTextChar">
    <w:name w:val="Footnote Text Char"/>
    <w:link w:val="FootnoteText"/>
    <w:uiPriority w:val="99"/>
    <w:semiHidden/>
    <w:unhideWhenUsed/>
    <w:rsid w:val="00527026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527026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527026"/>
  </w:style>
  <w:style w:type="character" w:customStyle="1" w:styleId="EndnoteTextChar">
    <w:name w:val="Endnote Text Char"/>
    <w:link w:val="EndnoteText"/>
    <w:uiPriority w:val="99"/>
    <w:semiHidden/>
    <w:unhideWhenUsed/>
    <w:rsid w:val="00527026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1609</Words>
  <Characters>9176</Characters>
  <Application>Microsoft Office Word</Application>
  <DocSecurity>0</DocSecurity>
  <Lines>76</Lines>
  <Paragraphs>21</Paragraphs>
  <ScaleCrop>false</ScaleCrop>
  <Company>HP</Company>
  <LinksUpToDate>false</LinksUpToDate>
  <CharactersWithSpaces>10764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anji ravulapplli</cp:lastModifiedBy>
  <cp:revision>2</cp:revision>
  <dcterms:created xsi:type="dcterms:W3CDTF">2026-04-18T19:44:00Z</dcterms:created>
  <dcterms:modified xsi:type="dcterms:W3CDTF">2026-04-18T19:44:00Z</dcterms:modified>
</cp:coreProperties>
</file>