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xmlns:wp14="http://schemas.microsoft.com/office/word/2010/wordml" w:rsidP="7D9BF176" w14:paraId="0251B03F" wp14:textId="77777777">
      <w:pPr>
        <w:spacing w:line="276" w:lineRule="auto"/>
        <w:ind w:firstLine="3698" w:firstLineChars="1848"/>
        <w:jc w:val="both"/>
        <w:rPr>
          <w:rFonts w:ascii="Calibri" w:hAnsi="Calibri" w:eastAsia="Calibri" w:cs="Calibri"/>
          <w:b w:val="1"/>
          <w:bCs w:val="1"/>
          <w:color w:val="000000"/>
          <w:kern w:val="0"/>
          <w:sz w:val="20"/>
          <w:szCs w:val="20"/>
          <w14:ligatures w14:val="none"/>
        </w:rPr>
      </w:pPr>
      <w:r w:rsidRPr="7D9BF176" w:rsidR="607C1671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NAME: </w:t>
      </w:r>
      <w:r w:rsidRPr="7D9BF176" w:rsidR="607C1671">
        <w:rPr>
          <w:rFonts w:ascii="Calibri" w:hAnsi="Calibri" w:eastAsia="Calibri" w:cs="Calibri"/>
          <w:b w:val="1"/>
          <w:bCs w:val="1"/>
          <w:color w:val="000000"/>
          <w:kern w:val="0"/>
          <w:sz w:val="20"/>
          <w:szCs w:val="20"/>
          <w14:ligatures w14:val="none"/>
        </w:rPr>
        <w:t>RAM SUBHASH</w:t>
      </w:r>
    </w:p>
    <w:p xmlns:wp14="http://schemas.microsoft.com/office/word/2010/wordml" w:rsidP="09B1DF8A" w14:paraId="4E72D6C6" wp14:textId="3877736D">
      <w:pPr>
        <w:spacing w:line="276" w:lineRule="auto"/>
        <w:jc w:val="center"/>
        <w:rPr>
          <w:rFonts w:ascii="Calibri" w:hAnsi="Calibri" w:eastAsia="Calibri" w:cs="Calibri"/>
          <w:sz w:val="20"/>
          <w:szCs w:val="20"/>
          <w:lang w:val="pt-BR"/>
        </w:rPr>
      </w:pPr>
      <w:hyperlink r:id="R83af163d50644ae4">
        <w:r w:rsidRPr="09B1DF8A" w:rsidR="607C1671">
          <w:rPr>
            <w:rStyle w:val="13"/>
            <w:rFonts w:ascii="Calibri" w:hAnsi="Calibri" w:eastAsia="Calibri" w:cs="Calibri"/>
            <w:b w:val="1"/>
            <w:bCs w:val="1"/>
            <w:sz w:val="20"/>
            <w:szCs w:val="20"/>
            <w:lang w:val="pt-BR"/>
          </w:rPr>
          <w:t>Linkedin</w:t>
        </w:r>
      </w:hyperlink>
      <w:r w:rsidRPr="09B1DF8A" w:rsidR="607C1671">
        <w:rPr>
          <w:rFonts w:ascii="Calibri" w:hAnsi="Calibri" w:eastAsia="Calibri" w:cs="Calibri"/>
          <w:b w:val="1"/>
          <w:bCs w:val="1"/>
          <w:sz w:val="20"/>
          <w:szCs w:val="20"/>
          <w:lang w:val="pt-BR"/>
        </w:rPr>
        <w:t xml:space="preserve"> </w:t>
      </w:r>
      <w:r w:rsidRPr="09B1DF8A" w:rsidR="607C1671">
        <w:rPr>
          <w:rFonts w:ascii="Calibri" w:hAnsi="Calibri" w:eastAsia="Calibri" w:cs="Calibri"/>
          <w:b w:val="1"/>
          <w:bCs w:val="1"/>
          <w:sz w:val="20"/>
          <w:szCs w:val="20"/>
          <w:lang w:val="pt-BR"/>
        </w:rPr>
        <w:t xml:space="preserve">| </w:t>
      </w:r>
      <w:r w:rsidRPr="09B1DF8A" w:rsidR="607C1671">
        <w:rPr>
          <w:rFonts w:ascii="Calibri" w:hAnsi="Calibri" w:eastAsia="Calibri" w:cs="Calibri"/>
          <w:b w:val="1"/>
          <w:bCs w:val="1"/>
          <w:sz w:val="20"/>
          <w:szCs w:val="20"/>
          <w:lang w:val="pt-BR"/>
        </w:rPr>
        <w:t>+1 (</w:t>
      </w:r>
      <w:r w:rsidRPr="09B1DF8A" w:rsidR="607C1671">
        <w:rPr>
          <w:rFonts w:ascii="Calibri" w:hAnsi="Calibri" w:eastAsia="Calibri" w:cs="Calibri"/>
          <w:b w:val="1"/>
          <w:bCs w:val="1"/>
          <w:sz w:val="20"/>
          <w:szCs w:val="20"/>
          <w:lang w:val="pt-BR"/>
        </w:rPr>
        <w:t>404)-</w:t>
      </w:r>
      <w:r w:rsidRPr="09B1DF8A" w:rsidR="607C1671">
        <w:rPr>
          <w:rFonts w:ascii="Calibri" w:hAnsi="Calibri" w:eastAsia="Calibri" w:cs="Calibri"/>
          <w:b w:val="1"/>
          <w:bCs w:val="1"/>
          <w:sz w:val="20"/>
          <w:szCs w:val="20"/>
          <w:lang w:val="pt-BR"/>
        </w:rPr>
        <w:t>44</w:t>
      </w:r>
      <w:bookmarkStart w:name="_GoBack" w:id="0"/>
      <w:bookmarkEnd w:id="0"/>
      <w:r w:rsidRPr="09B1DF8A" w:rsidR="607C1671">
        <w:rPr>
          <w:rFonts w:ascii="Calibri" w:hAnsi="Calibri" w:eastAsia="Calibri" w:cs="Calibri"/>
          <w:b w:val="1"/>
          <w:bCs w:val="1"/>
          <w:sz w:val="20"/>
          <w:szCs w:val="20"/>
          <w:lang w:val="pt-BR"/>
        </w:rPr>
        <w:t>5-8754</w:t>
      </w:r>
      <w:r w:rsidRPr="09B1DF8A" w:rsidR="607C1671">
        <w:rPr>
          <w:rFonts w:ascii="Calibri" w:hAnsi="Calibri" w:eastAsia="Calibri" w:cs="Calibri"/>
          <w:b w:val="1"/>
          <w:bCs w:val="1"/>
          <w:sz w:val="20"/>
          <w:szCs w:val="20"/>
          <w:lang w:val="pt-BR"/>
        </w:rPr>
        <w:t xml:space="preserve"> | </w:t>
      </w:r>
      <w:hyperlink r:id="R892698aea02444ce">
        <w:r w:rsidRPr="09B1DF8A" w:rsidR="607C1671">
          <w:rPr>
            <w:rStyle w:val="13"/>
            <w:rFonts w:ascii="Calibri" w:hAnsi="Calibri" w:eastAsia="Calibri" w:cs="Calibri"/>
            <w:b w:val="1"/>
            <w:bCs w:val="1"/>
            <w:sz w:val="20"/>
            <w:szCs w:val="20"/>
            <w:lang w:val="pt-BR"/>
          </w:rPr>
          <w:t>ramsubhash0809</w:t>
        </w:r>
        <w:r w:rsidRPr="09B1DF8A" w:rsidR="607C1671">
          <w:rPr>
            <w:rStyle w:val="13"/>
            <w:rFonts w:ascii="Calibri" w:hAnsi="Calibri" w:eastAsia="Calibri" w:cs="Calibri"/>
            <w:b w:val="1"/>
            <w:bCs w:val="1"/>
            <w:sz w:val="20"/>
            <w:szCs w:val="20"/>
            <w:lang w:val="pt-BR"/>
          </w:rPr>
          <w:t>@gmail.com</w:t>
        </w:r>
      </w:hyperlink>
    </w:p>
    <w:p xmlns:wp14="http://schemas.microsoft.com/office/word/2010/wordml" w:rsidP="09B1DF8A" w14:paraId="5075FADF" wp14:textId="77777777">
      <w:pPr>
        <w:spacing w:line="276" w:lineRule="auto"/>
        <w:rPr>
          <w:rFonts w:ascii="Calibri" w:hAnsi="Calibri" w:eastAsia="Calibri" w:cs="Calibri"/>
          <w:b w:val="1"/>
          <w:bCs w:val="1"/>
          <w:sz w:val="20"/>
          <w:szCs w:val="20"/>
          <w:u w:val="single"/>
        </w:rPr>
      </w:pPr>
      <w:r w:rsidRPr="78DC5B46" w:rsidR="607C1671">
        <w:rPr>
          <w:rFonts w:ascii="Calibri" w:hAnsi="Calibri" w:eastAsia="Calibri" w:cs="Calibri"/>
          <w:b w:val="1"/>
          <w:bCs w:val="1"/>
          <w:sz w:val="20"/>
          <w:szCs w:val="20"/>
          <w:u w:val="single"/>
        </w:rPr>
        <w:t>PROFESSIONAL SUMMARY:</w:t>
      </w:r>
    </w:p>
    <w:p w:rsidR="4249B11A" w:rsidP="78DC5B46" w:rsidRDefault="4249B11A" w14:paraId="51B6972B" w14:textId="3B930ACB">
      <w:pPr>
        <w:pStyle w:val="29"/>
        <w:numPr>
          <w:ilvl w:val="0"/>
          <w:numId w:val="5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4249B11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Built and shaped of progressive data engineering </w:t>
      </w:r>
      <w:r w:rsidRPr="78DC5B46" w:rsidR="4249B11A">
        <w:rPr>
          <w:rFonts w:ascii="Calibri" w:hAnsi="Calibri" w:eastAsia="Calibri" w:cs="Calibri"/>
          <w:noProof w:val="0"/>
          <w:sz w:val="20"/>
          <w:szCs w:val="20"/>
          <w:lang w:val="en-US"/>
        </w:rPr>
        <w:t>expertise</w:t>
      </w:r>
      <w:r w:rsidRPr="78DC5B46" w:rsidR="4249B11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by designing scalable data architectures, constructing resilient ETL frameworks, and enabling reliable analytics using </w:t>
      </w:r>
      <w:r w:rsidRPr="78DC5B46" w:rsidR="4249B11A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Snowflake</w:t>
      </w:r>
      <w:r w:rsidRPr="78DC5B46" w:rsidR="4249B11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78DC5B46" w:rsidR="4249B11A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Matillion</w:t>
      </w:r>
      <w:r w:rsidRPr="78DC5B46" w:rsidR="4249B11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78DC5B46" w:rsidR="4249B11A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SQL</w:t>
      </w:r>
      <w:r w:rsidRPr="78DC5B46" w:rsidR="4249B11A">
        <w:rPr>
          <w:rFonts w:ascii="Calibri" w:hAnsi="Calibri" w:eastAsia="Calibri" w:cs="Calibri"/>
          <w:noProof w:val="0"/>
          <w:sz w:val="20"/>
          <w:szCs w:val="20"/>
          <w:lang w:val="en-US"/>
        </w:rPr>
        <w:t>, and cloud-native services aligned with enterprise data governance and availability expectations.</w:t>
      </w:r>
    </w:p>
    <w:p w:rsidR="4249B11A" w:rsidP="78DC5B46" w:rsidRDefault="4249B11A" w14:paraId="3C4F501D" w14:textId="5ABFDD20">
      <w:pPr>
        <w:pStyle w:val="29"/>
        <w:numPr>
          <w:ilvl w:val="0"/>
          <w:numId w:val="5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4249B11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Devised enterprise-grade data pipeline strategies that integrated complex relational sources into modern warehouses, applying strong </w:t>
      </w:r>
      <w:r w:rsidRPr="78DC5B46" w:rsidR="4249B11A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data modeling</w:t>
      </w:r>
      <w:r w:rsidRPr="78DC5B46" w:rsidR="4249B11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78DC5B46" w:rsidR="4249B11A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ETL orchestration</w:t>
      </w:r>
      <w:r w:rsidRPr="78DC5B46" w:rsidR="4249B11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and </w:t>
      </w:r>
      <w:r w:rsidRPr="78DC5B46" w:rsidR="4249B11A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SQL optimization</w:t>
      </w:r>
      <w:r w:rsidRPr="78DC5B46" w:rsidR="4249B11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practices to support business-critical reporting, operational analytics, and data-driven decision-making at scale.</w:t>
      </w:r>
    </w:p>
    <w:p w:rsidR="4249B11A" w:rsidP="78DC5B46" w:rsidRDefault="4249B11A" w14:paraId="73C867A7" w14:textId="0E3EB665">
      <w:pPr>
        <w:pStyle w:val="29"/>
        <w:numPr>
          <w:ilvl w:val="0"/>
          <w:numId w:val="5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4249B11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Established robust data warehousing foundations by mapping out dimensional and normalized schemas in </w:t>
      </w:r>
      <w:r w:rsidRPr="78DC5B46" w:rsidR="4249B11A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Snowflake</w:t>
      </w:r>
      <w:r w:rsidRPr="78DC5B46" w:rsidR="4249B11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78DC5B46" w:rsidR="4249B11A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Redshift</w:t>
      </w:r>
      <w:r w:rsidRPr="78DC5B46" w:rsidR="4249B11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and </w:t>
      </w:r>
      <w:r w:rsidRPr="78DC5B46" w:rsidR="4249B11A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BigQuery</w:t>
      </w:r>
      <w:r w:rsidRPr="78DC5B46" w:rsidR="4249B11A">
        <w:rPr>
          <w:rFonts w:ascii="Calibri" w:hAnsi="Calibri" w:eastAsia="Calibri" w:cs="Calibri"/>
          <w:noProof w:val="0"/>
          <w:sz w:val="20"/>
          <w:szCs w:val="20"/>
          <w:lang w:val="en-US"/>
        </w:rPr>
        <w:t>, ensuring consistency, historical tracking, and query performance while supporting evolving analytical requirements across multiple business domains.</w:t>
      </w:r>
    </w:p>
    <w:p w:rsidR="4249B11A" w:rsidP="78DC5B46" w:rsidRDefault="4249B11A" w14:paraId="513118AA" w14:textId="68206984">
      <w:pPr>
        <w:pStyle w:val="29"/>
        <w:numPr>
          <w:ilvl w:val="0"/>
          <w:numId w:val="5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4249B11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Developed the blueprint for cloud-based data platforms across </w:t>
      </w:r>
      <w:r w:rsidRPr="78DC5B46" w:rsidR="4249B11A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AWS</w:t>
      </w:r>
      <w:r w:rsidRPr="78DC5B46" w:rsidR="4249B11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78DC5B46" w:rsidR="4249B11A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Azure</w:t>
      </w:r>
      <w:r w:rsidRPr="78DC5B46" w:rsidR="4249B11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and </w:t>
      </w:r>
      <w:r w:rsidRPr="78DC5B46" w:rsidR="4249B11A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Google Cloud</w:t>
      </w:r>
      <w:r w:rsidRPr="78DC5B46" w:rsidR="4249B11A">
        <w:rPr>
          <w:rFonts w:ascii="Calibri" w:hAnsi="Calibri" w:eastAsia="Calibri" w:cs="Calibri"/>
          <w:noProof w:val="0"/>
          <w:sz w:val="20"/>
          <w:szCs w:val="20"/>
          <w:lang w:val="en-US"/>
        </w:rPr>
        <w:t>, aligning storage, compute, security, and orchestration services to deliver scalable, fault-tolerant, and cost-aware data solutions supporting both batch and near-real-time workloads.</w:t>
      </w:r>
    </w:p>
    <w:p w:rsidR="4249B11A" w:rsidP="78DC5B46" w:rsidRDefault="4249B11A" w14:paraId="6192F471" w14:textId="0B287520">
      <w:pPr>
        <w:pStyle w:val="29"/>
        <w:numPr>
          <w:ilvl w:val="0"/>
          <w:numId w:val="5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4249B11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Crafted automated ELT workflows using </w:t>
      </w:r>
      <w:r w:rsidRPr="78DC5B46" w:rsidR="4249B11A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Matillion ETL</w:t>
      </w:r>
      <w:r w:rsidRPr="78DC5B46" w:rsidR="4249B11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78DC5B46" w:rsidR="4249B11A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SQL</w:t>
      </w:r>
      <w:r w:rsidRPr="78DC5B46" w:rsidR="4249B11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and </w:t>
      </w:r>
      <w:r w:rsidRPr="78DC5B46" w:rsidR="4249B11A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Python</w:t>
      </w:r>
      <w:r w:rsidRPr="78DC5B46" w:rsidR="4249B11A">
        <w:rPr>
          <w:rFonts w:ascii="Calibri" w:hAnsi="Calibri" w:eastAsia="Calibri" w:cs="Calibri"/>
          <w:noProof w:val="0"/>
          <w:sz w:val="20"/>
          <w:szCs w:val="20"/>
          <w:lang w:val="en-US"/>
        </w:rPr>
        <w:t>, reducing manual data handling, improving reliability, and enabling repeatable ingestion patterns that supported high data volumes while maintaining strong data quality, lineage, and auditability controls.</w:t>
      </w:r>
    </w:p>
    <w:p w:rsidR="4249B11A" w:rsidP="78DC5B46" w:rsidRDefault="4249B11A" w14:paraId="0430A645" w14:textId="2CE8B45E">
      <w:pPr>
        <w:pStyle w:val="29"/>
        <w:numPr>
          <w:ilvl w:val="0"/>
          <w:numId w:val="5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4249B11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Constructed optimized relational data integrations leveraging </w:t>
      </w:r>
      <w:r w:rsidRPr="78DC5B46" w:rsidR="4249B11A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MySQL</w:t>
      </w:r>
      <w:r w:rsidRPr="78DC5B46" w:rsidR="4249B11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78DC5B46" w:rsidR="4249B11A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PostgreSQL</w:t>
      </w:r>
      <w:r w:rsidRPr="78DC5B46" w:rsidR="4249B11A">
        <w:rPr>
          <w:rFonts w:ascii="Calibri" w:hAnsi="Calibri" w:eastAsia="Calibri" w:cs="Calibri"/>
          <w:noProof w:val="0"/>
          <w:sz w:val="20"/>
          <w:szCs w:val="20"/>
          <w:lang w:val="en-US"/>
        </w:rPr>
        <w:t>, applying indexing, query tuning, and schema refinement techniques that improved downstream warehouse performance and ensured dependable data availability for analytics and business intelligence consumers.</w:t>
      </w:r>
    </w:p>
    <w:p w:rsidR="4249B11A" w:rsidP="78DC5B46" w:rsidRDefault="4249B11A" w14:paraId="3B9D74BF" w14:textId="13094FC4">
      <w:pPr>
        <w:pStyle w:val="29"/>
        <w:numPr>
          <w:ilvl w:val="0"/>
          <w:numId w:val="5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4249B11A">
        <w:rPr>
          <w:rFonts w:ascii="Calibri" w:hAnsi="Calibri" w:eastAsia="Calibri" w:cs="Calibri"/>
          <w:noProof w:val="0"/>
          <w:sz w:val="20"/>
          <w:szCs w:val="20"/>
          <w:lang w:val="en-US"/>
        </w:rPr>
        <w:t>Planned and structured end-to-end data lifecycle management processes covering ingestion, transformation, validation, storage, and consumption, ensuring datasets remained trusted, discoverable, and aligned with organizational standards for governance, security, and operational excellence.</w:t>
      </w:r>
    </w:p>
    <w:p w:rsidR="4249B11A" w:rsidP="78DC5B46" w:rsidRDefault="4249B11A" w14:paraId="14F1486D" w14:textId="76AD20B0">
      <w:pPr>
        <w:pStyle w:val="29"/>
        <w:numPr>
          <w:ilvl w:val="0"/>
          <w:numId w:val="5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4249B11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Applied deep expertise in </w:t>
      </w:r>
      <w:r w:rsidRPr="78DC5B46" w:rsidR="4249B11A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data architecture design</w:t>
      </w:r>
      <w:r w:rsidRPr="78DC5B46" w:rsidR="4249B11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to translate business requirements into scalable technical solutions, balancing performance, flexibility, and maintainability while supporting analytics teams, data scientists, and operational stakeholders with consistent, high-quality datasets.</w:t>
      </w:r>
    </w:p>
    <w:p w:rsidR="4249B11A" w:rsidP="78DC5B46" w:rsidRDefault="4249B11A" w14:paraId="2425DCD2" w14:textId="3977AB9E">
      <w:pPr>
        <w:pStyle w:val="29"/>
        <w:numPr>
          <w:ilvl w:val="0"/>
          <w:numId w:val="5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4249B11A">
        <w:rPr>
          <w:rFonts w:ascii="Calibri" w:hAnsi="Calibri" w:eastAsia="Calibri" w:cs="Calibri"/>
          <w:noProof w:val="0"/>
          <w:sz w:val="20"/>
          <w:szCs w:val="20"/>
          <w:lang w:val="en-US"/>
        </w:rPr>
        <w:t>Deployed cloud-native data solutions using infrastructure services, managed databases, and orchestration tools, ensuring high availability, disaster recovery readiness, and predictable performance across geographically distributed teams and data consumers.</w:t>
      </w:r>
    </w:p>
    <w:p w:rsidR="4249B11A" w:rsidP="78DC5B46" w:rsidRDefault="4249B11A" w14:paraId="678341E4" w14:textId="6BD3377F">
      <w:pPr>
        <w:pStyle w:val="29"/>
        <w:numPr>
          <w:ilvl w:val="0"/>
          <w:numId w:val="5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4249B11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Executed complex SQL transformation logic within </w:t>
      </w:r>
      <w:r w:rsidRPr="78DC5B46" w:rsidR="4249B11A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Snowflake</w:t>
      </w:r>
      <w:r w:rsidRPr="78DC5B46" w:rsidR="4249B11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other warehouses, implementing reusable views, incremental models, and performance-tuned queries that supported enterprise reporting, ad hoc analysis, and executive dashboards with minimal latency.</w:t>
      </w:r>
    </w:p>
    <w:p w:rsidR="4249B11A" w:rsidP="78DC5B46" w:rsidRDefault="4249B11A" w14:paraId="09F7976C" w14:textId="7F096066">
      <w:pPr>
        <w:pStyle w:val="29"/>
        <w:numPr>
          <w:ilvl w:val="0"/>
          <w:numId w:val="5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4249B11A">
        <w:rPr>
          <w:rFonts w:ascii="Calibri" w:hAnsi="Calibri" w:eastAsia="Calibri" w:cs="Calibri"/>
          <w:noProof w:val="0"/>
          <w:sz w:val="20"/>
          <w:szCs w:val="20"/>
          <w:lang w:val="en-US"/>
        </w:rPr>
        <w:t>Streamlined data ingestion pipelines by standardizing Matillion job frameworks, parameterization, and error-handling patterns, enabling faster onboarding of new data sources while reducing operational overhead and simplifying long-term pipeline maintenance.</w:t>
      </w:r>
    </w:p>
    <w:p w:rsidR="4249B11A" w:rsidP="78DC5B46" w:rsidRDefault="4249B11A" w14:paraId="2A1309F5" w14:textId="16B27999">
      <w:pPr>
        <w:pStyle w:val="29"/>
        <w:numPr>
          <w:ilvl w:val="0"/>
          <w:numId w:val="5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4249B11A">
        <w:rPr>
          <w:rFonts w:ascii="Calibri" w:hAnsi="Calibri" w:eastAsia="Calibri" w:cs="Calibri"/>
          <w:noProof w:val="0"/>
          <w:sz w:val="20"/>
          <w:szCs w:val="20"/>
          <w:lang w:val="en-US"/>
        </w:rPr>
        <w:t>Improved data reliability by implementing validation checks, reconciliation logic, and monitoring mechanisms that quickly identified anomalies, supported root-cause analysis, and safeguarded business users from incomplete or inconsistent analytical outputs.</w:t>
      </w:r>
    </w:p>
    <w:p w:rsidR="4249B11A" w:rsidP="78DC5B46" w:rsidRDefault="4249B11A" w14:paraId="74796C0A" w14:textId="124CE4B1">
      <w:pPr>
        <w:pStyle w:val="29"/>
        <w:numPr>
          <w:ilvl w:val="0"/>
          <w:numId w:val="5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4249B11A">
        <w:rPr>
          <w:rFonts w:ascii="Calibri" w:hAnsi="Calibri" w:eastAsia="Calibri" w:cs="Calibri"/>
          <w:noProof w:val="0"/>
          <w:sz w:val="20"/>
          <w:szCs w:val="20"/>
          <w:lang w:val="en-US"/>
        </w:rPr>
        <w:t>Guided cross-functional collaboration between data engineers, analysts, architects, and business stakeholders, ensuring shared understanding of requirements, transparent delivery timelines, and solutions that aligned technical design with real operational and analytical needs.</w:t>
      </w:r>
    </w:p>
    <w:p w:rsidR="4249B11A" w:rsidP="78DC5B46" w:rsidRDefault="4249B11A" w14:paraId="1B4D5551" w14:textId="0B0DCF17">
      <w:pPr>
        <w:pStyle w:val="29"/>
        <w:numPr>
          <w:ilvl w:val="0"/>
          <w:numId w:val="5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4249B11A">
        <w:rPr>
          <w:rFonts w:ascii="Calibri" w:hAnsi="Calibri" w:eastAsia="Calibri" w:cs="Calibri"/>
          <w:noProof w:val="0"/>
          <w:sz w:val="20"/>
          <w:szCs w:val="20"/>
          <w:lang w:val="en-US"/>
        </w:rPr>
        <w:t>Managed and oversaw data engineering deliverables through iterative development methodologies, balancing new feature delivery with platform stability, performance optimization, and technical debt reduction across long-running data programs.</w:t>
      </w:r>
    </w:p>
    <w:p w:rsidR="4249B11A" w:rsidP="78DC5B46" w:rsidRDefault="4249B11A" w14:paraId="35949C9F" w14:textId="03315F9E">
      <w:pPr>
        <w:pStyle w:val="29"/>
        <w:numPr>
          <w:ilvl w:val="0"/>
          <w:numId w:val="5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4249B11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Mentored junior and mid-level engineers on </w:t>
      </w:r>
      <w:r w:rsidRPr="78DC5B46" w:rsidR="4249B11A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SQL best practices</w:t>
      </w:r>
      <w:r w:rsidRPr="78DC5B46" w:rsidR="4249B11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78DC5B46" w:rsidR="4249B11A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Matillion ETL design</w:t>
      </w:r>
      <w:r w:rsidRPr="78DC5B46" w:rsidR="4249B11A">
        <w:rPr>
          <w:rFonts w:ascii="Calibri" w:hAnsi="Calibri" w:eastAsia="Calibri" w:cs="Calibri"/>
          <w:noProof w:val="0"/>
          <w:sz w:val="20"/>
          <w:szCs w:val="20"/>
          <w:lang w:val="en-US"/>
        </w:rPr>
        <w:t>, and cloud data architecture concepts, strengthening team capability, improving code quality, and fostering a culture of ownership and continuous improvement.</w:t>
      </w:r>
    </w:p>
    <w:p w:rsidR="4249B11A" w:rsidP="78DC5B46" w:rsidRDefault="4249B11A" w14:paraId="343D177C" w14:textId="6729089E">
      <w:pPr>
        <w:pStyle w:val="29"/>
        <w:numPr>
          <w:ilvl w:val="0"/>
          <w:numId w:val="5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4249B11A">
        <w:rPr>
          <w:rFonts w:ascii="Calibri" w:hAnsi="Calibri" w:eastAsia="Calibri" w:cs="Calibri"/>
          <w:noProof w:val="0"/>
          <w:sz w:val="20"/>
          <w:szCs w:val="20"/>
          <w:lang w:val="en-US"/>
        </w:rPr>
        <w:t>Partnered with governance and security teams to apply access controls, role-based permissions, and secure data handling practices across warehouses and pipelines, ensuring compliance with organizational and regulatory data management standards.</w:t>
      </w:r>
    </w:p>
    <w:p w:rsidR="4249B11A" w:rsidP="78DC5B46" w:rsidRDefault="4249B11A" w14:paraId="05A4D2D3" w14:textId="23925FDE">
      <w:pPr>
        <w:pStyle w:val="29"/>
        <w:numPr>
          <w:ilvl w:val="0"/>
          <w:numId w:val="5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4249B11A">
        <w:rPr>
          <w:rFonts w:ascii="Calibri" w:hAnsi="Calibri" w:eastAsia="Calibri" w:cs="Calibri"/>
          <w:noProof w:val="0"/>
          <w:sz w:val="20"/>
          <w:szCs w:val="20"/>
          <w:lang w:val="en-US"/>
        </w:rPr>
        <w:t>Championed data-driven decision-making by enabling timely, trustworthy analytics through well-architected pipelines, optimized warehouses, and clear data models that empowered stakeholders to confidently act on insights.</w:t>
      </w:r>
    </w:p>
    <w:p w:rsidR="4249B11A" w:rsidP="78DC5B46" w:rsidRDefault="4249B11A" w14:paraId="7D5875EC" w14:textId="65119B49">
      <w:pPr>
        <w:pStyle w:val="29"/>
        <w:numPr>
          <w:ilvl w:val="0"/>
          <w:numId w:val="5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4249B11A">
        <w:rPr>
          <w:rFonts w:ascii="Calibri" w:hAnsi="Calibri" w:eastAsia="Calibri" w:cs="Calibri"/>
          <w:noProof w:val="0"/>
          <w:sz w:val="20"/>
          <w:szCs w:val="20"/>
          <w:lang w:val="en-US"/>
        </w:rPr>
        <w:t>Took ownership of complex data platforms from initial concept through production rollout, ongoing optimization, and enhancement, consistently delivering scalable, maintainable solutions that supported long-term business growth and analytical maturity.</w:t>
      </w:r>
    </w:p>
    <w:p xmlns:wp14="http://schemas.microsoft.com/office/word/2010/wordml" w:rsidP="09B1DF8A" w14:paraId="55162D88" wp14:textId="77777777">
      <w:pPr>
        <w:tabs>
          <w:tab w:val="left" w:pos="720"/>
        </w:tabs>
        <w:spacing w:line="276" w:lineRule="auto"/>
        <w:rPr>
          <w:rFonts w:ascii="Calibri" w:hAnsi="Calibri" w:eastAsia="Calibri" w:cs="Calibri"/>
          <w:b w:val="1"/>
          <w:bCs w:val="1"/>
          <w:sz w:val="20"/>
          <w:szCs w:val="20"/>
          <w:u w:val="single"/>
        </w:rPr>
      </w:pPr>
      <w:r w:rsidRPr="09B1DF8A" w:rsidR="607C1671">
        <w:rPr>
          <w:rFonts w:ascii="Calibri" w:hAnsi="Calibri" w:eastAsia="Calibri" w:cs="Calibri"/>
          <w:b w:val="1"/>
          <w:bCs w:val="1"/>
          <w:sz w:val="20"/>
          <w:szCs w:val="20"/>
          <w:u w:val="single"/>
        </w:rPr>
        <w:t>TECHNICAL SKILLS:</w:t>
      </w:r>
    </w:p>
    <w:p xmlns:wp14="http://schemas.microsoft.com/office/word/2010/wordml" w:rsidP="7D9BF176" w14:paraId="4EDDAE3F" wp14:textId="77777777">
      <w:pPr>
        <w:pStyle w:val="34"/>
        <w:numPr>
          <w:ilvl w:val="0"/>
          <w:numId w:val="2"/>
        </w:numPr>
        <w:spacing w:line="276" w:lineRule="auto"/>
        <w:jc w:val="both"/>
        <w:rPr>
          <w:rFonts w:ascii="Calibri" w:hAnsi="Calibri" w:eastAsia="Calibri" w:cs="Calibri"/>
          <w:sz w:val="20"/>
          <w:szCs w:val="20"/>
        </w:rPr>
      </w:pPr>
      <w:r w:rsidRPr="7D9BF176" w:rsidR="607C1671">
        <w:rPr>
          <w:rFonts w:ascii="Calibri" w:hAnsi="Calibri" w:eastAsia="Calibri" w:cs="Calibri"/>
          <w:b w:val="1"/>
          <w:bCs w:val="1"/>
          <w:sz w:val="20"/>
          <w:szCs w:val="20"/>
        </w:rPr>
        <w:t>ETL:</w:t>
      </w:r>
      <w:r w:rsidRPr="7D9BF176" w:rsidR="607C1671">
        <w:rPr>
          <w:rFonts w:ascii="Calibri" w:hAnsi="Calibri" w:eastAsia="Calibri" w:cs="Calibri"/>
          <w:sz w:val="20"/>
          <w:szCs w:val="20"/>
        </w:rPr>
        <w:t xml:space="preserve"> Informatica Power Center 10.x/9.6, AWS Glue, Talend 5.6, SSIS, </w:t>
      </w:r>
      <w:r w:rsidRPr="7D9BF176" w:rsidR="607C1671">
        <w:rPr>
          <w:rFonts w:ascii="Calibri" w:hAnsi="Calibri" w:eastAsia="Calibri" w:cs="Calibri"/>
          <w:sz w:val="20"/>
          <w:szCs w:val="20"/>
        </w:rPr>
        <w:t>Semarchy</w:t>
      </w:r>
      <w:r w:rsidRPr="7D9BF176" w:rsidR="607C1671">
        <w:rPr>
          <w:rFonts w:ascii="Calibri" w:hAnsi="Calibri" w:eastAsia="Calibri" w:cs="Calibri"/>
          <w:sz w:val="20"/>
          <w:szCs w:val="20"/>
        </w:rPr>
        <w:t xml:space="preserve"> </w:t>
      </w:r>
      <w:r w:rsidRPr="7D9BF176" w:rsidR="607C1671">
        <w:rPr>
          <w:rFonts w:ascii="Calibri" w:hAnsi="Calibri" w:eastAsia="Calibri" w:cs="Calibri"/>
          <w:sz w:val="20"/>
          <w:szCs w:val="20"/>
        </w:rPr>
        <w:t>xDM</w:t>
      </w:r>
    </w:p>
    <w:p xmlns:wp14="http://schemas.microsoft.com/office/word/2010/wordml" w:rsidP="7D9BF176" w14:paraId="297279AF" wp14:textId="77777777">
      <w:pPr>
        <w:pStyle w:val="34"/>
        <w:numPr>
          <w:ilvl w:val="0"/>
          <w:numId w:val="2"/>
        </w:numPr>
        <w:spacing w:line="276" w:lineRule="auto"/>
        <w:jc w:val="both"/>
        <w:rPr>
          <w:rFonts w:ascii="Calibri" w:hAnsi="Calibri" w:eastAsia="Calibri" w:cs="Calibri"/>
          <w:sz w:val="20"/>
          <w:szCs w:val="20"/>
        </w:rPr>
      </w:pPr>
      <w:r w:rsidRPr="7D9BF176" w:rsidR="607C1671">
        <w:rPr>
          <w:rFonts w:ascii="Calibri" w:hAnsi="Calibri" w:eastAsia="Calibri" w:cs="Calibri"/>
          <w:b w:val="1"/>
          <w:bCs w:val="1"/>
          <w:sz w:val="20"/>
          <w:szCs w:val="20"/>
        </w:rPr>
        <w:t>Databases &amp; Tools:</w:t>
      </w:r>
      <w:r w:rsidRPr="7D9BF176" w:rsidR="607C1671">
        <w:rPr>
          <w:rFonts w:ascii="Calibri" w:hAnsi="Calibri" w:eastAsia="Calibri" w:cs="Calibri"/>
          <w:sz w:val="20"/>
          <w:szCs w:val="20"/>
        </w:rPr>
        <w:t xml:space="preserve"> MS SQL Server 2014/2012, Teradata 15/14, Oracle 11g/10g, Erwin 8/9, MySQL</w:t>
      </w:r>
    </w:p>
    <w:p xmlns:wp14="http://schemas.microsoft.com/office/word/2010/wordml" w:rsidP="7D9BF176" w14:paraId="27B2FD67" wp14:textId="77777777">
      <w:pPr>
        <w:pStyle w:val="34"/>
        <w:numPr>
          <w:ilvl w:val="0"/>
          <w:numId w:val="2"/>
        </w:numPr>
        <w:spacing w:line="276" w:lineRule="auto"/>
        <w:jc w:val="both"/>
        <w:rPr>
          <w:rFonts w:ascii="Calibri" w:hAnsi="Calibri" w:eastAsia="Calibri" w:cs="Calibri"/>
          <w:sz w:val="20"/>
          <w:szCs w:val="20"/>
        </w:rPr>
      </w:pPr>
      <w:r w:rsidRPr="7D9BF176" w:rsidR="607C1671">
        <w:rPr>
          <w:rFonts w:ascii="Calibri" w:hAnsi="Calibri" w:eastAsia="Calibri" w:cs="Calibri"/>
          <w:b w:val="1"/>
          <w:bCs w:val="1"/>
          <w:sz w:val="20"/>
          <w:szCs w:val="20"/>
        </w:rPr>
        <w:t>Cloud Environment:</w:t>
      </w:r>
      <w:r w:rsidRPr="7D9BF176" w:rsidR="607C1671">
        <w:rPr>
          <w:rFonts w:ascii="Calibri" w:hAnsi="Calibri" w:eastAsia="Calibri" w:cs="Calibri"/>
          <w:sz w:val="20"/>
          <w:szCs w:val="20"/>
        </w:rPr>
        <w:t xml:space="preserve"> AWS (Snowflake, RDS, Redshift, EC2, EMR, S3, Lambda, Glue, Athena, SQS, VPC, Cloud Watch, Jenkins), Azure (HDInsight, </w:t>
      </w:r>
      <w:r w:rsidRPr="7D9BF176" w:rsidR="607C1671">
        <w:rPr>
          <w:rFonts w:ascii="Calibri" w:hAnsi="Calibri" w:eastAsia="Calibri" w:cs="Calibri"/>
          <w:sz w:val="20"/>
          <w:szCs w:val="20"/>
        </w:rPr>
        <w:t>CosmosDB</w:t>
      </w:r>
      <w:r w:rsidRPr="7D9BF176" w:rsidR="607C1671">
        <w:rPr>
          <w:rFonts w:ascii="Calibri" w:hAnsi="Calibri" w:eastAsia="Calibri" w:cs="Calibri"/>
          <w:sz w:val="20"/>
          <w:szCs w:val="20"/>
        </w:rPr>
        <w:t>, Fabric, Blob storage, Data lake, Data factory, SQL, Databricks), GCP (</w:t>
      </w:r>
      <w:r w:rsidRPr="7D9BF176" w:rsidR="607C1671">
        <w:rPr>
          <w:rFonts w:ascii="Calibri" w:hAnsi="Calibri" w:eastAsia="Calibri" w:cs="Calibri"/>
          <w:sz w:val="20"/>
          <w:szCs w:val="20"/>
        </w:rPr>
        <w:t>DataProc</w:t>
      </w:r>
      <w:r w:rsidRPr="7D9BF176" w:rsidR="607C1671">
        <w:rPr>
          <w:rFonts w:ascii="Calibri" w:hAnsi="Calibri" w:eastAsia="Calibri" w:cs="Calibri"/>
          <w:sz w:val="20"/>
          <w:szCs w:val="20"/>
        </w:rPr>
        <w:t xml:space="preserve">, </w:t>
      </w:r>
      <w:r w:rsidRPr="7D9BF176" w:rsidR="607C1671">
        <w:rPr>
          <w:rFonts w:ascii="Calibri" w:hAnsi="Calibri" w:eastAsia="Calibri" w:cs="Calibri"/>
          <w:sz w:val="20"/>
          <w:szCs w:val="20"/>
        </w:rPr>
        <w:t>Bigquery</w:t>
      </w:r>
      <w:r w:rsidRPr="7D9BF176" w:rsidR="607C1671">
        <w:rPr>
          <w:rFonts w:ascii="Calibri" w:hAnsi="Calibri" w:eastAsia="Calibri" w:cs="Calibri"/>
          <w:sz w:val="20"/>
          <w:szCs w:val="20"/>
        </w:rPr>
        <w:t>, Cloud storage, GKE, Functions, Spanner)</w:t>
      </w:r>
    </w:p>
    <w:p xmlns:wp14="http://schemas.microsoft.com/office/word/2010/wordml" w:rsidP="7D9BF176" w14:paraId="18B00F31" wp14:textId="77777777">
      <w:pPr>
        <w:pStyle w:val="34"/>
        <w:numPr>
          <w:ilvl w:val="0"/>
          <w:numId w:val="2"/>
        </w:numPr>
        <w:spacing w:line="276" w:lineRule="auto"/>
        <w:jc w:val="both"/>
        <w:rPr>
          <w:rFonts w:ascii="Calibri" w:hAnsi="Calibri" w:eastAsia="Calibri" w:cs="Calibri"/>
          <w:sz w:val="20"/>
          <w:szCs w:val="20"/>
        </w:rPr>
      </w:pPr>
      <w:r w:rsidRPr="7D9BF176" w:rsidR="607C1671">
        <w:rPr>
          <w:rFonts w:ascii="Calibri" w:hAnsi="Calibri" w:eastAsia="Calibri" w:cs="Calibri"/>
          <w:b w:val="1"/>
          <w:bCs w:val="1"/>
          <w:sz w:val="20"/>
          <w:szCs w:val="20"/>
        </w:rPr>
        <w:t>Reporting Tools:</w:t>
      </w:r>
      <w:r w:rsidRPr="7D9BF176" w:rsidR="607C1671">
        <w:rPr>
          <w:rFonts w:ascii="Calibri" w:hAnsi="Calibri" w:eastAsia="Calibri" w:cs="Calibri"/>
          <w:sz w:val="20"/>
          <w:szCs w:val="20"/>
        </w:rPr>
        <w:t xml:space="preserve"> Tableau, </w:t>
      </w:r>
      <w:r w:rsidRPr="7D9BF176" w:rsidR="607C1671">
        <w:rPr>
          <w:rFonts w:ascii="Calibri" w:hAnsi="Calibri" w:eastAsia="Calibri" w:cs="Calibri"/>
          <w:sz w:val="20"/>
          <w:szCs w:val="20"/>
        </w:rPr>
        <w:t>PowerBI</w:t>
      </w:r>
      <w:r w:rsidRPr="7D9BF176" w:rsidR="607C1671">
        <w:rPr>
          <w:rFonts w:ascii="Calibri" w:hAnsi="Calibri" w:eastAsia="Calibri" w:cs="Calibri"/>
          <w:sz w:val="20"/>
          <w:szCs w:val="20"/>
        </w:rPr>
        <w:t xml:space="preserve">, EHR, </w:t>
      </w:r>
      <w:r w:rsidRPr="7D9BF176" w:rsidR="607C1671">
        <w:rPr>
          <w:rFonts w:ascii="Calibri" w:hAnsi="Calibri" w:eastAsia="Calibri" w:cs="Calibri"/>
          <w:sz w:val="20"/>
          <w:szCs w:val="20"/>
        </w:rPr>
        <w:t>Semarchy</w:t>
      </w:r>
    </w:p>
    <w:p xmlns:wp14="http://schemas.microsoft.com/office/word/2010/wordml" w:rsidP="7D9BF176" w14:paraId="35439C2D" wp14:textId="77777777">
      <w:pPr>
        <w:pStyle w:val="34"/>
        <w:numPr>
          <w:ilvl w:val="0"/>
          <w:numId w:val="2"/>
        </w:numPr>
        <w:spacing w:line="276" w:lineRule="auto"/>
        <w:jc w:val="both"/>
        <w:rPr>
          <w:rFonts w:ascii="Calibri" w:hAnsi="Calibri" w:eastAsia="Calibri" w:cs="Calibri"/>
          <w:sz w:val="20"/>
          <w:szCs w:val="20"/>
        </w:rPr>
      </w:pPr>
      <w:r w:rsidRPr="7D9BF176" w:rsidR="607C1671">
        <w:rPr>
          <w:rFonts w:ascii="Calibri" w:hAnsi="Calibri" w:eastAsia="Calibri" w:cs="Calibri"/>
          <w:b w:val="1"/>
          <w:bCs w:val="1"/>
          <w:sz w:val="20"/>
          <w:szCs w:val="20"/>
        </w:rPr>
        <w:t>Big Data Ecosystem:</w:t>
      </w:r>
      <w:r w:rsidRPr="7D9BF176" w:rsidR="607C1671">
        <w:rPr>
          <w:rFonts w:ascii="Calibri" w:hAnsi="Calibri" w:eastAsia="Calibri" w:cs="Calibri"/>
          <w:sz w:val="20"/>
          <w:szCs w:val="20"/>
        </w:rPr>
        <w:t xml:space="preserve"> HDFS, Hive, MapReduce, Sqoop, Flume, Spark, Spark Streaming, </w:t>
      </w:r>
      <w:r w:rsidRPr="7D9BF176" w:rsidR="607C1671">
        <w:rPr>
          <w:rFonts w:ascii="Calibri" w:hAnsi="Calibri" w:eastAsia="Calibri" w:cs="Calibri"/>
          <w:sz w:val="20"/>
          <w:szCs w:val="20"/>
        </w:rPr>
        <w:t>NiFi</w:t>
      </w:r>
      <w:r w:rsidRPr="7D9BF176" w:rsidR="607C1671">
        <w:rPr>
          <w:rFonts w:ascii="Calibri" w:hAnsi="Calibri" w:eastAsia="Calibri" w:cs="Calibri"/>
          <w:sz w:val="20"/>
          <w:szCs w:val="20"/>
        </w:rPr>
        <w:t>, Yarn, Zookeeper, Airflow, Kafka</w:t>
      </w:r>
    </w:p>
    <w:p xmlns:wp14="http://schemas.microsoft.com/office/word/2010/wordml" w:rsidP="7D9BF176" w14:paraId="7DCB27DC" wp14:textId="77777777">
      <w:pPr>
        <w:pStyle w:val="34"/>
        <w:numPr>
          <w:ilvl w:val="0"/>
          <w:numId w:val="2"/>
        </w:numPr>
        <w:spacing w:line="276" w:lineRule="auto"/>
        <w:jc w:val="both"/>
        <w:rPr>
          <w:rFonts w:ascii="Calibri" w:hAnsi="Calibri" w:eastAsia="Calibri" w:cs="Calibri"/>
          <w:sz w:val="20"/>
          <w:szCs w:val="20"/>
        </w:rPr>
      </w:pPr>
      <w:r w:rsidRPr="7D9BF176" w:rsidR="607C1671">
        <w:rPr>
          <w:rFonts w:ascii="Calibri" w:hAnsi="Calibri" w:eastAsia="Calibri" w:cs="Calibri"/>
          <w:b w:val="1"/>
          <w:bCs w:val="1"/>
          <w:sz w:val="20"/>
          <w:szCs w:val="20"/>
        </w:rPr>
        <w:t>Programming languages:</w:t>
      </w:r>
      <w:r w:rsidRPr="7D9BF176" w:rsidR="607C1671">
        <w:rPr>
          <w:rFonts w:ascii="Calibri" w:hAnsi="Calibri" w:eastAsia="Calibri" w:cs="Calibri"/>
          <w:sz w:val="20"/>
          <w:szCs w:val="20"/>
        </w:rPr>
        <w:t xml:space="preserve"> Unix, SQL, Python, T-SQL, Java, </w:t>
      </w:r>
      <w:r w:rsidRPr="7D9BF176" w:rsidR="607C1671">
        <w:rPr>
          <w:rFonts w:ascii="Calibri" w:hAnsi="Calibri" w:eastAsia="Calibri" w:cs="Calibri"/>
          <w:sz w:val="20"/>
          <w:szCs w:val="20"/>
        </w:rPr>
        <w:t>Pyspark</w:t>
      </w:r>
      <w:r w:rsidRPr="7D9BF176" w:rsidR="607C1671">
        <w:rPr>
          <w:rFonts w:ascii="Calibri" w:hAnsi="Calibri" w:eastAsia="Calibri" w:cs="Calibri"/>
          <w:sz w:val="20"/>
          <w:szCs w:val="20"/>
        </w:rPr>
        <w:t>, Spring boot, Scala</w:t>
      </w:r>
    </w:p>
    <w:p xmlns:wp14="http://schemas.microsoft.com/office/word/2010/wordml" w:rsidP="7D9BF176" w14:paraId="75C527FE" wp14:textId="77777777">
      <w:pPr>
        <w:pStyle w:val="34"/>
        <w:numPr>
          <w:ilvl w:val="0"/>
          <w:numId w:val="2"/>
        </w:numPr>
        <w:spacing w:line="276" w:lineRule="auto"/>
        <w:jc w:val="both"/>
        <w:rPr>
          <w:rFonts w:ascii="Calibri" w:hAnsi="Calibri" w:eastAsia="Calibri" w:cs="Calibri"/>
          <w:sz w:val="20"/>
          <w:szCs w:val="20"/>
        </w:rPr>
      </w:pPr>
      <w:r w:rsidRPr="7D9BF176" w:rsidR="607C1671">
        <w:rPr>
          <w:rFonts w:ascii="Calibri" w:hAnsi="Calibri" w:eastAsia="Calibri" w:cs="Calibri"/>
          <w:b w:val="1"/>
          <w:bCs w:val="1"/>
          <w:sz w:val="20"/>
          <w:szCs w:val="20"/>
        </w:rPr>
        <w:t>Software Life Cycle/ Methodologies:</w:t>
      </w:r>
      <w:r w:rsidRPr="7D9BF176" w:rsidR="607C1671">
        <w:rPr>
          <w:rFonts w:ascii="Calibri" w:hAnsi="Calibri" w:eastAsia="Calibri" w:cs="Calibri"/>
          <w:sz w:val="20"/>
          <w:szCs w:val="20"/>
        </w:rPr>
        <w:t xml:space="preserve"> SDLC, Waterfall, and Agile models</w:t>
      </w:r>
    </w:p>
    <w:p xmlns:wp14="http://schemas.microsoft.com/office/word/2010/wordml" w:rsidP="7D9BF176" w14:paraId="279C2BE4" wp14:textId="77777777">
      <w:pPr>
        <w:pStyle w:val="34"/>
        <w:numPr>
          <w:ilvl w:val="0"/>
          <w:numId w:val="2"/>
        </w:numPr>
        <w:spacing w:line="276" w:lineRule="auto"/>
        <w:jc w:val="both"/>
        <w:rPr>
          <w:rFonts w:ascii="Calibri" w:hAnsi="Calibri" w:eastAsia="Calibri" w:cs="Calibri"/>
          <w:sz w:val="20"/>
          <w:szCs w:val="20"/>
        </w:rPr>
      </w:pPr>
      <w:r w:rsidRPr="7D9BF176" w:rsidR="607C1671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Containerization and Orchestration Tools: </w:t>
      </w:r>
      <w:r w:rsidRPr="7D9BF176" w:rsidR="607C1671">
        <w:rPr>
          <w:rFonts w:ascii="Calibri" w:hAnsi="Calibri" w:eastAsia="Calibri" w:cs="Calibri"/>
          <w:sz w:val="20"/>
          <w:szCs w:val="20"/>
        </w:rPr>
        <w:t>Kubernetes, Docker, Jenkins, Docker Hub</w:t>
      </w:r>
    </w:p>
    <w:p xmlns:wp14="http://schemas.microsoft.com/office/word/2010/wordml" w:rsidP="7D9BF176" w14:paraId="2D4CA3F8" wp14:textId="77777777">
      <w:pPr>
        <w:pStyle w:val="34"/>
        <w:numPr>
          <w:ilvl w:val="0"/>
          <w:numId w:val="2"/>
        </w:numPr>
        <w:spacing w:line="276" w:lineRule="auto"/>
        <w:jc w:val="both"/>
        <w:rPr>
          <w:rFonts w:ascii="Calibri" w:hAnsi="Calibri" w:eastAsia="Calibri" w:cs="Calibri"/>
          <w:sz w:val="20"/>
          <w:szCs w:val="20"/>
        </w:rPr>
      </w:pPr>
      <w:r w:rsidRPr="7D9BF176" w:rsidR="607C1671">
        <w:rPr>
          <w:rFonts w:ascii="Calibri" w:hAnsi="Calibri" w:eastAsia="Calibri" w:cs="Calibri"/>
          <w:b w:val="1"/>
          <w:bCs w:val="1"/>
          <w:sz w:val="20"/>
          <w:szCs w:val="20"/>
        </w:rPr>
        <w:t>Python Libraries / Machine Learning Algorithms:</w:t>
      </w:r>
      <w:r w:rsidRPr="7D9BF176" w:rsidR="607C1671">
        <w:rPr>
          <w:rFonts w:ascii="Calibri" w:hAnsi="Calibri" w:eastAsia="Calibri" w:cs="Calibri"/>
          <w:sz w:val="20"/>
          <w:szCs w:val="20"/>
        </w:rPr>
        <w:t xml:space="preserve"> Pandas, NumPy, Matplotlib, Scikit-Learn, Decision Tree, Random Forest, Logistic Regression, Gradient Boosting</w:t>
      </w:r>
    </w:p>
    <w:p xmlns:wp14="http://schemas.microsoft.com/office/word/2010/wordml" w:rsidP="09B1DF8A" w14:paraId="14BFD5FF" wp14:textId="2713A474">
      <w:pPr>
        <w:pStyle w:val="34"/>
        <w:numPr>
          <w:ilvl w:val="0"/>
          <w:numId w:val="2"/>
        </w:numPr>
        <w:spacing w:line="276" w:lineRule="auto"/>
        <w:ind/>
        <w:jc w:val="both"/>
        <w:rPr>
          <w:rFonts w:ascii="Calibri" w:hAnsi="Calibri" w:eastAsia="Calibri" w:cs="Calibri"/>
          <w:sz w:val="20"/>
          <w:szCs w:val="20"/>
        </w:rPr>
      </w:pPr>
      <w:r w:rsidRPr="09B1DF8A" w:rsidR="607C1671">
        <w:rPr>
          <w:rFonts w:ascii="Calibri" w:hAnsi="Calibri" w:eastAsia="Calibri" w:cs="Calibri"/>
          <w:b w:val="1"/>
          <w:bCs w:val="1"/>
          <w:sz w:val="20"/>
          <w:szCs w:val="20"/>
        </w:rPr>
        <w:t>Data Warehousing &amp; BI:</w:t>
      </w:r>
      <w:r w:rsidRPr="09B1DF8A" w:rsidR="607C1671">
        <w:rPr>
          <w:rFonts w:ascii="Calibri" w:hAnsi="Calibri" w:eastAsia="Calibri" w:cs="Calibri"/>
          <w:sz w:val="20"/>
          <w:szCs w:val="20"/>
        </w:rPr>
        <w:t xml:space="preserve"> Star and Snowflake schema, Facts and Dimensions tables, SSIS, Splunk, Cloudera</w:t>
      </w:r>
    </w:p>
    <w:p w:rsidR="09B1DF8A" w:rsidP="09B1DF8A" w:rsidRDefault="09B1DF8A" w14:paraId="5EAC6691" w14:textId="43AEFBE2">
      <w:pPr>
        <w:pStyle w:val="34"/>
        <w:spacing w:line="276" w:lineRule="auto"/>
        <w:ind w:left="360"/>
        <w:jc w:val="both"/>
        <w:rPr>
          <w:rFonts w:ascii="Calibri" w:hAnsi="Calibri" w:eastAsia="Calibri" w:cs="Calibri"/>
          <w:sz w:val="20"/>
          <w:szCs w:val="20"/>
        </w:rPr>
      </w:pPr>
    </w:p>
    <w:p xmlns:wp14="http://schemas.microsoft.com/office/word/2010/wordml" w:rsidP="09B1DF8A" w14:paraId="1799CD63" wp14:textId="77777777">
      <w:pPr>
        <w:spacing w:line="276" w:lineRule="auto"/>
        <w:rPr>
          <w:rFonts w:ascii="Calibri" w:hAnsi="Calibri" w:eastAsia="Calibri" w:cs="Calibri"/>
          <w:b w:val="1"/>
          <w:bCs w:val="1"/>
          <w:sz w:val="20"/>
          <w:szCs w:val="20"/>
          <w:u w:val="single"/>
        </w:rPr>
      </w:pPr>
      <w:r w:rsidRPr="09B1DF8A" w:rsidR="607C1671">
        <w:rPr>
          <w:rFonts w:ascii="Calibri" w:hAnsi="Calibri" w:eastAsia="Calibri" w:cs="Calibri"/>
          <w:b w:val="1"/>
          <w:bCs w:val="1"/>
          <w:sz w:val="20"/>
          <w:szCs w:val="20"/>
          <w:u w:val="single"/>
        </w:rPr>
        <w:t>PROFESSIONAL EXPERIENCE:</w:t>
      </w:r>
    </w:p>
    <w:p xmlns:wp14="http://schemas.microsoft.com/office/word/2010/wordml" w:rsidP="7D9BF176" w14:paraId="4E515D46" wp14:textId="7B468776">
      <w:pPr>
        <w:spacing w:line="276" w:lineRule="auto"/>
        <w:contextualSpacing w:val="1"/>
        <w:rPr>
          <w:rFonts w:ascii="Calibri" w:hAnsi="Calibri" w:eastAsia="Calibri" w:cs="Calibri"/>
          <w:b w:val="1"/>
          <w:bCs w:val="1"/>
          <w:sz w:val="20"/>
          <w:szCs w:val="20"/>
          <w:lang w:val="en-GB"/>
        </w:rPr>
      </w:pPr>
      <w:r w:rsidRPr="4E6E158F" w:rsidR="7805653B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Client: </w:t>
      </w:r>
      <w:r w:rsidRPr="4E6E158F" w:rsidR="607C1671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State Farm </w:t>
      </w:r>
      <w:r w:rsidRPr="4E6E158F" w:rsidR="3E894B02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                                                                                                                       </w:t>
      </w:r>
      <w:r w:rsidRPr="4E6E158F" w:rsidR="0A2A4B7B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                           </w:t>
      </w:r>
      <w:r w:rsidRPr="4E6E158F" w:rsidR="3E894B02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</w:t>
      </w:r>
      <w:r w:rsidRPr="4E6E158F" w:rsidR="607C1671">
        <w:rPr>
          <w:rFonts w:ascii="Calibri" w:hAnsi="Calibri" w:eastAsia="Calibri" w:cs="Calibri"/>
          <w:b w:val="1"/>
          <w:bCs w:val="1"/>
          <w:sz w:val="20"/>
          <w:szCs w:val="20"/>
        </w:rPr>
        <w:t>Location: Bloomington, IL</w:t>
      </w:r>
    </w:p>
    <w:p xmlns:wp14="http://schemas.microsoft.com/office/word/2010/wordml" w:rsidP="7D9BF176" w14:paraId="78B59E9E" wp14:textId="0E9540C0">
      <w:pPr>
        <w:pStyle w:val="1"/>
        <w:spacing w:line="276" w:lineRule="auto"/>
        <w:contextualSpacing w:val="1"/>
        <w:rPr>
          <w:rFonts w:ascii="Calibri" w:hAnsi="Calibri" w:eastAsia="Calibri" w:cs="Calibri"/>
          <w:b w:val="1"/>
          <w:bCs w:val="1"/>
          <w:sz w:val="20"/>
          <w:szCs w:val="20"/>
          <w:lang w:val="en-GB"/>
        </w:rPr>
      </w:pPr>
      <w:r w:rsidRPr="4E6E158F" w:rsidR="607C1671">
        <w:rPr>
          <w:rFonts w:ascii="Calibri" w:hAnsi="Calibri" w:eastAsia="Calibri" w:cs="Calibri"/>
          <w:b w:val="1"/>
          <w:bCs w:val="1"/>
          <w:sz w:val="20"/>
          <w:szCs w:val="20"/>
        </w:rPr>
        <w:t>R</w:t>
      </w:r>
      <w:r w:rsidRPr="4E6E158F" w:rsidR="57AC1563">
        <w:rPr>
          <w:rFonts w:ascii="Calibri" w:hAnsi="Calibri" w:eastAsia="Calibri" w:cs="Calibri"/>
          <w:b w:val="1"/>
          <w:bCs w:val="1"/>
          <w:sz w:val="20"/>
          <w:szCs w:val="20"/>
        </w:rPr>
        <w:t>ole</w:t>
      </w:r>
      <w:r w:rsidRPr="4E6E158F" w:rsidR="607C1671">
        <w:rPr>
          <w:rFonts w:ascii="Calibri" w:hAnsi="Calibri" w:eastAsia="Calibri" w:cs="Calibri"/>
          <w:b w:val="1"/>
          <w:bCs w:val="1"/>
          <w:sz w:val="20"/>
          <w:szCs w:val="20"/>
        </w:rPr>
        <w:t>: SR. BIG DATA ENGINEER</w:t>
      </w:r>
      <w:r w:rsidRPr="4E6E158F" w:rsidR="0B1BE10E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                                                                                                 </w:t>
      </w:r>
      <w:r w:rsidRPr="4E6E158F" w:rsidR="35E26AF3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                           </w:t>
      </w:r>
      <w:r w:rsidRPr="4E6E158F" w:rsidR="7DF63593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    </w:t>
      </w:r>
      <w:r w:rsidRPr="4E6E158F" w:rsidR="0B1BE10E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 </w:t>
      </w:r>
      <w:r w:rsidRPr="4E6E158F" w:rsidR="6B6E5289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October 2022 – Current</w:t>
      </w:r>
    </w:p>
    <w:p xmlns:wp14="http://schemas.microsoft.com/office/word/2010/wordml" w:rsidP="7D9BF176" w14:paraId="6A92FF4B" wp14:textId="0C373508">
      <w:pPr>
        <w:spacing w:line="276" w:lineRule="auto"/>
        <w:contextualSpacing w:val="1"/>
        <w:rPr>
          <w:rFonts w:ascii="Calibri" w:hAnsi="Calibri" w:eastAsia="Calibri" w:cs="Calibri"/>
          <w:sz w:val="20"/>
          <w:szCs w:val="20"/>
        </w:rPr>
      </w:pPr>
      <w:r w:rsidRPr="78DC5B46" w:rsidR="607C1671">
        <w:rPr>
          <w:rFonts w:ascii="Calibri" w:hAnsi="Calibri" w:eastAsia="Calibri" w:cs="Calibri"/>
          <w:b w:val="1"/>
          <w:bCs w:val="1"/>
          <w:sz w:val="20"/>
          <w:szCs w:val="20"/>
        </w:rPr>
        <w:t>Responsibilities:</w:t>
      </w:r>
      <w:r w:rsidRPr="78DC5B46" w:rsidR="66136AE7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 </w:t>
      </w:r>
    </w:p>
    <w:p w:rsidR="51160030" w:rsidP="78DC5B46" w:rsidRDefault="51160030" w14:paraId="5B5912E0" w14:textId="2AFB04E0">
      <w:pPr>
        <w:pStyle w:val="29"/>
        <w:numPr>
          <w:ilvl w:val="0"/>
          <w:numId w:val="3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Initiated detailed requirements analysis with underwriting and claims teams to understand policy, loss, and exposure data flows, translating insurance-specific business rules into scalable </w:t>
      </w:r>
      <w:r w:rsidRPr="78DC5B46" w:rsidR="5116003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AWS-based</w:t>
      </w: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data architectures supporting enterprise analytics and regulatory reporting needs.</w:t>
      </w:r>
    </w:p>
    <w:p w:rsidR="51160030" w:rsidP="78DC5B46" w:rsidRDefault="51160030" w14:paraId="10D677D1" w14:textId="529E80A8">
      <w:pPr>
        <w:pStyle w:val="29"/>
        <w:numPr>
          <w:ilvl w:val="0"/>
          <w:numId w:val="3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Developed the blueprint for an </w:t>
      </w:r>
      <w:r w:rsidRPr="78DC5B46" w:rsidR="5116003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AWS Snowflake</w:t>
      </w: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data platform by designing layered ingestion, transformation, and consumption zones that balanced raw data retention with curated analytical models optimized for actuarial analysis and operational dashboards.</w:t>
      </w:r>
    </w:p>
    <w:p w:rsidR="51160030" w:rsidP="78DC5B46" w:rsidRDefault="51160030" w14:paraId="0A25B2B1" w14:textId="0D7C1608">
      <w:pPr>
        <w:pStyle w:val="29"/>
        <w:numPr>
          <w:ilvl w:val="0"/>
          <w:numId w:val="3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Built automated ELT pipelines using </w:t>
      </w:r>
      <w:r w:rsidRPr="78DC5B46" w:rsidR="5116003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Matillion ETL</w:t>
      </w: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on </w:t>
      </w:r>
      <w:r w:rsidRPr="78DC5B46" w:rsidR="5116003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AWS</w:t>
      </w: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orchestrating secure ingestion from policy administration systems into </w:t>
      </w:r>
      <w:r w:rsidRPr="78DC5B46" w:rsidR="5116003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Snowflake</w:t>
      </w: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>, ensuring reliable daily loads, restartability, and consistent schema evolution handling across multiple insurance product lines.</w:t>
      </w:r>
    </w:p>
    <w:p w:rsidR="51160030" w:rsidP="78DC5B46" w:rsidRDefault="51160030" w14:paraId="5FC3ADC7" w14:textId="3C694791">
      <w:pPr>
        <w:pStyle w:val="29"/>
        <w:numPr>
          <w:ilvl w:val="0"/>
          <w:numId w:val="3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Crafted complex </w:t>
      </w:r>
      <w:r w:rsidRPr="78DC5B46" w:rsidR="5116003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SQL</w:t>
      </w: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transformations implementing slowly changing dimensions and historical snapshots, enabling accurate trend analysis for claims severity, loss ratios, and policy lifecycle metrics critical to insurance risk assessment.</w:t>
      </w:r>
    </w:p>
    <w:p w:rsidR="51160030" w:rsidP="78DC5B46" w:rsidRDefault="51160030" w14:paraId="4161E945" w14:textId="2C8AC2D2">
      <w:pPr>
        <w:pStyle w:val="29"/>
        <w:numPr>
          <w:ilvl w:val="0"/>
          <w:numId w:val="3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Constructed scalable data ingestion workflows using </w:t>
      </w:r>
      <w:r w:rsidRPr="78DC5B46" w:rsidR="5116003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Amazon S3</w:t>
      </w: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78DC5B46" w:rsidR="5116003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AWS Lambda</w:t>
      </w: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and </w:t>
      </w:r>
      <w:r w:rsidRPr="78DC5B46" w:rsidR="5116003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AWS Glue</w:t>
      </w: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>, ensuring efficient landing of high-volume transactional datasets while maintaining metadata consistency and traceability throughout downstream processing layers.</w:t>
      </w:r>
    </w:p>
    <w:p w:rsidR="51160030" w:rsidP="78DC5B46" w:rsidRDefault="51160030" w14:paraId="265EF09B" w14:textId="1BEA029A">
      <w:pPr>
        <w:pStyle w:val="29"/>
        <w:numPr>
          <w:ilvl w:val="0"/>
          <w:numId w:val="3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Executed performance tuning initiatives within </w:t>
      </w:r>
      <w:r w:rsidRPr="78DC5B46" w:rsidR="5116003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Snowflake</w:t>
      </w: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>, refining clustering strategies, query patterns, and warehouse sizing to support concurrent actuarial workloads without compromising cost controls or service-level expectations.</w:t>
      </w:r>
    </w:p>
    <w:p w:rsidR="51160030" w:rsidP="78DC5B46" w:rsidRDefault="51160030" w14:paraId="5F24C888" w14:textId="1D381231">
      <w:pPr>
        <w:pStyle w:val="29"/>
        <w:numPr>
          <w:ilvl w:val="0"/>
          <w:numId w:val="3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Applied </w:t>
      </w:r>
      <w:r w:rsidRPr="78DC5B46" w:rsidR="5116003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Python</w:t>
      </w: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for data validation, reconciliation scripts, and pipeline utilities, improving data quality checks and enabling proactive detection of anomalies before curated datasets reached business intelligence consumers.</w:t>
      </w:r>
    </w:p>
    <w:p w:rsidR="51160030" w:rsidP="78DC5B46" w:rsidRDefault="51160030" w14:paraId="75350539" w14:textId="3CF2578D">
      <w:pPr>
        <w:pStyle w:val="29"/>
        <w:numPr>
          <w:ilvl w:val="0"/>
          <w:numId w:val="3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Deployed secure access controls leveraging </w:t>
      </w:r>
      <w:r w:rsidRPr="78DC5B46" w:rsidR="5116003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AWS IAM</w:t>
      </w: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78DC5B46" w:rsidR="5116003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Snowflake roles</w:t>
      </w: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>, ensuring sensitive customer and claims data remained protected while enabling appropriate analyst and reporting access across multiple internal teams.</w:t>
      </w:r>
    </w:p>
    <w:p w:rsidR="51160030" w:rsidP="78DC5B46" w:rsidRDefault="51160030" w14:paraId="577793FA" w14:textId="234BFF60">
      <w:pPr>
        <w:pStyle w:val="29"/>
        <w:numPr>
          <w:ilvl w:val="0"/>
          <w:numId w:val="3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Streamlined pipeline operations by standardizing </w:t>
      </w:r>
      <w:r w:rsidRPr="78DC5B46" w:rsidR="5116003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Matillion</w:t>
      </w: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job templates, parameterization, and logging practices, reducing onboarding time for new data sources and simplifying long-term operational support for the insurance analytics platform.</w:t>
      </w:r>
    </w:p>
    <w:p w:rsidR="51160030" w:rsidP="78DC5B46" w:rsidRDefault="51160030" w14:paraId="474C8972" w14:textId="502776B0">
      <w:pPr>
        <w:pStyle w:val="29"/>
        <w:numPr>
          <w:ilvl w:val="0"/>
          <w:numId w:val="3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Integrated relational source systems hosted on </w:t>
      </w:r>
      <w:r w:rsidRPr="78DC5B46" w:rsidR="5116003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PostgreSQL</w:t>
      </w: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into the warehouse, applying schema mapping, data type normalization, and incremental loading strategies suited to policy and endorsement change patterns.</w:t>
      </w:r>
    </w:p>
    <w:p w:rsidR="51160030" w:rsidP="78DC5B46" w:rsidRDefault="51160030" w14:paraId="43963C2D" w14:textId="086588EB">
      <w:pPr>
        <w:pStyle w:val="29"/>
        <w:numPr>
          <w:ilvl w:val="0"/>
          <w:numId w:val="3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Implemented monitoring and alerting using </w:t>
      </w:r>
      <w:r w:rsidRPr="78DC5B46" w:rsidR="5116003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Amazon CloudWatch</w:t>
      </w: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>, enabling timely detection of pipeline failures, load delays, and resource constraints impacting daily reporting and regulatory data delivery commitments.</w:t>
      </w:r>
    </w:p>
    <w:p w:rsidR="51160030" w:rsidP="78DC5B46" w:rsidRDefault="51160030" w14:paraId="3B5D8ECE" w14:textId="6967CAD2">
      <w:pPr>
        <w:pStyle w:val="29"/>
        <w:numPr>
          <w:ilvl w:val="0"/>
          <w:numId w:val="3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>Coordinated closely with data governance teams to enforce naming standards, data catalog alignment, and lineage documentation, improving dataset discoverability and trust across underwriting, finance, and compliance stakeholders.</w:t>
      </w:r>
    </w:p>
    <w:p w:rsidR="51160030" w:rsidP="78DC5B46" w:rsidRDefault="51160030" w14:paraId="7FA20887" w14:textId="42618089">
      <w:pPr>
        <w:pStyle w:val="29"/>
        <w:numPr>
          <w:ilvl w:val="0"/>
          <w:numId w:val="3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Improved scalability by leveraging </w:t>
      </w:r>
      <w:r w:rsidRPr="78DC5B46" w:rsidR="5116003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AWS EC2</w:t>
      </w: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managed services for transformation workloads, ensuring consistent performance during peak processing windows tied to monthly and quarterly insurance reporting cycles.</w:t>
      </w:r>
    </w:p>
    <w:p w:rsidR="51160030" w:rsidP="78DC5B46" w:rsidRDefault="51160030" w14:paraId="4F6ECEF8" w14:textId="7505828F">
      <w:pPr>
        <w:pStyle w:val="29"/>
        <w:numPr>
          <w:ilvl w:val="0"/>
          <w:numId w:val="3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Guided junior engineers through </w:t>
      </w:r>
      <w:r w:rsidRPr="78DC5B46" w:rsidR="5116003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AWS</w:t>
      </w: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78DC5B46" w:rsidR="5116003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Snowflake</w:t>
      </w: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and </w:t>
      </w:r>
      <w:r w:rsidRPr="78DC5B46" w:rsidR="5116003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Matillion</w:t>
      </w: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best practices, conducting code reviews and design walkthroughs that improved overall pipeline reliability and maintainability.</w:t>
      </w:r>
    </w:p>
    <w:p w:rsidR="51160030" w:rsidP="78DC5B46" w:rsidRDefault="51160030" w14:paraId="04E9C9E4" w14:textId="3DA920E4">
      <w:pPr>
        <w:pStyle w:val="29"/>
        <w:numPr>
          <w:ilvl w:val="0"/>
          <w:numId w:val="3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>Executed end-to-end testing strategies validating source-to-target reconciliation, business rule accuracy, and downstream report consistency prior to production releases impacting executive insurance dashboards.</w:t>
      </w:r>
    </w:p>
    <w:p w:rsidR="51160030" w:rsidP="78DC5B46" w:rsidRDefault="51160030" w14:paraId="771AA8DF" w14:textId="42F12CA3">
      <w:pPr>
        <w:pStyle w:val="29"/>
        <w:numPr>
          <w:ilvl w:val="0"/>
          <w:numId w:val="3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Reduced manual operational effort by digitizing legacy file-based ingestion processes, replacing them with automated, event-driven </w:t>
      </w:r>
      <w:r w:rsidRPr="78DC5B46" w:rsidR="5116003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AWS</w:t>
      </w: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workflows supporting more timely and predictable data availability.</w:t>
      </w:r>
    </w:p>
    <w:p w:rsidR="51160030" w:rsidP="78DC5B46" w:rsidRDefault="51160030" w14:paraId="1BCDD5E5" w14:textId="7C9202AD">
      <w:pPr>
        <w:pStyle w:val="29"/>
        <w:numPr>
          <w:ilvl w:val="0"/>
          <w:numId w:val="3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Enhanced data architecture resilience by implementing retry logic, idempotent loads, and failure isolation within </w:t>
      </w:r>
      <w:r w:rsidRPr="78DC5B46" w:rsidR="5116003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Matillion</w:t>
      </w: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>, minimizing the business impact of upstream system disruptions.</w:t>
      </w:r>
    </w:p>
    <w:p w:rsidR="51160030" w:rsidP="78DC5B46" w:rsidRDefault="51160030" w14:paraId="2ACC8986" w14:textId="5B30B32F">
      <w:pPr>
        <w:pStyle w:val="29"/>
        <w:numPr>
          <w:ilvl w:val="0"/>
          <w:numId w:val="3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>Partnered with analytics and actuarial teams to refine data models supporting predictive analysis and trend evaluation, ensuring technical implementations aligned closely with insurance domain interpretation needs.</w:t>
      </w:r>
    </w:p>
    <w:p w:rsidR="51160030" w:rsidP="78DC5B46" w:rsidRDefault="51160030" w14:paraId="5B3EF78B" w14:textId="209DCFE0">
      <w:pPr>
        <w:pStyle w:val="29"/>
        <w:numPr>
          <w:ilvl w:val="0"/>
          <w:numId w:val="3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>Oversaw production deployments and release coordination, ensuring minimal downtime and clear communication during changes affecting critical underwriting and claims analytics pipelines.</w:t>
      </w:r>
    </w:p>
    <w:p w:rsidR="51160030" w:rsidP="78DC5B46" w:rsidRDefault="51160030" w14:paraId="05531851" w14:textId="754F23CE">
      <w:pPr>
        <w:pStyle w:val="29"/>
        <w:numPr>
          <w:ilvl w:val="0"/>
          <w:numId w:val="3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>Introduced continuous optimization practices by regularly reviewing query performance, storage utilization, and pipeline runtimes, maintaining a balance between analytical responsiveness and controlled cloud expenditure.</w:t>
      </w:r>
    </w:p>
    <w:p w:rsidR="51160030" w:rsidP="78DC5B46" w:rsidRDefault="51160030" w14:paraId="16D435D4" w14:textId="2460D29C">
      <w:pPr>
        <w:pStyle w:val="29"/>
        <w:numPr>
          <w:ilvl w:val="0"/>
          <w:numId w:val="3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51160030">
        <w:rPr>
          <w:rFonts w:ascii="Calibri" w:hAnsi="Calibri" w:eastAsia="Calibri" w:cs="Calibri"/>
          <w:noProof w:val="0"/>
          <w:sz w:val="20"/>
          <w:szCs w:val="20"/>
          <w:lang w:val="en-US"/>
        </w:rPr>
        <w:t>Achieved stable, scalable data delivery by aligning architectural decisions with insurance compliance requirements, operational realities, and long-term platform evolution goals.</w:t>
      </w:r>
    </w:p>
    <w:p w:rsidR="607C1671" w:rsidP="4E6E158F" w:rsidRDefault="607C1671" w14:paraId="15F0EA0E" w14:textId="7C83D36C">
      <w:pPr>
        <w:pStyle w:val="1"/>
        <w:spacing w:line="276" w:lineRule="auto"/>
        <w:jc w:val="both"/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</w:pPr>
      <w:r w:rsidRPr="78DC5B46" w:rsidR="607C1671">
        <w:rPr>
          <w:rFonts w:ascii="Calibri" w:hAnsi="Calibri" w:eastAsia="Calibri" w:cs="Calibri"/>
          <w:b w:val="1"/>
          <w:bCs w:val="1"/>
          <w:sz w:val="20"/>
          <w:szCs w:val="20"/>
        </w:rPr>
        <w:t>Environment:</w:t>
      </w:r>
      <w:r w:rsidRPr="78DC5B46" w:rsidR="607C1671">
        <w:rPr>
          <w:rFonts w:ascii="Calibri" w:hAnsi="Calibri" w:eastAsia="Calibri" w:cs="Calibri"/>
          <w:sz w:val="20"/>
          <w:szCs w:val="20"/>
        </w:rPr>
        <w:t xml:space="preserve"> </w:t>
      </w:r>
      <w:r w:rsidRPr="78DC5B46" w:rsidR="1D20DA3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AWS</w:t>
      </w:r>
      <w:r w:rsidRPr="78DC5B46" w:rsidR="1D20DA3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78DC5B46" w:rsidR="1D20DA3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Amazon S3</w:t>
      </w:r>
      <w:r w:rsidRPr="78DC5B46" w:rsidR="1D20DA3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78DC5B46" w:rsidR="1D20DA3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AWS Glue</w:t>
      </w:r>
      <w:r w:rsidRPr="78DC5B46" w:rsidR="1D20DA3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78DC5B46" w:rsidR="1D20DA3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AWS Lambda</w:t>
      </w:r>
      <w:r w:rsidRPr="78DC5B46" w:rsidR="1D20DA3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78DC5B46" w:rsidR="1D20DA3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AWS EC2</w:t>
      </w:r>
      <w:r w:rsidRPr="78DC5B46" w:rsidR="1D20DA3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78DC5B46" w:rsidR="1D20DA3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Amazon CloudWatch</w:t>
      </w:r>
      <w:r w:rsidRPr="78DC5B46" w:rsidR="1D20DA3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78DC5B46" w:rsidR="1D20DA3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Snowflake</w:t>
      </w:r>
      <w:r w:rsidRPr="78DC5B46" w:rsidR="1D20DA3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78DC5B46" w:rsidR="1D20DA3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Matillion</w:t>
      </w:r>
      <w:r w:rsidRPr="78DC5B46" w:rsidR="1D20DA3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 ETL</w:t>
      </w:r>
      <w:r w:rsidRPr="78DC5B46" w:rsidR="1D20DA3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78DC5B46" w:rsidR="1D20DA3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SQL</w:t>
      </w:r>
      <w:r w:rsidRPr="78DC5B46" w:rsidR="1D20DA3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78DC5B46" w:rsidR="1D20DA3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Python</w:t>
      </w:r>
      <w:r w:rsidRPr="78DC5B46" w:rsidR="1D20DA3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78DC5B46" w:rsidR="1D20DA3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PostgreSQL</w:t>
      </w:r>
      <w:r w:rsidRPr="78DC5B46" w:rsidR="1D20DA3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78DC5B46" w:rsidR="1D20DA3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AWS IAM</w:t>
      </w:r>
      <w:r w:rsidRPr="78DC5B46" w:rsidR="1D20DA3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78DC5B46" w:rsidR="1D20DA3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Snowflake Roles</w:t>
      </w:r>
      <w:r w:rsidRPr="78DC5B46" w:rsidR="1D20DA3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78DC5B46" w:rsidR="1D20DA3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Data Modeling</w:t>
      </w:r>
      <w:r w:rsidRPr="78DC5B46" w:rsidR="1D20DA3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78DC5B46" w:rsidR="1D20DA3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ETL Frameworks</w:t>
      </w:r>
      <w:r w:rsidRPr="78DC5B46" w:rsidR="1D20DA3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78DC5B46" w:rsidR="1D20DA3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Cloud Security</w:t>
      </w:r>
      <w:r w:rsidRPr="78DC5B46" w:rsidR="1D20DA3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78DC5B46" w:rsidR="1D20DA3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Batch Processing</w:t>
      </w:r>
      <w:r w:rsidRPr="78DC5B46" w:rsidR="1D20DA3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78DC5B46" w:rsidR="1D20DA35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Metadata Management</w:t>
      </w:r>
      <w:r w:rsidRPr="78DC5B46" w:rsidR="1A28A3F4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.</w:t>
      </w:r>
    </w:p>
    <w:p w:rsidR="4E6E158F" w:rsidP="4E6E158F" w:rsidRDefault="4E6E158F" w14:paraId="2BD0148D" w14:textId="39157434">
      <w:pPr>
        <w:pStyle w:val="1"/>
        <w:spacing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</w:p>
    <w:p xmlns:wp14="http://schemas.microsoft.com/office/word/2010/wordml" w:rsidP="7D9BF176" w14:paraId="1AA11C9C" wp14:textId="08BB3F61">
      <w:pPr>
        <w:spacing w:line="276" w:lineRule="auto"/>
        <w:contextualSpacing w:val="1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4E6E158F" w:rsidR="4919AEA8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Client: </w:t>
      </w:r>
      <w:r w:rsidRPr="4E6E158F" w:rsidR="607C1671">
        <w:rPr>
          <w:rFonts w:ascii="Calibri" w:hAnsi="Calibri" w:eastAsia="Calibri" w:cs="Calibri"/>
          <w:b w:val="1"/>
          <w:bCs w:val="1"/>
          <w:sz w:val="20"/>
          <w:szCs w:val="20"/>
        </w:rPr>
        <w:t>Delta Airlines</w:t>
      </w:r>
      <w:r w:rsidRPr="4E6E158F" w:rsidR="00319765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                                                                                                               </w:t>
      </w:r>
      <w:r w:rsidRPr="4E6E158F" w:rsidR="56D5361C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                                        </w:t>
      </w:r>
      <w:r w:rsidRPr="4E6E158F" w:rsidR="00319765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   </w:t>
      </w:r>
      <w:r w:rsidRPr="4E6E158F" w:rsidR="607C1671">
        <w:rPr>
          <w:rFonts w:ascii="Calibri" w:hAnsi="Calibri" w:eastAsia="Calibri" w:cs="Calibri"/>
          <w:b w:val="1"/>
          <w:bCs w:val="1"/>
          <w:sz w:val="20"/>
          <w:szCs w:val="20"/>
        </w:rPr>
        <w:t>Location: Atlanta, GA</w:t>
      </w:r>
    </w:p>
    <w:p xmlns:wp14="http://schemas.microsoft.com/office/word/2010/wordml" w:rsidP="7D9BF176" w14:paraId="6F9DFF75" wp14:textId="46076419">
      <w:pPr>
        <w:pStyle w:val="1"/>
        <w:spacing w:line="276" w:lineRule="auto"/>
        <w:contextualSpacing w:val="1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4E6E158F" w:rsidR="607C1671">
        <w:rPr>
          <w:rFonts w:ascii="Calibri" w:hAnsi="Calibri" w:eastAsia="Calibri" w:cs="Calibri"/>
          <w:b w:val="1"/>
          <w:bCs w:val="1"/>
          <w:sz w:val="20"/>
          <w:szCs w:val="20"/>
        </w:rPr>
        <w:t>R</w:t>
      </w:r>
      <w:r w:rsidRPr="4E6E158F" w:rsidR="7D57331D">
        <w:rPr>
          <w:rFonts w:ascii="Calibri" w:hAnsi="Calibri" w:eastAsia="Calibri" w:cs="Calibri"/>
          <w:b w:val="1"/>
          <w:bCs w:val="1"/>
          <w:sz w:val="20"/>
          <w:szCs w:val="20"/>
        </w:rPr>
        <w:t>ole</w:t>
      </w:r>
      <w:r w:rsidRPr="4E6E158F" w:rsidR="607C1671">
        <w:rPr>
          <w:rFonts w:ascii="Calibri" w:hAnsi="Calibri" w:eastAsia="Calibri" w:cs="Calibri"/>
          <w:b w:val="1"/>
          <w:bCs w:val="1"/>
          <w:sz w:val="20"/>
          <w:szCs w:val="20"/>
        </w:rPr>
        <w:t>: SR DATA ENGINEER</w:t>
      </w:r>
      <w:r w:rsidRPr="4E6E158F" w:rsidR="5F3DB56E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</w:t>
      </w:r>
      <w:r w:rsidRPr="4E6E158F" w:rsidR="7569F5CA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                                                                                          </w:t>
      </w:r>
      <w:r w:rsidRPr="4E6E158F" w:rsidR="7D3F2ECE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                                </w:t>
      </w:r>
      <w:r w:rsidRPr="4E6E158F" w:rsidR="7569F5CA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   </w:t>
      </w:r>
      <w:r w:rsidRPr="4E6E158F" w:rsidR="5F3DB56E">
        <w:rPr>
          <w:rFonts w:ascii="Calibri" w:hAnsi="Calibri" w:eastAsia="Calibri" w:cs="Calibri"/>
          <w:b w:val="1"/>
          <w:bCs w:val="1"/>
          <w:sz w:val="20"/>
          <w:szCs w:val="20"/>
        </w:rPr>
        <w:t>December 2019 – September 2022</w:t>
      </w:r>
    </w:p>
    <w:p xmlns:wp14="http://schemas.microsoft.com/office/word/2010/wordml" w:rsidP="7D9BF176" w14:paraId="1B5E220B" wp14:textId="77777777">
      <w:pPr>
        <w:spacing w:line="276" w:lineRule="auto"/>
        <w:contextualSpacing w:val="1"/>
        <w:rPr>
          <w:rFonts w:ascii="Calibri" w:hAnsi="Calibri" w:eastAsia="Calibri" w:cs="Calibri"/>
          <w:sz w:val="20"/>
          <w:szCs w:val="20"/>
        </w:rPr>
      </w:pPr>
      <w:r w:rsidRPr="78DC5B46" w:rsidR="607C1671">
        <w:rPr>
          <w:rFonts w:ascii="Calibri" w:hAnsi="Calibri" w:eastAsia="Calibri" w:cs="Calibri"/>
          <w:b w:val="1"/>
          <w:bCs w:val="1"/>
          <w:sz w:val="20"/>
          <w:szCs w:val="20"/>
        </w:rPr>
        <w:t>Responsibilities:</w:t>
      </w:r>
    </w:p>
    <w:p w:rsidR="6A0FA671" w:rsidP="78DC5B46" w:rsidRDefault="6A0FA671" w14:paraId="17A8AA2A" w14:textId="1D6FFED5">
      <w:pPr>
        <w:pStyle w:val="29"/>
        <w:numPr>
          <w:ilvl w:val="0"/>
          <w:numId w:val="4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6A0FA67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Laid the foundation for an aviation analytics platform by collaborating with operations and revenue teams to capture flight, booking, and customer data requirements, translating them into scalable </w:t>
      </w:r>
      <w:r w:rsidRPr="78DC5B46" w:rsidR="6A0FA67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Azure-based</w:t>
      </w:r>
      <w:r w:rsidRPr="78DC5B46" w:rsidR="6A0FA67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data engineering solutions.</w:t>
      </w:r>
    </w:p>
    <w:p w:rsidR="6A0FA671" w:rsidP="78DC5B46" w:rsidRDefault="6A0FA671" w14:paraId="7882436E" w14:textId="79EDA07F">
      <w:pPr>
        <w:pStyle w:val="29"/>
        <w:numPr>
          <w:ilvl w:val="0"/>
          <w:numId w:val="4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6A0FA67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Developed cloud-native data pipelines using </w:t>
      </w:r>
      <w:r w:rsidRPr="78DC5B46" w:rsidR="6A0FA67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Azure Data Factory</w:t>
      </w:r>
      <w:r w:rsidRPr="78DC5B46" w:rsidR="6A0FA67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to orchestrate ingestion from operational airline systems into analytical stores, supporting on-time performance analysis, capacity planning, and revenue optimization initiatives.</w:t>
      </w:r>
    </w:p>
    <w:p w:rsidR="6A0FA671" w:rsidP="78DC5B46" w:rsidRDefault="6A0FA671" w14:paraId="45DFB8FB" w14:textId="2787A749">
      <w:pPr>
        <w:pStyle w:val="29"/>
        <w:numPr>
          <w:ilvl w:val="0"/>
          <w:numId w:val="4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6A0FA67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Crafted ELT workflows integrating </w:t>
      </w:r>
      <w:r w:rsidRPr="78DC5B46" w:rsidR="6A0FA67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Matillion ETL</w:t>
      </w:r>
      <w:r w:rsidRPr="78DC5B46" w:rsidR="6A0FA67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with </w:t>
      </w:r>
      <w:r w:rsidRPr="78DC5B46" w:rsidR="6A0FA67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Snowflake</w:t>
      </w:r>
      <w:r w:rsidRPr="78DC5B46" w:rsidR="6A0FA67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on </w:t>
      </w:r>
      <w:r w:rsidRPr="78DC5B46" w:rsidR="6A0FA67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Azure</w:t>
      </w:r>
      <w:r w:rsidRPr="78DC5B46" w:rsidR="6A0FA671">
        <w:rPr>
          <w:rFonts w:ascii="Calibri" w:hAnsi="Calibri" w:eastAsia="Calibri" w:cs="Calibri"/>
          <w:noProof w:val="0"/>
          <w:sz w:val="20"/>
          <w:szCs w:val="20"/>
          <w:lang w:val="en-US"/>
        </w:rPr>
        <w:t>, enabling consistent transformation logic and reducing dependency on bespoke scripts across expanding airline data domains.</w:t>
      </w:r>
    </w:p>
    <w:p w:rsidR="6A0FA671" w:rsidP="78DC5B46" w:rsidRDefault="6A0FA671" w14:paraId="534AFAA6" w14:textId="5173E282">
      <w:pPr>
        <w:pStyle w:val="29"/>
        <w:numPr>
          <w:ilvl w:val="0"/>
          <w:numId w:val="4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6A0FA67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Constructed relational staging layers using </w:t>
      </w:r>
      <w:r w:rsidRPr="78DC5B46" w:rsidR="6A0FA67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Azure SQL Database</w:t>
      </w:r>
      <w:r w:rsidRPr="78DC5B46" w:rsidR="6A0FA67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78DC5B46" w:rsidR="6A0FA67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MySQL</w:t>
      </w:r>
      <w:r w:rsidRPr="78DC5B46" w:rsidR="6A0FA671">
        <w:rPr>
          <w:rFonts w:ascii="Calibri" w:hAnsi="Calibri" w:eastAsia="Calibri" w:cs="Calibri"/>
          <w:noProof w:val="0"/>
          <w:sz w:val="20"/>
          <w:szCs w:val="20"/>
          <w:lang w:val="en-US"/>
        </w:rPr>
        <w:t>, applying indexing and query optimization techniques to support reliable incremental data movement into analytical warehouses.</w:t>
      </w:r>
    </w:p>
    <w:p w:rsidR="6A0FA671" w:rsidP="78DC5B46" w:rsidRDefault="6A0FA671" w14:paraId="5B35FB32" w14:textId="20EADBAE">
      <w:pPr>
        <w:pStyle w:val="29"/>
        <w:numPr>
          <w:ilvl w:val="0"/>
          <w:numId w:val="4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6A0FA67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Applied advanced </w:t>
      </w:r>
      <w:r w:rsidRPr="78DC5B46" w:rsidR="6A0FA67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SQL</w:t>
      </w:r>
      <w:r w:rsidRPr="78DC5B46" w:rsidR="6A0FA67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transformations to model flight schedules, delays, and passenger flows, enabling analytics teams to identify operational bottlenecks and improve customer experience planning.</w:t>
      </w:r>
    </w:p>
    <w:p w:rsidR="6A0FA671" w:rsidP="78DC5B46" w:rsidRDefault="6A0FA671" w14:paraId="573138BE" w14:textId="61F0BA21">
      <w:pPr>
        <w:pStyle w:val="29"/>
        <w:numPr>
          <w:ilvl w:val="0"/>
          <w:numId w:val="4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6A0FA67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Implemented </w:t>
      </w:r>
      <w:r w:rsidRPr="78DC5B46" w:rsidR="6A0FA67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Python</w:t>
      </w:r>
      <w:r w:rsidRPr="78DC5B46" w:rsidR="6A0FA67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utilities for data profiling, validation, and schema drift detection, ensuring analytical datasets remained trustworthy despite frequent changes in upstream airline operational systems.</w:t>
      </w:r>
    </w:p>
    <w:p w:rsidR="6A0FA671" w:rsidP="78DC5B46" w:rsidRDefault="6A0FA671" w14:paraId="3314BFAD" w14:textId="26C9BDAD">
      <w:pPr>
        <w:pStyle w:val="29"/>
        <w:numPr>
          <w:ilvl w:val="0"/>
          <w:numId w:val="4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6A0FA67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Deployed secure data access controls using </w:t>
      </w:r>
      <w:r w:rsidRPr="78DC5B46" w:rsidR="6A0FA67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Azure Active Directory</w:t>
      </w:r>
      <w:r w:rsidRPr="78DC5B46" w:rsidR="6A0FA67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integration, aligning role-based permissions with organizational policies governing sensitive passenger and operational information.</w:t>
      </w:r>
    </w:p>
    <w:p w:rsidR="6A0FA671" w:rsidP="78DC5B46" w:rsidRDefault="6A0FA671" w14:paraId="62C1E314" w14:textId="214F5919">
      <w:pPr>
        <w:pStyle w:val="29"/>
        <w:numPr>
          <w:ilvl w:val="0"/>
          <w:numId w:val="4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6A0FA67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Optimized warehouse performance by tuning </w:t>
      </w:r>
      <w:r w:rsidRPr="78DC5B46" w:rsidR="6A0FA67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Snowflake</w:t>
      </w:r>
      <w:r w:rsidRPr="78DC5B46" w:rsidR="6A0FA67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virtual warehouses and transformation logic to support concurrent analytics workloads during peak operational reporting windows.</w:t>
      </w:r>
    </w:p>
    <w:p w:rsidR="6A0FA671" w:rsidP="78DC5B46" w:rsidRDefault="6A0FA671" w14:paraId="12086DEF" w14:textId="0B938828">
      <w:pPr>
        <w:pStyle w:val="29"/>
        <w:numPr>
          <w:ilvl w:val="0"/>
          <w:numId w:val="4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6A0FA67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Integrated semi-structured data sources using </w:t>
      </w:r>
      <w:r w:rsidRPr="78DC5B46" w:rsidR="6A0FA67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Azure Data Lake Storage Gen2</w:t>
      </w:r>
      <w:r w:rsidRPr="78DC5B46" w:rsidR="6A0FA671">
        <w:rPr>
          <w:rFonts w:ascii="Calibri" w:hAnsi="Calibri" w:eastAsia="Calibri" w:cs="Calibri"/>
          <w:noProof w:val="0"/>
          <w:sz w:val="20"/>
          <w:szCs w:val="20"/>
          <w:lang w:val="en-US"/>
        </w:rPr>
        <w:t>, enabling scalable storage of flight event logs and operational telemetry for downstream analytical processing.</w:t>
      </w:r>
    </w:p>
    <w:p w:rsidR="6A0FA671" w:rsidP="78DC5B46" w:rsidRDefault="6A0FA671" w14:paraId="4A9F23F3" w14:textId="36DAE6C2">
      <w:pPr>
        <w:pStyle w:val="29"/>
        <w:numPr>
          <w:ilvl w:val="0"/>
          <w:numId w:val="4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6A0FA67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Streamlined pipeline development by standardizing </w:t>
      </w:r>
      <w:r w:rsidRPr="78DC5B46" w:rsidR="6A0FA67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Azure DevOps</w:t>
      </w:r>
      <w:r w:rsidRPr="78DC5B46" w:rsidR="6A0FA67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CI/CD practices for data engineering artifacts, improving deployment consistency and reducing release-related risks.</w:t>
      </w:r>
    </w:p>
    <w:p w:rsidR="6A0FA671" w:rsidP="78DC5B46" w:rsidRDefault="6A0FA671" w14:paraId="18A161F0" w14:textId="389DA706">
      <w:pPr>
        <w:pStyle w:val="29"/>
        <w:numPr>
          <w:ilvl w:val="0"/>
          <w:numId w:val="4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6A0FA67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Introduced monitoring using </w:t>
      </w:r>
      <w:r w:rsidRPr="78DC5B46" w:rsidR="6A0FA67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Azure Monitor</w:t>
      </w:r>
      <w:r w:rsidRPr="78DC5B46" w:rsidR="6A0FA67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pipeline logging, providing visibility into data freshness, load failures, and performance trends impacting airline operational dashboards.</w:t>
      </w:r>
    </w:p>
    <w:p w:rsidR="6A0FA671" w:rsidP="78DC5B46" w:rsidRDefault="6A0FA671" w14:paraId="02DF0C45" w14:textId="3FB3BFE3">
      <w:pPr>
        <w:pStyle w:val="29"/>
        <w:numPr>
          <w:ilvl w:val="0"/>
          <w:numId w:val="4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6A0FA671">
        <w:rPr>
          <w:rFonts w:ascii="Calibri" w:hAnsi="Calibri" w:eastAsia="Calibri" w:cs="Calibri"/>
          <w:noProof w:val="0"/>
          <w:sz w:val="20"/>
          <w:szCs w:val="20"/>
          <w:lang w:val="en-US"/>
        </w:rPr>
        <w:t>Partnered with business analysts to refine data models supporting route profitability, aircraft utilization, and passenger demand forecasting use cases.</w:t>
      </w:r>
    </w:p>
    <w:p w:rsidR="6A0FA671" w:rsidP="78DC5B46" w:rsidRDefault="6A0FA671" w14:paraId="52A8A43C" w14:textId="080D7A22">
      <w:pPr>
        <w:pStyle w:val="29"/>
        <w:numPr>
          <w:ilvl w:val="0"/>
          <w:numId w:val="4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6A0FA67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Guided junior engineers on </w:t>
      </w:r>
      <w:r w:rsidRPr="78DC5B46" w:rsidR="6A0FA67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Azure</w:t>
      </w:r>
      <w:r w:rsidRPr="78DC5B46" w:rsidR="6A0FA67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78DC5B46" w:rsidR="6A0FA67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SQL</w:t>
      </w:r>
      <w:r w:rsidRPr="78DC5B46" w:rsidR="6A0FA67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and </w:t>
      </w:r>
      <w:r w:rsidRPr="78DC5B46" w:rsidR="6A0FA67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Matillion</w:t>
      </w:r>
      <w:r w:rsidRPr="78DC5B46" w:rsidR="6A0FA67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design patterns, fostering consistent engineering practices across geographically distributed data teams.</w:t>
      </w:r>
    </w:p>
    <w:p w:rsidR="6A0FA671" w:rsidP="78DC5B46" w:rsidRDefault="6A0FA671" w14:paraId="43F113D4" w14:textId="72434B03">
      <w:pPr>
        <w:pStyle w:val="29"/>
        <w:numPr>
          <w:ilvl w:val="0"/>
          <w:numId w:val="4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6A0FA671">
        <w:rPr>
          <w:rFonts w:ascii="Calibri" w:hAnsi="Calibri" w:eastAsia="Calibri" w:cs="Calibri"/>
          <w:noProof w:val="0"/>
          <w:sz w:val="20"/>
          <w:szCs w:val="20"/>
          <w:lang w:val="en-US"/>
        </w:rPr>
        <w:t>Improved data availability by implementing incremental loading and partitioning strategies aligned with flight departure and arrival time dimensions.</w:t>
      </w:r>
    </w:p>
    <w:p w:rsidR="6A0FA671" w:rsidP="78DC5B46" w:rsidRDefault="6A0FA671" w14:paraId="09FE3BF3" w14:textId="3057DB69">
      <w:pPr>
        <w:pStyle w:val="29"/>
        <w:numPr>
          <w:ilvl w:val="0"/>
          <w:numId w:val="4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6A0FA671">
        <w:rPr>
          <w:rFonts w:ascii="Calibri" w:hAnsi="Calibri" w:eastAsia="Calibri" w:cs="Calibri"/>
          <w:noProof w:val="0"/>
          <w:sz w:val="20"/>
          <w:szCs w:val="20"/>
          <w:lang w:val="en-US"/>
        </w:rPr>
        <w:t>Executed comprehensive testing cycles validating transformations against operational source systems, ensuring analytical outputs aligned with airline operational realities.</w:t>
      </w:r>
    </w:p>
    <w:p w:rsidR="6A0FA671" w:rsidP="78DC5B46" w:rsidRDefault="6A0FA671" w14:paraId="12141488" w14:textId="4B859F08">
      <w:pPr>
        <w:pStyle w:val="29"/>
        <w:numPr>
          <w:ilvl w:val="0"/>
          <w:numId w:val="4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6A0FA671">
        <w:rPr>
          <w:rFonts w:ascii="Calibri" w:hAnsi="Calibri" w:eastAsia="Calibri" w:cs="Calibri"/>
          <w:noProof w:val="0"/>
          <w:sz w:val="20"/>
          <w:szCs w:val="20"/>
          <w:lang w:val="en-US"/>
        </w:rPr>
        <w:t>Coordinated cross-team efforts between operations, IT, and analytics to prioritize data enhancements supporting evolving airline business strategies.</w:t>
      </w:r>
    </w:p>
    <w:p w:rsidR="6A0FA671" w:rsidP="78DC5B46" w:rsidRDefault="6A0FA671" w14:paraId="11844BC1" w14:textId="02A816D7">
      <w:pPr>
        <w:pStyle w:val="29"/>
        <w:numPr>
          <w:ilvl w:val="0"/>
          <w:numId w:val="4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6A0FA671">
        <w:rPr>
          <w:rFonts w:ascii="Calibri" w:hAnsi="Calibri" w:eastAsia="Calibri" w:cs="Calibri"/>
          <w:noProof w:val="0"/>
          <w:sz w:val="20"/>
          <w:szCs w:val="20"/>
          <w:lang w:val="en-US"/>
        </w:rPr>
        <w:t>Enhanced data reliability by introducing automated reconciliation checks between operational systems and analytical outputs used by leadership teams.</w:t>
      </w:r>
    </w:p>
    <w:p w:rsidR="6A0FA671" w:rsidP="78DC5B46" w:rsidRDefault="6A0FA671" w14:paraId="567AFE94" w14:textId="3F61AA6D">
      <w:pPr>
        <w:pStyle w:val="29"/>
        <w:numPr>
          <w:ilvl w:val="0"/>
          <w:numId w:val="4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6A0FA671">
        <w:rPr>
          <w:rFonts w:ascii="Calibri" w:hAnsi="Calibri" w:eastAsia="Calibri" w:cs="Calibri"/>
          <w:noProof w:val="0"/>
          <w:sz w:val="20"/>
          <w:szCs w:val="20"/>
          <w:lang w:val="en-US"/>
        </w:rPr>
        <w:t>Supported production rollouts by managing cutover activities and post-deployment validation for data pipelines tied to critical airline performance metrics.</w:t>
      </w:r>
    </w:p>
    <w:p w:rsidR="6A0FA671" w:rsidP="78DC5B46" w:rsidRDefault="6A0FA671" w14:paraId="4772F3EC" w14:textId="5C999AAC">
      <w:pPr>
        <w:pStyle w:val="29"/>
        <w:numPr>
          <w:ilvl w:val="0"/>
          <w:numId w:val="4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6A0FA671">
        <w:rPr>
          <w:rFonts w:ascii="Calibri" w:hAnsi="Calibri" w:eastAsia="Calibri" w:cs="Calibri"/>
          <w:noProof w:val="0"/>
          <w:sz w:val="20"/>
          <w:szCs w:val="20"/>
          <w:lang w:val="en-US"/>
        </w:rPr>
        <w:t>Demonstrated technical growth by expanding responsibilities across ingestion, transformation, optimization, and stakeholder engagement within a complex aviation data ecosystem.</w:t>
      </w:r>
    </w:p>
    <w:p w:rsidR="607C1671" w:rsidP="4E6E158F" w:rsidRDefault="607C1671" w14:paraId="51991814" w14:textId="22776F6D">
      <w:pPr>
        <w:pStyle w:val="1"/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</w:pPr>
      <w:r w:rsidRPr="78DC5B46" w:rsidR="607C1671">
        <w:rPr>
          <w:rFonts w:ascii="Calibri" w:hAnsi="Calibri" w:eastAsia="Calibri" w:cs="Calibri"/>
          <w:b w:val="1"/>
          <w:bCs w:val="1"/>
          <w:sz w:val="20"/>
          <w:szCs w:val="20"/>
        </w:rPr>
        <w:t>Environment:</w:t>
      </w:r>
      <w:r w:rsidRPr="78DC5B46" w:rsidR="13B6850F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</w:t>
      </w:r>
      <w:r w:rsidRPr="78DC5B46" w:rsidR="33907D9B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Azure, Azure Data Factory, Azure Data Lake Storage Gen2, Azure SQL Database, Azure Active Directory, Azure Monitor, Snowflake, </w:t>
      </w:r>
      <w:r w:rsidRPr="78DC5B46" w:rsidR="33907D9B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Matillion</w:t>
      </w:r>
      <w:r w:rsidRPr="78DC5B46" w:rsidR="33907D9B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 , ETL, SQL, Python, MySQL, Azure DevOps, Data Modeling, ELT Pipelines, CI/CD, Cloud Security, Batch Processing, Operational Analytics</w:t>
      </w:r>
      <w:r w:rsidRPr="78DC5B46" w:rsidR="13B6850F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.</w:t>
      </w:r>
    </w:p>
    <w:p xmlns:wp14="http://schemas.microsoft.com/office/word/2010/wordml" w:rsidP="7D9BF176" w14:paraId="453F9B11" wp14:textId="78C60DE3">
      <w:pPr>
        <w:spacing w:line="276" w:lineRule="auto"/>
        <w:contextualSpacing w:val="1"/>
        <w:rPr>
          <w:rFonts w:ascii="Calibri" w:hAnsi="Calibri" w:eastAsia="Calibri" w:cs="Calibri"/>
          <w:b w:val="1"/>
          <w:bCs w:val="1"/>
          <w:sz w:val="20"/>
          <w:szCs w:val="20"/>
          <w:lang w:val="en-GB"/>
        </w:rPr>
      </w:pPr>
      <w:r w:rsidRPr="4E6E158F" w:rsidR="709BC61B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Client: </w:t>
      </w:r>
      <w:r w:rsidRPr="4E6E158F" w:rsidR="607C1671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UPS  </w:t>
      </w:r>
      <w:r w:rsidRPr="4E6E158F" w:rsidR="6994A8E2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                                                                                                                               </w:t>
      </w:r>
      <w:r>
        <w:tab/>
      </w:r>
      <w:r>
        <w:tab/>
      </w:r>
      <w:r>
        <w:tab/>
      </w:r>
      <w:r w:rsidRPr="4E6E158F" w:rsidR="6994A8E2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   </w:t>
      </w:r>
      <w:r w:rsidRPr="4E6E158F" w:rsidR="607C1671">
        <w:rPr>
          <w:rFonts w:ascii="Calibri" w:hAnsi="Calibri" w:eastAsia="Calibri" w:cs="Calibri"/>
          <w:b w:val="1"/>
          <w:bCs w:val="1"/>
          <w:sz w:val="20"/>
          <w:szCs w:val="20"/>
        </w:rPr>
        <w:t>Location: Atlanta, GA</w:t>
      </w:r>
      <w:r w:rsidRPr="4E6E158F" w:rsidR="1A316D7F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</w:t>
      </w:r>
      <w:r w:rsidRPr="4E6E158F" w:rsidR="607C1671">
        <w:rPr>
          <w:rFonts w:ascii="Calibri" w:hAnsi="Calibri" w:eastAsia="Calibri" w:cs="Calibri"/>
          <w:b w:val="1"/>
          <w:bCs w:val="1"/>
          <w:sz w:val="20"/>
          <w:szCs w:val="20"/>
          <w:lang w:val="en-GB"/>
        </w:rPr>
        <w:t> </w:t>
      </w:r>
    </w:p>
    <w:p xmlns:wp14="http://schemas.microsoft.com/office/word/2010/wordml" w:rsidP="7D9BF176" w14:paraId="6BE53F37" wp14:textId="1D96A944">
      <w:pPr>
        <w:pStyle w:val="1"/>
        <w:spacing w:line="276" w:lineRule="auto"/>
        <w:contextualSpacing w:val="1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4E6E158F" w:rsidR="607C1671">
        <w:rPr>
          <w:rFonts w:ascii="Calibri" w:hAnsi="Calibri" w:eastAsia="Calibri" w:cs="Calibri"/>
          <w:b w:val="1"/>
          <w:bCs w:val="1"/>
          <w:sz w:val="20"/>
          <w:szCs w:val="20"/>
        </w:rPr>
        <w:t>R</w:t>
      </w:r>
      <w:r w:rsidRPr="4E6E158F" w:rsidR="0A75DEFF">
        <w:rPr>
          <w:rFonts w:ascii="Calibri" w:hAnsi="Calibri" w:eastAsia="Calibri" w:cs="Calibri"/>
          <w:b w:val="1"/>
          <w:bCs w:val="1"/>
          <w:sz w:val="20"/>
          <w:szCs w:val="20"/>
        </w:rPr>
        <w:t>ole</w:t>
      </w:r>
      <w:r w:rsidRPr="4E6E158F" w:rsidR="607C1671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: DATA ENGINEER / </w:t>
      </w:r>
      <w:r w:rsidRPr="4E6E158F" w:rsidR="607C1671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DATA </w:t>
      </w:r>
      <w:r w:rsidRPr="4E6E158F" w:rsidR="607C1671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 xml:space="preserve"> </w:t>
      </w:r>
      <w:r w:rsidRPr="4E6E158F" w:rsidR="607C1671">
        <w:rPr>
          <w:rFonts w:ascii="Calibri" w:hAnsi="Calibri" w:eastAsia="Calibri" w:cs="Calibri"/>
          <w:b w:val="1"/>
          <w:bCs w:val="1"/>
          <w:sz w:val="20"/>
          <w:szCs w:val="20"/>
        </w:rPr>
        <w:t>ANALYST</w:t>
      </w:r>
      <w:r w:rsidRPr="4E6E158F" w:rsidR="6E818D43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                                                                    </w:t>
      </w:r>
      <w:r>
        <w:tab/>
      </w:r>
      <w:r>
        <w:tab/>
      </w:r>
      <w:r w:rsidRPr="4E6E158F" w:rsidR="69EA1F31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          </w:t>
      </w:r>
      <w:r w:rsidRPr="4E6E158F" w:rsidR="6E818D43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 </w:t>
      </w:r>
      <w:r w:rsidRPr="4E6E158F" w:rsidR="53DE8D51">
        <w:rPr>
          <w:rFonts w:ascii="Calibri" w:hAnsi="Calibri" w:eastAsia="Calibri" w:cs="Calibri"/>
          <w:b w:val="1"/>
          <w:bCs w:val="1"/>
          <w:sz w:val="20"/>
          <w:szCs w:val="20"/>
        </w:rPr>
        <w:t>February 2017 – November 2019</w:t>
      </w:r>
    </w:p>
    <w:p xmlns:wp14="http://schemas.microsoft.com/office/word/2010/wordml" w:rsidP="7D9BF176" w14:paraId="54B7132C" wp14:textId="77777777">
      <w:pPr>
        <w:spacing w:line="276" w:lineRule="auto"/>
        <w:contextualSpacing w:val="1"/>
        <w:rPr>
          <w:rFonts w:ascii="Calibri" w:hAnsi="Calibri" w:eastAsia="Calibri" w:cs="Calibri"/>
          <w:sz w:val="20"/>
          <w:szCs w:val="20"/>
        </w:rPr>
      </w:pPr>
      <w:r w:rsidRPr="78DC5B46" w:rsidR="607C1671">
        <w:rPr>
          <w:rFonts w:ascii="Calibri" w:hAnsi="Calibri" w:eastAsia="Calibri" w:cs="Calibri"/>
          <w:b w:val="1"/>
          <w:bCs w:val="1"/>
          <w:sz w:val="20"/>
          <w:szCs w:val="20"/>
        </w:rPr>
        <w:t>Responsibilities:</w:t>
      </w:r>
    </w:p>
    <w:p w:rsidR="42E23857" w:rsidP="78DC5B46" w:rsidRDefault="42E23857" w14:paraId="6A9F6C63" w14:textId="189A1E87">
      <w:pPr>
        <w:pStyle w:val="29"/>
        <w:numPr>
          <w:ilvl w:val="0"/>
          <w:numId w:val="6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42E2385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Started a foundational data engineering role supporting banking analytics by ingesting and transforming transactional and customer datasets using </w:t>
      </w:r>
      <w:r w:rsidRPr="78DC5B46" w:rsidR="42E2385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Google Cloud Platform</w:t>
      </w:r>
      <w:r w:rsidRPr="78DC5B46" w:rsidR="42E23857">
        <w:rPr>
          <w:rFonts w:ascii="Calibri" w:hAnsi="Calibri" w:eastAsia="Calibri" w:cs="Calibri"/>
          <w:noProof w:val="0"/>
          <w:sz w:val="20"/>
          <w:szCs w:val="20"/>
          <w:lang w:val="en-US"/>
        </w:rPr>
        <w:t>, ensuring reliable availability of financial data for downstream reporting and regulatory analysis use cases.</w:t>
      </w:r>
    </w:p>
    <w:p w:rsidR="42E23857" w:rsidP="78DC5B46" w:rsidRDefault="42E23857" w14:paraId="611B1027" w14:textId="0E7B3F11">
      <w:pPr>
        <w:pStyle w:val="29"/>
        <w:numPr>
          <w:ilvl w:val="0"/>
          <w:numId w:val="6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42E2385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Developed batch ingestion pipelines leveraging </w:t>
      </w:r>
      <w:r w:rsidRPr="78DC5B46" w:rsidR="42E2385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Cloud Storage</w:t>
      </w:r>
      <w:r w:rsidRPr="78DC5B46" w:rsidR="42E2385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78DC5B46" w:rsidR="42E2385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Cloud Dataflow</w:t>
      </w:r>
      <w:r w:rsidRPr="78DC5B46" w:rsidR="42E23857">
        <w:rPr>
          <w:rFonts w:ascii="Calibri" w:hAnsi="Calibri" w:eastAsia="Calibri" w:cs="Calibri"/>
          <w:noProof w:val="0"/>
          <w:sz w:val="20"/>
          <w:szCs w:val="20"/>
          <w:lang w:val="en-US"/>
        </w:rPr>
        <w:t>, enabling consistent movement of structured financial records into analytical platforms while maintaining data integrity required for compliance-driven banking reporting workflows.</w:t>
      </w:r>
    </w:p>
    <w:p w:rsidR="42E23857" w:rsidP="78DC5B46" w:rsidRDefault="42E23857" w14:paraId="5388CF6A" w14:textId="50D05149">
      <w:pPr>
        <w:pStyle w:val="29"/>
        <w:numPr>
          <w:ilvl w:val="0"/>
          <w:numId w:val="6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42E2385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Constructed analytical datasets in </w:t>
      </w:r>
      <w:r w:rsidRPr="78DC5B46" w:rsidR="42E2385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BigQuery</w:t>
      </w:r>
      <w:r w:rsidRPr="78DC5B46" w:rsidR="42E2385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applying normalized and dimensional </w:t>
      </w:r>
      <w:r w:rsidRPr="78DC5B46" w:rsidR="42E2385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data modeling</w:t>
      </w:r>
      <w:r w:rsidRPr="78DC5B46" w:rsidR="42E2385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techniques to support account activity tracking, customer behavior analysis, risk evaluation, and mandatory regulatory reporting processes.</w:t>
      </w:r>
    </w:p>
    <w:p w:rsidR="42E23857" w:rsidP="78DC5B46" w:rsidRDefault="42E23857" w14:paraId="03224AF2" w14:textId="61FAA5D7">
      <w:pPr>
        <w:pStyle w:val="29"/>
        <w:numPr>
          <w:ilvl w:val="0"/>
          <w:numId w:val="6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42E2385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Crafted transformation logic using </w:t>
      </w:r>
      <w:r w:rsidRPr="78DC5B46" w:rsidR="42E2385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SQL</w:t>
      </w:r>
      <w:r w:rsidRPr="78DC5B46" w:rsidR="42E2385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early </w:t>
      </w:r>
      <w:r w:rsidRPr="78DC5B46" w:rsidR="42E2385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Python</w:t>
      </w:r>
      <w:r w:rsidRPr="78DC5B46" w:rsidR="42E2385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scripts to aggregate, cleanse, and enrich high-volume banking transaction data, ensuring accuracy and consistency across analytics consumed by finance and risk teams.</w:t>
      </w:r>
    </w:p>
    <w:p w:rsidR="42E23857" w:rsidP="78DC5B46" w:rsidRDefault="42E23857" w14:paraId="5F3E4377" w14:textId="682B25F5">
      <w:pPr>
        <w:pStyle w:val="29"/>
        <w:numPr>
          <w:ilvl w:val="0"/>
          <w:numId w:val="6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42E2385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Implemented secure access patterns using </w:t>
      </w:r>
      <w:r w:rsidRPr="78DC5B46" w:rsidR="42E2385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Cloud IAM</w:t>
      </w:r>
      <w:r w:rsidRPr="78DC5B46" w:rsidR="42E23857">
        <w:rPr>
          <w:rFonts w:ascii="Calibri" w:hAnsi="Calibri" w:eastAsia="Calibri" w:cs="Calibri"/>
          <w:noProof w:val="0"/>
          <w:sz w:val="20"/>
          <w:szCs w:val="20"/>
          <w:lang w:val="en-US"/>
        </w:rPr>
        <w:t>, aligning dataset permissions with banking governance policies, audit requirements, and internal controls to protect sensitive financial and customer information.</w:t>
      </w:r>
    </w:p>
    <w:p w:rsidR="42E23857" w:rsidP="78DC5B46" w:rsidRDefault="42E23857" w14:paraId="54AAF615" w14:textId="5B66BFA0">
      <w:pPr>
        <w:pStyle w:val="29"/>
        <w:numPr>
          <w:ilvl w:val="0"/>
          <w:numId w:val="6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42E23857">
        <w:rPr>
          <w:rFonts w:ascii="Calibri" w:hAnsi="Calibri" w:eastAsia="Calibri" w:cs="Calibri"/>
          <w:noProof w:val="0"/>
          <w:sz w:val="20"/>
          <w:szCs w:val="20"/>
          <w:lang w:val="en-US"/>
        </w:rPr>
        <w:t>Designed data schemas supporting historical tracking and slowly changing attributes, enabling long-term trend analysis across customer profiles, account lifecycles, and financial product usage within regulated banking environments.</w:t>
      </w:r>
    </w:p>
    <w:p w:rsidR="42E23857" w:rsidP="78DC5B46" w:rsidRDefault="42E23857" w14:paraId="28A33BF0" w14:textId="15B38965">
      <w:pPr>
        <w:pStyle w:val="29"/>
        <w:numPr>
          <w:ilvl w:val="0"/>
          <w:numId w:val="6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42E2385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Supported ETL orchestration using </w:t>
      </w:r>
      <w:r w:rsidRPr="78DC5B46" w:rsidR="42E2385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Cloud Composer</w:t>
      </w:r>
      <w:r w:rsidRPr="78DC5B46" w:rsidR="42E23857">
        <w:rPr>
          <w:rFonts w:ascii="Calibri" w:hAnsi="Calibri" w:eastAsia="Calibri" w:cs="Calibri"/>
          <w:noProof w:val="0"/>
          <w:sz w:val="20"/>
          <w:szCs w:val="20"/>
          <w:lang w:val="en-US"/>
        </w:rPr>
        <w:t>, enabling scheduled and repeatable workflows that aligned with daily banking processing cycles and ensured dependable refresh of analytical datasets.</w:t>
      </w:r>
    </w:p>
    <w:p w:rsidR="42E23857" w:rsidP="78DC5B46" w:rsidRDefault="42E23857" w14:paraId="11BE907D" w14:textId="2A5461CD">
      <w:pPr>
        <w:pStyle w:val="29"/>
        <w:numPr>
          <w:ilvl w:val="0"/>
          <w:numId w:val="6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42E2385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Applied performance optimization techniques in </w:t>
      </w:r>
      <w:r w:rsidRPr="78DC5B46" w:rsidR="42E2385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BigQuery</w:t>
      </w:r>
      <w:r w:rsidRPr="78DC5B46" w:rsidR="42E23857">
        <w:rPr>
          <w:rFonts w:ascii="Calibri" w:hAnsi="Calibri" w:eastAsia="Calibri" w:cs="Calibri"/>
          <w:noProof w:val="0"/>
          <w:sz w:val="20"/>
          <w:szCs w:val="20"/>
          <w:lang w:val="en-US"/>
        </w:rPr>
        <w:t>, refining table partitioning and query structures to support increasing analytical workloads while controlling compute usage and operational costs.</w:t>
      </w:r>
    </w:p>
    <w:p w:rsidR="42E23857" w:rsidP="78DC5B46" w:rsidRDefault="42E23857" w14:paraId="7192B122" w14:textId="0E6010A9">
      <w:pPr>
        <w:pStyle w:val="29"/>
        <w:numPr>
          <w:ilvl w:val="0"/>
          <w:numId w:val="6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42E23857">
        <w:rPr>
          <w:rFonts w:ascii="Calibri" w:hAnsi="Calibri" w:eastAsia="Calibri" w:cs="Calibri"/>
          <w:noProof w:val="0"/>
          <w:sz w:val="20"/>
          <w:szCs w:val="20"/>
          <w:lang w:val="en-US"/>
        </w:rPr>
        <w:t>Collaborated with data analysts to translate regulatory and compliance reporting requirements into reliable technical data models that accurately reflected banking rules and supported audit-ready analytical outputs.</w:t>
      </w:r>
    </w:p>
    <w:p w:rsidR="42E23857" w:rsidP="78DC5B46" w:rsidRDefault="42E23857" w14:paraId="54FB866B" w14:textId="623989BD">
      <w:pPr>
        <w:pStyle w:val="29"/>
        <w:numPr>
          <w:ilvl w:val="0"/>
          <w:numId w:val="6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42E2385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Introduced basic </w:t>
      </w:r>
      <w:r w:rsidRPr="78DC5B46" w:rsidR="42E2385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data quality checks</w:t>
      </w:r>
      <w:r w:rsidRPr="78DC5B46" w:rsidR="42E2385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reconciliation processes to validate source-to-target accuracy, improving trust in datasets consumed by finance, compliance, and risk management teams.</w:t>
      </w:r>
    </w:p>
    <w:p w:rsidR="42E23857" w:rsidP="78DC5B46" w:rsidRDefault="42E23857" w14:paraId="792FD585" w14:textId="1BF1C204">
      <w:pPr>
        <w:pStyle w:val="29"/>
        <w:numPr>
          <w:ilvl w:val="0"/>
          <w:numId w:val="6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42E23857">
        <w:rPr>
          <w:rFonts w:ascii="Calibri" w:hAnsi="Calibri" w:eastAsia="Calibri" w:cs="Calibri"/>
          <w:noProof w:val="0"/>
          <w:sz w:val="20"/>
          <w:szCs w:val="20"/>
          <w:lang w:val="en-US"/>
        </w:rPr>
        <w:t>Assisted in documenting data pipelines, schemas, and dependencies, improving knowledge sharing, operational transparency, and onboarding efficiency for expanding data engineering teams.</w:t>
      </w:r>
    </w:p>
    <w:p w:rsidR="42E23857" w:rsidP="78DC5B46" w:rsidRDefault="42E23857" w14:paraId="1A70A17F" w14:textId="236EEF4D">
      <w:pPr>
        <w:pStyle w:val="29"/>
        <w:numPr>
          <w:ilvl w:val="0"/>
          <w:numId w:val="6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42E23857">
        <w:rPr>
          <w:rFonts w:ascii="Calibri" w:hAnsi="Calibri" w:eastAsia="Calibri" w:cs="Calibri"/>
          <w:noProof w:val="0"/>
          <w:sz w:val="20"/>
          <w:szCs w:val="20"/>
          <w:lang w:val="en-US"/>
        </w:rPr>
        <w:t>Participated in testing and validation activities, ensuring source-to-target accuracy and transformation correctness across critical banking datasets prior to production releases.</w:t>
      </w:r>
    </w:p>
    <w:p w:rsidR="42E23857" w:rsidP="78DC5B46" w:rsidRDefault="42E23857" w14:paraId="50666A21" w14:textId="32D3DD0F">
      <w:pPr>
        <w:pStyle w:val="29"/>
        <w:numPr>
          <w:ilvl w:val="0"/>
          <w:numId w:val="6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42E23857">
        <w:rPr>
          <w:rFonts w:ascii="Calibri" w:hAnsi="Calibri" w:eastAsia="Calibri" w:cs="Calibri"/>
          <w:noProof w:val="0"/>
          <w:sz w:val="20"/>
          <w:szCs w:val="20"/>
          <w:lang w:val="en-US"/>
        </w:rPr>
        <w:t>Supported production deployments and monitored batch job execution, addressing pipeline failures and performance issues in coordination with senior engineers to maintain stable banking analytics operations.</w:t>
      </w:r>
    </w:p>
    <w:p w:rsidR="42E23857" w:rsidP="78DC5B46" w:rsidRDefault="42E23857" w14:paraId="74B848BF" w14:textId="55502222">
      <w:pPr>
        <w:pStyle w:val="29"/>
        <w:numPr>
          <w:ilvl w:val="0"/>
          <w:numId w:val="6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42E2385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Gained hands-on experience with cloud-based data warehousing concepts using </w:t>
      </w:r>
      <w:r w:rsidRPr="78DC5B46" w:rsidR="42E2385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BigQuery</w:t>
      </w:r>
      <w:r w:rsidRPr="78DC5B46" w:rsidR="42E23857">
        <w:rPr>
          <w:rFonts w:ascii="Calibri" w:hAnsi="Calibri" w:eastAsia="Calibri" w:cs="Calibri"/>
          <w:noProof w:val="0"/>
          <w:sz w:val="20"/>
          <w:szCs w:val="20"/>
          <w:lang w:val="en-US"/>
        </w:rPr>
        <w:t>, building a strong foundation for later enterprise-scale data engineering and analytics platform implementations.</w:t>
      </w:r>
    </w:p>
    <w:p w:rsidR="42E23857" w:rsidP="78DC5B46" w:rsidRDefault="42E23857" w14:paraId="462DA663" w14:textId="5A81C161">
      <w:pPr>
        <w:pStyle w:val="29"/>
        <w:numPr>
          <w:ilvl w:val="0"/>
          <w:numId w:val="6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42E2385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Enhanced pipeline reliability by applying retry logic and idempotent load strategies within batch </w:t>
      </w:r>
      <w:r w:rsidRPr="78DC5B46" w:rsidR="42E2385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ETL pipelines</w:t>
      </w:r>
      <w:r w:rsidRPr="78DC5B46" w:rsidR="42E23857">
        <w:rPr>
          <w:rFonts w:ascii="Calibri" w:hAnsi="Calibri" w:eastAsia="Calibri" w:cs="Calibri"/>
          <w:noProof w:val="0"/>
          <w:sz w:val="20"/>
          <w:szCs w:val="20"/>
          <w:lang w:val="en-US"/>
        </w:rPr>
        <w:t>, reducing the impact of transient failures during daily banking data processing.</w:t>
      </w:r>
    </w:p>
    <w:p w:rsidR="42E23857" w:rsidP="78DC5B46" w:rsidRDefault="42E23857" w14:paraId="49787A8B" w14:textId="62102A87">
      <w:pPr>
        <w:pStyle w:val="29"/>
        <w:numPr>
          <w:ilvl w:val="0"/>
          <w:numId w:val="6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42E2385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Coordinated with infrastructure teams to align data processing workloads with available </w:t>
      </w:r>
      <w:r w:rsidRPr="78DC5B46" w:rsidR="42E2385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cloud resources</w:t>
      </w:r>
      <w:r w:rsidRPr="78DC5B46" w:rsidR="42E23857">
        <w:rPr>
          <w:rFonts w:ascii="Calibri" w:hAnsi="Calibri" w:eastAsia="Calibri" w:cs="Calibri"/>
          <w:noProof w:val="0"/>
          <w:sz w:val="20"/>
          <w:szCs w:val="20"/>
          <w:lang w:val="en-US"/>
        </w:rPr>
        <w:t>, balancing performance, stability, and cost considerations within a regulated financial environment.</w:t>
      </w:r>
    </w:p>
    <w:p w:rsidR="42E23857" w:rsidP="78DC5B46" w:rsidRDefault="42E23857" w14:paraId="2FCB409F" w14:textId="30304874">
      <w:pPr>
        <w:pStyle w:val="29"/>
        <w:numPr>
          <w:ilvl w:val="0"/>
          <w:numId w:val="6"/>
        </w:numPr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8DC5B46" w:rsidR="42E2385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Built a strong foundation in </w:t>
      </w:r>
      <w:r w:rsidRPr="78DC5B46" w:rsidR="42E2385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data engineering best practices</w:t>
      </w:r>
      <w:r w:rsidRPr="78DC5B46" w:rsidR="42E2385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78DC5B46" w:rsidR="42E2385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cloud services</w:t>
      </w:r>
      <w:r w:rsidRPr="78DC5B46" w:rsidR="42E23857">
        <w:rPr>
          <w:rFonts w:ascii="Calibri" w:hAnsi="Calibri" w:eastAsia="Calibri" w:cs="Calibri"/>
          <w:noProof w:val="0"/>
          <w:sz w:val="20"/>
          <w:szCs w:val="20"/>
          <w:lang w:val="en-US"/>
        </w:rPr>
        <w:t>, and analytical modeling while operating within strict banking compliance, security, and governance constraints.</w:t>
      </w:r>
    </w:p>
    <w:p w:rsidR="607C1671" w:rsidP="4E6E158F" w:rsidRDefault="607C1671" w14:paraId="0D733FCA" w14:textId="04952F1A">
      <w:pPr>
        <w:pStyle w:val="1"/>
        <w:spacing w:before="240" w:beforeAutospacing="off" w:after="240" w:afterAutospacing="off" w:line="276" w:lineRule="auto"/>
        <w:jc w:val="both"/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</w:pPr>
      <w:r w:rsidRPr="78DC5B46" w:rsidR="607C1671">
        <w:rPr>
          <w:rFonts w:ascii="Calibri" w:hAnsi="Calibri" w:eastAsia="Calibri" w:cs="Calibri"/>
          <w:b w:val="1"/>
          <w:bCs w:val="1"/>
          <w:sz w:val="20"/>
          <w:szCs w:val="20"/>
        </w:rPr>
        <w:t>Environment:</w:t>
      </w:r>
      <w:r w:rsidRPr="78DC5B46" w:rsidR="0113D6C4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</w:t>
      </w:r>
      <w:r w:rsidRPr="78DC5B46" w:rsidR="5D81788C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Google Cloud Platform</w:t>
      </w:r>
      <w:r w:rsidRPr="78DC5B46" w:rsidR="5D81788C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78DC5B46" w:rsidR="5D81788C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Cloud Storage</w:t>
      </w:r>
      <w:r w:rsidRPr="78DC5B46" w:rsidR="5D81788C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78DC5B46" w:rsidR="5D81788C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Cloud Dataflow</w:t>
      </w:r>
      <w:r w:rsidRPr="78DC5B46" w:rsidR="5D81788C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78DC5B46" w:rsidR="5D81788C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BigQuery</w:t>
      </w:r>
      <w:r w:rsidRPr="78DC5B46" w:rsidR="5D81788C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78DC5B46" w:rsidR="5D81788C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Cloud Composer</w:t>
      </w:r>
      <w:r w:rsidRPr="78DC5B46" w:rsidR="5D81788C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78DC5B46" w:rsidR="5D81788C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Cloud IAM</w:t>
      </w:r>
      <w:r w:rsidRPr="78DC5B46" w:rsidR="5D81788C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78DC5B46" w:rsidR="5D81788C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SQL</w:t>
      </w:r>
      <w:r w:rsidRPr="78DC5B46" w:rsidR="5D81788C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78DC5B46" w:rsidR="5D81788C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Python</w:t>
      </w:r>
      <w:r w:rsidRPr="78DC5B46" w:rsidR="5D81788C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78DC5B46" w:rsidR="5D81788C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Data Modeling</w:t>
      </w:r>
      <w:r w:rsidRPr="78DC5B46" w:rsidR="5D81788C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78DC5B46" w:rsidR="5D81788C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ETL Pipelines</w:t>
      </w:r>
      <w:r w:rsidRPr="78DC5B46" w:rsidR="5D81788C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78DC5B46" w:rsidR="5D81788C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Batch Processing</w:t>
      </w:r>
      <w:r w:rsidRPr="78DC5B46" w:rsidR="5D81788C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78DC5B46" w:rsidR="5D81788C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Data Quality Checks</w:t>
      </w:r>
      <w:r w:rsidRPr="78DC5B46" w:rsidR="5D81788C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78DC5B46" w:rsidR="5D81788C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Access Control</w:t>
      </w:r>
      <w:r w:rsidRPr="78DC5B46" w:rsidR="5D81788C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78DC5B46" w:rsidR="5D81788C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Regulatory Reporting</w:t>
      </w:r>
      <w:r w:rsidRPr="78DC5B46" w:rsidR="5D81788C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78DC5B46" w:rsidR="5D81788C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Workflow Orchestration</w:t>
      </w:r>
      <w:r w:rsidRPr="78DC5B46" w:rsidR="5D81788C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78DC5B46" w:rsidR="5D81788C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Cloud Security</w:t>
      </w:r>
      <w:r w:rsidRPr="78DC5B46" w:rsidR="5D81788C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78DC5B46" w:rsidR="5D81788C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Analytical Warehousing</w:t>
      </w:r>
      <w:r w:rsidRPr="78DC5B46" w:rsidR="47C37996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>.</w:t>
      </w:r>
    </w:p>
    <w:p xmlns:wp14="http://schemas.microsoft.com/office/word/2010/wordml" w:rsidP="7D9BF176" w14:paraId="6006E60D" wp14:textId="295DC53C">
      <w:pPr>
        <w:spacing w:line="276" w:lineRule="auto"/>
        <w:contextualSpacing w:val="1"/>
        <w:rPr>
          <w:rFonts w:ascii="Calibri" w:hAnsi="Calibri" w:eastAsia="Calibri" w:cs="Calibri"/>
          <w:b w:val="1"/>
          <w:bCs w:val="1"/>
          <w:sz w:val="20"/>
          <w:szCs w:val="20"/>
          <w:lang w:val="en-GB"/>
        </w:rPr>
      </w:pPr>
      <w:r w:rsidRPr="4E6E158F" w:rsidR="3646E5F8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Client: </w:t>
      </w:r>
      <w:r w:rsidRPr="4E6E158F" w:rsidR="607C1671">
        <w:rPr>
          <w:rFonts w:ascii="Calibri" w:hAnsi="Calibri" w:eastAsia="Calibri" w:cs="Calibri"/>
          <w:b w:val="1"/>
          <w:bCs w:val="1"/>
          <w:sz w:val="20"/>
          <w:szCs w:val="20"/>
        </w:rPr>
        <w:t>ADP</w:t>
      </w:r>
      <w:r w:rsidRPr="4E6E158F" w:rsidR="0D34B01F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</w:t>
      </w:r>
      <w:r w:rsidRPr="4E6E158F" w:rsidR="607C1671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</w:t>
      </w:r>
      <w:r w:rsidRPr="4E6E158F" w:rsidR="5D6BE44E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                                                                                                                                   </w:t>
      </w:r>
      <w:r>
        <w:tab/>
      </w:r>
      <w:r>
        <w:tab/>
      </w:r>
      <w:r>
        <w:tab/>
      </w:r>
      <w:r w:rsidRPr="4E6E158F" w:rsidR="5D6BE44E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 </w:t>
      </w:r>
      <w:r w:rsidRPr="4E6E158F" w:rsidR="607C1671">
        <w:rPr>
          <w:rFonts w:ascii="Calibri" w:hAnsi="Calibri" w:eastAsia="Calibri" w:cs="Calibri"/>
          <w:b w:val="1"/>
          <w:bCs w:val="1"/>
          <w:sz w:val="20"/>
          <w:szCs w:val="20"/>
        </w:rPr>
        <w:t>Location: Roseland, NJ</w:t>
      </w:r>
    </w:p>
    <w:p xmlns:wp14="http://schemas.microsoft.com/office/word/2010/wordml" w:rsidP="7D9BF176" w14:paraId="16125B29" wp14:textId="3609384F">
      <w:pPr>
        <w:pStyle w:val="1"/>
        <w:spacing w:line="276" w:lineRule="auto"/>
        <w:contextualSpacing w:val="1"/>
        <w:rPr>
          <w:rFonts w:ascii="Calibri" w:hAnsi="Calibri" w:eastAsia="Calibri" w:cs="Calibri"/>
          <w:b w:val="1"/>
          <w:bCs w:val="1"/>
          <w:sz w:val="20"/>
          <w:szCs w:val="20"/>
          <w:lang w:val="en-GB"/>
        </w:rPr>
      </w:pPr>
      <w:r w:rsidRPr="4E6E158F" w:rsidR="607C1671">
        <w:rPr>
          <w:rFonts w:ascii="Calibri" w:hAnsi="Calibri" w:eastAsia="Calibri" w:cs="Calibri"/>
          <w:b w:val="1"/>
          <w:bCs w:val="1"/>
          <w:sz w:val="20"/>
          <w:szCs w:val="20"/>
        </w:rPr>
        <w:t>R</w:t>
      </w:r>
      <w:r w:rsidRPr="4E6E158F" w:rsidR="673D7905">
        <w:rPr>
          <w:rFonts w:ascii="Calibri" w:hAnsi="Calibri" w:eastAsia="Calibri" w:cs="Calibri"/>
          <w:b w:val="1"/>
          <w:bCs w:val="1"/>
          <w:sz w:val="20"/>
          <w:szCs w:val="20"/>
        </w:rPr>
        <w:t>ole</w:t>
      </w:r>
      <w:r w:rsidRPr="4E6E158F" w:rsidR="607C1671">
        <w:rPr>
          <w:rFonts w:ascii="Calibri" w:hAnsi="Calibri" w:eastAsia="Calibri" w:cs="Calibri"/>
          <w:b w:val="1"/>
          <w:bCs w:val="1"/>
          <w:sz w:val="20"/>
          <w:szCs w:val="20"/>
        </w:rPr>
        <w:t>: DATA ENGINEER / MIGRATION SPECIALIST</w:t>
      </w:r>
      <w:r w:rsidRPr="4E6E158F" w:rsidR="0D227660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                                                         </w:t>
      </w:r>
      <w:r>
        <w:tab/>
      </w:r>
      <w:r>
        <w:tab/>
      </w:r>
      <w:r w:rsidRPr="4E6E158F" w:rsidR="7A81640A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   </w:t>
      </w:r>
      <w:r w:rsidRPr="4E6E158F" w:rsidR="0D227660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</w:t>
      </w:r>
      <w:r w:rsidRPr="4E6E158F" w:rsidR="49DCB238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January 2016 – January 2017</w:t>
      </w:r>
    </w:p>
    <w:p xmlns:wp14="http://schemas.microsoft.com/office/word/2010/wordml" w:rsidP="7D9BF176" w14:paraId="594000EB" wp14:textId="3692EFEF">
      <w:pPr>
        <w:spacing w:line="276" w:lineRule="auto"/>
        <w:contextualSpacing w:val="1"/>
        <w:rPr>
          <w:rFonts w:ascii="Calibri" w:hAnsi="Calibri" w:eastAsia="Calibri" w:cs="Calibri"/>
          <w:sz w:val="20"/>
          <w:szCs w:val="20"/>
        </w:rPr>
      </w:pPr>
      <w:r w:rsidRPr="4E6E158F" w:rsidR="607C1671">
        <w:rPr>
          <w:rFonts w:ascii="Calibri" w:hAnsi="Calibri" w:eastAsia="Calibri" w:cs="Calibri"/>
          <w:b w:val="1"/>
          <w:bCs w:val="1"/>
          <w:sz w:val="20"/>
          <w:szCs w:val="20"/>
        </w:rPr>
        <w:t>Responsibilities:</w:t>
      </w:r>
      <w:r>
        <w:tab/>
      </w:r>
    </w:p>
    <w:p w:rsidR="2204D061" w:rsidP="7D9BF176" w:rsidRDefault="2204D061" w14:paraId="6CACA2FB" w14:textId="50462232">
      <w:pPr>
        <w:pStyle w:val="34"/>
        <w:numPr>
          <w:ilvl w:val="0"/>
          <w:numId w:val="9"/>
        </w:numPr>
        <w:spacing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Developed comprehensive </w:t>
      </w:r>
      <w:r w:rsidRPr="7D9BF176" w:rsidR="2204D06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Payroll Data Integration</w:t>
      </w: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platform using </w:t>
      </w:r>
      <w:r w:rsidRPr="7D9BF176" w:rsidR="2204D06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Azure Cloud</w:t>
      </w: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improving data flow between </w:t>
      </w:r>
      <w:r w:rsidRPr="7D9BF176" w:rsidR="2204D06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time-tracking</w:t>
      </w: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7D9BF176" w:rsidR="2204D06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benefits</w:t>
      </w: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and </w:t>
      </w:r>
      <w:r w:rsidRPr="7D9BF176" w:rsidR="2204D06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payroll processing</w:t>
      </w: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modules while streamlining employee information management across multiple HR systems.</w:t>
      </w:r>
    </w:p>
    <w:p w:rsidR="2204D061" w:rsidP="7D9BF176" w:rsidRDefault="2204D061" w14:paraId="783AF8DA" w14:textId="14054A82">
      <w:pPr>
        <w:pStyle w:val="34"/>
        <w:numPr>
          <w:ilvl w:val="0"/>
          <w:numId w:val="9"/>
        </w:numPr>
        <w:spacing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Created data ingestion pipelines using </w:t>
      </w:r>
      <w:r w:rsidRPr="7D9BF176" w:rsidR="2204D06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Talend ETL</w:t>
      </w: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7D9BF176" w:rsidR="2204D06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Azure Data Factory</w:t>
      </w: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to process employee data from various corporate clients, implementing validation rules that </w:t>
      </w: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>ensured</w:t>
      </w: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payroll accuracy for thousands of employees.</w:t>
      </w:r>
    </w:p>
    <w:p w:rsidR="2204D061" w:rsidP="7D9BF176" w:rsidRDefault="2204D061" w14:paraId="55CE8785" w14:textId="3F09B4F6">
      <w:pPr>
        <w:pStyle w:val="34"/>
        <w:numPr>
          <w:ilvl w:val="0"/>
          <w:numId w:val="9"/>
        </w:numPr>
        <w:spacing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Executed data migration projects transferring employee records from </w:t>
      </w:r>
      <w:r w:rsidRPr="7D9BF176" w:rsidR="2204D06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legacy payroll systems</w:t>
      </w: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to modern </w:t>
      </w:r>
      <w:r w:rsidRPr="7D9BF176" w:rsidR="2204D06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cloud-based platforms</w:t>
      </w: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>, preserving historical payroll information while enabling new functionality through comprehensive data mapping.</w:t>
      </w:r>
    </w:p>
    <w:p w:rsidR="2204D061" w:rsidP="7D9BF176" w:rsidRDefault="2204D061" w14:paraId="1A06DC21" w14:textId="6899E824">
      <w:pPr>
        <w:pStyle w:val="34"/>
        <w:numPr>
          <w:ilvl w:val="0"/>
          <w:numId w:val="9"/>
        </w:numPr>
        <w:spacing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Built complex workflows with </w:t>
      </w:r>
      <w:r w:rsidRPr="7D9BF176" w:rsidR="2204D06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Apache Airflow</w:t>
      </w: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to coordinate </w:t>
      </w:r>
      <w:r w:rsidRPr="7D9BF176" w:rsidR="2204D06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ETL processes</w:t>
      </w: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across distributed payroll systems, orchestrating time-sensitive operations including pre-payroll validation and post-processing </w:t>
      </w:r>
      <w:r w:rsidRPr="7D9BF176" w:rsidR="2204D06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tax calculations</w:t>
      </w: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w:rsidR="2204D061" w:rsidP="7D9BF176" w:rsidRDefault="2204D061" w14:paraId="521580AF" w14:textId="26D35519">
      <w:pPr>
        <w:pStyle w:val="34"/>
        <w:numPr>
          <w:ilvl w:val="0"/>
          <w:numId w:val="9"/>
        </w:numPr>
        <w:spacing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Implemented </w:t>
      </w:r>
      <w:r w:rsidRPr="7D9BF176" w:rsidR="2204D06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Azure SQL Database</w:t>
      </w: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for structured employee records and </w:t>
      </w:r>
      <w:r w:rsidRPr="7D9BF176" w:rsidR="2204D06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Azure Data Lake Storage</w:t>
      </w: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for semi-structured HR documents, reducing processing response times by 40% through strategic indexing and query optimization.</w:t>
      </w:r>
    </w:p>
    <w:p w:rsidR="2204D061" w:rsidP="7D9BF176" w:rsidRDefault="2204D061" w14:paraId="38B4CDFB" w14:textId="40EC23F1">
      <w:pPr>
        <w:pStyle w:val="34"/>
        <w:numPr>
          <w:ilvl w:val="0"/>
          <w:numId w:val="9"/>
        </w:numPr>
        <w:spacing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Established data security protocols meeting </w:t>
      </w:r>
      <w:r w:rsidRPr="7D9BF176" w:rsidR="2204D06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SOX compliance</w:t>
      </w: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regulatory requirements for sensitive payroll data, implementing encryption, access controls, and audit logging to protect </w:t>
      </w:r>
      <w:r w:rsidRPr="7D9BF176" w:rsidR="2204D06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personally identifiable information</w:t>
      </w: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w:rsidR="2204D061" w:rsidP="7D9BF176" w:rsidRDefault="2204D061" w14:paraId="28A14354" w14:textId="18EF8989">
      <w:pPr>
        <w:pStyle w:val="34"/>
        <w:numPr>
          <w:ilvl w:val="0"/>
          <w:numId w:val="9"/>
        </w:numPr>
        <w:spacing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Created </w:t>
      </w:r>
      <w:r w:rsidRPr="7D9BF176" w:rsidR="2204D06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predictive models</w:t>
      </w: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using </w:t>
      </w:r>
      <w:r w:rsidRPr="7D9BF176" w:rsidR="2204D06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Azure Databricks</w:t>
      </w: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improving workforce planning accuracy through </w:t>
      </w:r>
      <w:r w:rsidRPr="7D9BF176" w:rsidR="2204D06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machine learning</w:t>
      </w: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techniques applied to historical employment data for optimized resource allocation.</w:t>
      </w:r>
    </w:p>
    <w:p w:rsidR="2204D061" w:rsidP="7D9BF176" w:rsidRDefault="2204D061" w14:paraId="6A2408B1" w14:textId="7DC41E4C">
      <w:pPr>
        <w:pStyle w:val="34"/>
        <w:numPr>
          <w:ilvl w:val="0"/>
          <w:numId w:val="9"/>
        </w:numPr>
        <w:spacing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Built interactive </w:t>
      </w:r>
      <w:r w:rsidRPr="7D9BF176" w:rsidR="2204D06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Tableau dashboards</w:t>
      </w: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visualizing payroll metrics and labor cost analytics, </w:t>
      </w: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>providing</w:t>
      </w: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actionable insights into compensation </w:t>
      </w: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>trends</w:t>
      </w: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>identifying</w:t>
      </w: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cost-saving opportunities across departments.</w:t>
      </w:r>
    </w:p>
    <w:p w:rsidR="2204D061" w:rsidP="7D9BF176" w:rsidRDefault="2204D061" w14:paraId="5C0D714E" w14:textId="669309C0">
      <w:pPr>
        <w:pStyle w:val="34"/>
        <w:numPr>
          <w:ilvl w:val="0"/>
          <w:numId w:val="9"/>
        </w:numPr>
        <w:spacing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Developed custom </w:t>
      </w:r>
      <w:r w:rsidRPr="7D9BF176" w:rsidR="2204D06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APIs</w:t>
      </w: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using </w:t>
      </w:r>
      <w:r w:rsidRPr="7D9BF176" w:rsidR="2204D06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.NET Core</w:t>
      </w: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for secure data exchange between payroll systems and third-party </w:t>
      </w:r>
      <w:r w:rsidRPr="7D9BF176" w:rsidR="2204D06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benefits providers</w:t>
      </w: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enabling real-time updates while </w:t>
      </w: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>maintaining</w:t>
      </w: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strict data security protocols.</w:t>
      </w:r>
    </w:p>
    <w:p w:rsidR="2204D061" w:rsidP="7D9BF176" w:rsidRDefault="2204D061" w14:paraId="41F17C47" w14:textId="643D130E">
      <w:pPr>
        <w:pStyle w:val="34"/>
        <w:numPr>
          <w:ilvl w:val="0"/>
          <w:numId w:val="9"/>
        </w:numPr>
        <w:spacing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Created automated </w:t>
      </w:r>
      <w:r w:rsidRPr="7D9BF176" w:rsidR="2204D06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tax filing</w:t>
      </w: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reporting systems with </w:t>
      </w:r>
      <w:r w:rsidRPr="7D9BF176" w:rsidR="2204D06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 xml:space="preserve">data quality </w:t>
      </w:r>
      <w:r w:rsidRPr="7D9BF176" w:rsidR="2204D061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monitoring</w:t>
      </w: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frameworks, ensuring </w:t>
      </w: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>timely</w:t>
      </w: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submission of payroll tax documents while </w:t>
      </w: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>validating</w:t>
      </w:r>
      <w:r w:rsidRPr="7D9BF176" w:rsidR="2204D06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calculations against latest regulatory requirements.</w:t>
      </w:r>
    </w:p>
    <w:p w:rsidR="158474FA" w:rsidP="7D9BF176" w:rsidRDefault="158474FA" w14:paraId="424AA866" w14:textId="5D17B397">
      <w:pPr>
        <w:pStyle w:val="34"/>
        <w:spacing w:line="276" w:lineRule="auto"/>
        <w:ind w:left="0"/>
        <w:jc w:val="both"/>
        <w:rPr>
          <w:rFonts w:ascii="Calibri" w:hAnsi="Calibri" w:eastAsia="Calibri" w:cs="Calibri"/>
          <w:sz w:val="20"/>
          <w:szCs w:val="20"/>
        </w:rPr>
      </w:pPr>
    </w:p>
    <w:p w:rsidR="607C1671" w:rsidP="7D9BF176" w:rsidRDefault="607C1671" w14:paraId="4948F46E" w14:textId="7E0471AE">
      <w:pPr>
        <w:spacing w:line="276" w:lineRule="auto"/>
        <w:rPr>
          <w:rFonts w:ascii="Calibri" w:hAnsi="Calibri" w:eastAsia="Calibri" w:cs="Calibri"/>
          <w:sz w:val="20"/>
          <w:szCs w:val="20"/>
        </w:rPr>
      </w:pPr>
      <w:r w:rsidRPr="7D9BF176" w:rsidR="607C1671">
        <w:rPr>
          <w:rFonts w:ascii="Calibri" w:hAnsi="Calibri" w:eastAsia="Calibri" w:cs="Calibri"/>
          <w:b w:val="1"/>
          <w:bCs w:val="1"/>
          <w:sz w:val="20"/>
          <w:szCs w:val="20"/>
        </w:rPr>
        <w:t>Environment:</w:t>
      </w:r>
      <w:r w:rsidRPr="7D9BF176" w:rsidR="607C1671">
        <w:rPr>
          <w:rFonts w:ascii="Calibri" w:hAnsi="Calibri" w:eastAsia="Calibri" w:cs="Calibri"/>
          <w:sz w:val="20"/>
          <w:szCs w:val="20"/>
        </w:rPr>
        <w:t xml:space="preserve"> Azure Cloud, Talend ETL, Azure Data Factory (ADF), Azure Databricks, Azure Data Lake Storage, Tableau, Epic, FHIR</w:t>
      </w:r>
    </w:p>
    <w:p xmlns:wp14="http://schemas.microsoft.com/office/word/2010/wordml" w:rsidP="7D9BF176" w14:paraId="4BFA8B0A" wp14:textId="24D0821D">
      <w:pPr>
        <w:spacing w:line="276" w:lineRule="auto"/>
        <w:contextualSpacing w:val="1"/>
        <w:rPr>
          <w:rFonts w:ascii="Calibri" w:hAnsi="Calibri" w:eastAsia="Calibri" w:cs="Calibri"/>
          <w:b w:val="1"/>
          <w:bCs w:val="1"/>
          <w:sz w:val="20"/>
          <w:szCs w:val="20"/>
          <w:lang w:val="en-GB"/>
        </w:rPr>
      </w:pPr>
      <w:r w:rsidRPr="4E6E158F" w:rsidR="7B641334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Client: </w:t>
      </w:r>
      <w:r w:rsidRPr="4E6E158F" w:rsidR="607C1671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Inno Minds </w:t>
      </w:r>
      <w:r w:rsidRPr="4E6E158F" w:rsidR="15D8685F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                                                                                                                        </w:t>
      </w:r>
      <w:r w:rsidRPr="4E6E158F" w:rsidR="5E92C0F1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                                       </w:t>
      </w:r>
      <w:r w:rsidRPr="4E6E158F" w:rsidR="607C1671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Location: Pune, India</w:t>
      </w:r>
    </w:p>
    <w:p xmlns:wp14="http://schemas.microsoft.com/office/word/2010/wordml" w:rsidP="7D9BF176" w14:paraId="6EEAF3B9" wp14:textId="2E866612">
      <w:pPr>
        <w:pStyle w:val="1"/>
        <w:spacing w:line="276" w:lineRule="auto"/>
        <w:contextualSpacing w:val="1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4E6E158F" w:rsidR="607C1671">
        <w:rPr>
          <w:rFonts w:ascii="Calibri" w:hAnsi="Calibri" w:eastAsia="Calibri" w:cs="Calibri"/>
          <w:b w:val="1"/>
          <w:bCs w:val="1"/>
          <w:sz w:val="20"/>
          <w:szCs w:val="20"/>
        </w:rPr>
        <w:t>R</w:t>
      </w:r>
      <w:r w:rsidRPr="4E6E158F" w:rsidR="17745237">
        <w:rPr>
          <w:rFonts w:ascii="Calibri" w:hAnsi="Calibri" w:eastAsia="Calibri" w:cs="Calibri"/>
          <w:b w:val="1"/>
          <w:bCs w:val="1"/>
          <w:sz w:val="20"/>
          <w:szCs w:val="20"/>
        </w:rPr>
        <w:t>ole</w:t>
      </w:r>
      <w:r w:rsidRPr="4E6E158F" w:rsidR="607C1671">
        <w:rPr>
          <w:rFonts w:ascii="Calibri" w:hAnsi="Calibri" w:eastAsia="Calibri" w:cs="Calibri"/>
          <w:b w:val="1"/>
          <w:bCs w:val="1"/>
          <w:sz w:val="20"/>
          <w:szCs w:val="20"/>
        </w:rPr>
        <w:t>: ETL DEVELOPER</w:t>
      </w:r>
      <w:r w:rsidRPr="4E6E158F" w:rsidR="3E7C5F85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                          </w:t>
      </w:r>
      <w:r w:rsidRPr="4E6E158F" w:rsidR="7C45EBB9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                                                                              </w:t>
      </w:r>
      <w:r w:rsidRPr="4E6E158F" w:rsidR="29239F35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                               </w:t>
      </w:r>
      <w:r w:rsidRPr="4E6E158F" w:rsidR="3E7C5F85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   May 2014 – November 2015</w:t>
      </w:r>
    </w:p>
    <w:p xmlns:wp14="http://schemas.microsoft.com/office/word/2010/wordml" w:rsidP="7D9BF176" w14:paraId="4694E5BC" wp14:textId="77777777">
      <w:pPr>
        <w:spacing w:line="276" w:lineRule="auto"/>
        <w:contextualSpacing w:val="1"/>
        <w:rPr>
          <w:rFonts w:ascii="Calibri" w:hAnsi="Calibri" w:eastAsia="Calibri" w:cs="Calibri"/>
          <w:sz w:val="20"/>
          <w:szCs w:val="20"/>
        </w:rPr>
      </w:pPr>
      <w:r w:rsidRPr="7D9BF176" w:rsidR="607C1671">
        <w:rPr>
          <w:rFonts w:ascii="Calibri" w:hAnsi="Calibri" w:eastAsia="Calibri" w:cs="Calibri"/>
          <w:b w:val="1"/>
          <w:bCs w:val="1"/>
          <w:sz w:val="20"/>
          <w:szCs w:val="20"/>
        </w:rPr>
        <w:t>Responsibilities:</w:t>
      </w:r>
    </w:p>
    <w:p w:rsidR="7961087C" w:rsidP="7D9BF176" w:rsidRDefault="7961087C" w14:paraId="237B00BA" w14:textId="729E21BE">
      <w:pPr>
        <w:pStyle w:val="34"/>
        <w:numPr>
          <w:ilvl w:val="0"/>
          <w:numId w:val="4"/>
        </w:numPr>
        <w:spacing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Developed scalable </w:t>
      </w:r>
      <w:r w:rsidRPr="7D9BF176" w:rsidR="7961087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ETL pipeline</w:t>
      </w: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using </w:t>
      </w:r>
      <w:r w:rsidRPr="7D9BF176" w:rsidR="7961087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Oracle Data Integrator (ODI)</w:t>
      </w: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7D9BF176" w:rsidR="7961087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SQL Server Integration Services (SSIS)</w:t>
      </w: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integrating data from client's </w:t>
      </w:r>
      <w:r w:rsidRPr="7D9BF176" w:rsidR="7961087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legacy systems</w:t>
      </w: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third-party applications while </w:t>
      </w: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>maintaining</w:t>
      </w: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consistent processing times during peak retail seasons.</w:t>
      </w:r>
    </w:p>
    <w:p w:rsidR="7961087C" w:rsidP="7D9BF176" w:rsidRDefault="7961087C" w14:paraId="79F09F1D" w14:textId="531ADBB1">
      <w:pPr>
        <w:pStyle w:val="34"/>
        <w:numPr>
          <w:ilvl w:val="0"/>
          <w:numId w:val="4"/>
        </w:numPr>
        <w:spacing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Set up </w:t>
      </w:r>
      <w:r w:rsidRPr="7D9BF176" w:rsidR="7961087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SQL Server data warehouse</w:t>
      </w: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with partitioning strategies and incremental loading techniques for secure management of raw, staging, and transformed </w:t>
      </w:r>
      <w:r w:rsidRPr="7D9BF176" w:rsidR="7961087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retail transaction data</w:t>
      </w: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>, reducing processing windows for nightly batch operations.</w:t>
      </w:r>
    </w:p>
    <w:p w:rsidR="7961087C" w:rsidP="7D9BF176" w:rsidRDefault="7961087C" w14:paraId="5FF3E690" w14:textId="30EA2702">
      <w:pPr>
        <w:pStyle w:val="34"/>
        <w:numPr>
          <w:ilvl w:val="0"/>
          <w:numId w:val="4"/>
        </w:numPr>
        <w:spacing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Used </w:t>
      </w:r>
      <w:r w:rsidRPr="7D9BF176" w:rsidR="7961087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Microsoft SQL Server Integration Services</w:t>
      </w: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to extract data from </w:t>
      </w:r>
      <w:r w:rsidRPr="7D9BF176" w:rsidR="7961087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Oracle</w:t>
      </w: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7D9BF176" w:rsidR="7961087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DB2</w:t>
      </w: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and </w:t>
      </w:r>
      <w:r w:rsidRPr="7D9BF176" w:rsidR="7961087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MySQL</w:t>
      </w: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databases, implementing </w:t>
      </w:r>
      <w:r w:rsidRPr="7D9BF176" w:rsidR="7961087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change data capture</w:t>
      </w: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mechanisms that </w:t>
      </w: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>minimized</w:t>
      </w: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system impact on production databases during business hours.</w:t>
      </w:r>
    </w:p>
    <w:p w:rsidR="7961087C" w:rsidP="7D9BF176" w:rsidRDefault="7961087C" w14:paraId="12052450" w14:textId="09EE6484">
      <w:pPr>
        <w:pStyle w:val="34"/>
        <w:numPr>
          <w:ilvl w:val="0"/>
          <w:numId w:val="4"/>
        </w:numPr>
        <w:spacing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Created </w:t>
      </w:r>
      <w:r w:rsidRPr="7D9BF176" w:rsidR="7961087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SSIS packages</w:t>
      </w: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processing </w:t>
      </w:r>
      <w:r w:rsidRPr="7D9BF176" w:rsidR="7961087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XML</w:t>
      </w: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7D9BF176" w:rsidR="7961087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Excel</w:t>
      </w: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file formats from </w:t>
      </w:r>
      <w:r w:rsidRPr="7D9BF176" w:rsidR="7961087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point-of-sale systems</w:t>
      </w: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>, incorporating error handling routines and logging frameworks that improved troubleshooting capabilities while reducing data processing time by 40%.</w:t>
      </w:r>
    </w:p>
    <w:p w:rsidR="7961087C" w:rsidP="7D9BF176" w:rsidRDefault="7961087C" w14:paraId="4A6B2195" w14:textId="0C1E20FA">
      <w:pPr>
        <w:pStyle w:val="34"/>
        <w:numPr>
          <w:ilvl w:val="0"/>
          <w:numId w:val="4"/>
        </w:numPr>
        <w:spacing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Built detailed data transformations with </w:t>
      </w:r>
      <w:r w:rsidRPr="7D9BF176" w:rsidR="7961087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Oracle Data Integrator</w:t>
      </w: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focusing on </w:t>
      </w:r>
      <w:r w:rsidRPr="7D9BF176" w:rsidR="7961087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product hierarchy normalization</w:t>
      </w: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7D9BF176" w:rsidR="7961087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customer data cleansing</w:t>
      </w: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standardizing product classifications across multiple retail brands and </w:t>
      </w: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>eliminating</w:t>
      </w: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duplicate customer records.</w:t>
      </w:r>
    </w:p>
    <w:p w:rsidR="7961087C" w:rsidP="7D9BF176" w:rsidRDefault="7961087C" w14:paraId="75A6798D" w14:textId="71DD6384">
      <w:pPr>
        <w:pStyle w:val="34"/>
        <w:numPr>
          <w:ilvl w:val="0"/>
          <w:numId w:val="4"/>
        </w:numPr>
        <w:spacing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Set up </w:t>
      </w:r>
      <w:r w:rsidRPr="7D9BF176" w:rsidR="7961087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Microsoft SQL Server Analysis Services</w:t>
      </w: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for </w:t>
      </w:r>
      <w:r w:rsidRPr="7D9BF176" w:rsidR="7961087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multidimensional data modeling</w:t>
      </w: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with optimized aggregation designs, improving query performance for common retail KPI </w:t>
      </w: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>calculations</w:t>
      </w: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reducing report generation time by 30%.</w:t>
      </w:r>
    </w:p>
    <w:p w:rsidR="7961087C" w:rsidP="7D9BF176" w:rsidRDefault="7961087C" w14:paraId="75E0DAD3" w14:textId="05878FBB">
      <w:pPr>
        <w:pStyle w:val="34"/>
        <w:numPr>
          <w:ilvl w:val="0"/>
          <w:numId w:val="4"/>
        </w:numPr>
        <w:spacing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Developed </w:t>
      </w:r>
      <w:r w:rsidRPr="7D9BF176" w:rsidR="7961087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stored procedures</w:t>
      </w: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7D9BF176" w:rsidR="7961087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SQL scripts</w:t>
      </w: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to move transformed data into the enterprise data warehouse, implementing efficient bulk loading techniques while </w:t>
      </w: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>maintaining</w:t>
      </w: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referential integrity across fact and dimension tables.</w:t>
      </w:r>
    </w:p>
    <w:p w:rsidR="7961087C" w:rsidP="7D9BF176" w:rsidRDefault="7961087C" w14:paraId="4E1B06FA" w14:textId="45227B89">
      <w:pPr>
        <w:pStyle w:val="34"/>
        <w:numPr>
          <w:ilvl w:val="0"/>
          <w:numId w:val="4"/>
        </w:numPr>
        <w:spacing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Created automated ETL job scheduling systems using </w:t>
      </w:r>
      <w:r w:rsidRPr="7D9BF176" w:rsidR="7961087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SQL Server Agent</w:t>
      </w: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7D9BF176" w:rsidR="7961087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Windows Task Scheduler</w:t>
      </w: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implementing dependency management and notification systems that </w:t>
      </w: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>ensured</w:t>
      </w: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proper execution sequence while reducing manual intervention by 65%.</w:t>
      </w:r>
    </w:p>
    <w:p w:rsidR="7961087C" w:rsidP="7D9BF176" w:rsidRDefault="7961087C" w14:paraId="287E6477" w14:textId="13DC3830">
      <w:pPr>
        <w:pStyle w:val="34"/>
        <w:numPr>
          <w:ilvl w:val="0"/>
          <w:numId w:val="4"/>
        </w:numPr>
        <w:spacing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Tracked ETL job performance through custom </w:t>
      </w:r>
      <w:r w:rsidRPr="7D9BF176" w:rsidR="7961087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monitoring dashboards</w:t>
      </w: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with alert systems for processing failures, providing real-time visibility into processing bottlenecks and reducing data availability issues by 45%.</w:t>
      </w:r>
    </w:p>
    <w:p w:rsidR="7961087C" w:rsidP="7D9BF176" w:rsidRDefault="7961087C" w14:paraId="2333E885" w14:textId="3DF89855">
      <w:pPr>
        <w:pStyle w:val="34"/>
        <w:numPr>
          <w:ilvl w:val="0"/>
          <w:numId w:val="4"/>
        </w:numPr>
        <w:spacing w:line="276" w:lineRule="auto"/>
        <w:jc w:val="both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Built </w:t>
      </w:r>
      <w:r w:rsidRPr="7D9BF176" w:rsidR="7961087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Microsoft Power BI</w:t>
      </w: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connection to the SQL Server data warehouse, creating interactive dashboards enabling real-time analysis of </w:t>
      </w:r>
      <w:r w:rsidRPr="7D9BF176" w:rsidR="7961087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store performance</w:t>
      </w: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7D9BF176" w:rsidR="7961087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inventory metrics</w:t>
      </w:r>
      <w:r w:rsidRPr="7D9BF176" w:rsidR="7961087C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that provided actionable insights for store managers.</w:t>
      </w:r>
    </w:p>
    <w:p w:rsidR="607C1671" w:rsidP="7D9BF176" w:rsidRDefault="607C1671" w14:paraId="705F26EA" w14:textId="4CBCDB52">
      <w:pPr>
        <w:pStyle w:val="34"/>
        <w:spacing w:line="276" w:lineRule="auto"/>
        <w:ind w:left="0"/>
        <w:jc w:val="both"/>
        <w:rPr>
          <w:rFonts w:ascii="Calibri" w:hAnsi="Calibri" w:eastAsia="Calibri" w:cs="Calibri"/>
          <w:sz w:val="20"/>
          <w:szCs w:val="20"/>
        </w:rPr>
      </w:pPr>
    </w:p>
    <w:p xmlns:wp14="http://schemas.microsoft.com/office/word/2010/wordml" w:rsidP="7D9BF176" w14:paraId="350F42A1" wp14:textId="36E86003">
      <w:pPr>
        <w:spacing w:line="276" w:lineRule="auto"/>
        <w:rPr>
          <w:rFonts w:ascii="Calibri" w:hAnsi="Calibri" w:eastAsia="Calibri" w:cs="Calibri"/>
          <w:sz w:val="20"/>
          <w:szCs w:val="20"/>
        </w:rPr>
      </w:pPr>
      <w:r w:rsidRPr="7D9BF176" w:rsidR="607C1671">
        <w:rPr>
          <w:rFonts w:ascii="Calibri" w:hAnsi="Calibri" w:eastAsia="Calibri" w:cs="Calibri"/>
          <w:b w:val="1"/>
          <w:bCs w:val="1"/>
          <w:sz w:val="20"/>
          <w:szCs w:val="20"/>
        </w:rPr>
        <w:t>Environment:</w:t>
      </w:r>
      <w:r w:rsidRPr="7D9BF176" w:rsidR="607C1671">
        <w:rPr>
          <w:rFonts w:ascii="Calibri" w:hAnsi="Calibri" w:eastAsia="Calibri" w:cs="Calibri"/>
          <w:sz w:val="20"/>
          <w:szCs w:val="20"/>
        </w:rPr>
        <w:t xml:space="preserve"> AWS, Informatica, Talend, AWS S3, AWS Glue, AWS Redshift, Tableau, AWS Lambda</w:t>
      </w:r>
    </w:p>
    <w:p xmlns:wp14="http://schemas.microsoft.com/office/word/2010/wordml" w:rsidP="09B1DF8A" w14:paraId="047C4003" wp14:textId="77777777">
      <w:pPr>
        <w:spacing w:line="276" w:lineRule="auto"/>
        <w:rPr>
          <w:rFonts w:ascii="Calibri" w:hAnsi="Calibri" w:eastAsia="Calibri" w:cs="Calibri"/>
          <w:b w:val="1"/>
          <w:bCs w:val="1"/>
          <w:sz w:val="20"/>
          <w:szCs w:val="20"/>
          <w:u w:val="single"/>
        </w:rPr>
      </w:pPr>
      <w:r w:rsidRPr="09B1DF8A" w:rsidR="607C1671">
        <w:rPr>
          <w:rFonts w:ascii="Calibri" w:hAnsi="Calibri" w:eastAsia="Calibri" w:cs="Calibri"/>
          <w:b w:val="1"/>
          <w:bCs w:val="1"/>
          <w:sz w:val="20"/>
          <w:szCs w:val="20"/>
          <w:u w:val="single"/>
        </w:rPr>
        <w:t>EDUCATION:</w:t>
      </w:r>
    </w:p>
    <w:p xmlns:wp14="http://schemas.microsoft.com/office/word/2010/wordml" w:rsidP="7D9BF176" w14:paraId="216B9320" wp14:textId="77777777">
      <w:pPr>
        <w:spacing w:line="276" w:lineRule="auto"/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</w:pPr>
      <w:r w:rsidRPr="7D9BF176" w:rsidR="607C1671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 xml:space="preserve">Bachelor of Technology (BTech) | Computer Science | Amrita Vishwa Vidyapeetham | </w:t>
      </w:r>
      <w:r w:rsidRPr="7D9BF176" w:rsidR="607C1671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Kerala,India</w:t>
      </w:r>
      <w:r w:rsidRPr="7D9BF176" w:rsidR="607C1671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 xml:space="preserve"> | August 2010 - March 2014</w:t>
      </w:r>
    </w:p>
    <w:sectPr>
      <w:pgSz w:w="12240" w:h="15840" w:orient="portrait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78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xmlns:w="http://schemas.openxmlformats.org/wordprocessingml/2006/main" w:abstractNumId="8">
    <w:nsid w:val="7c5a34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12466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86408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3a132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29fad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0">
    <w:nsid w:val="0CC47A43"/>
    <w:multiLevelType w:val="multilevel"/>
    <w:tmpl w:val="0CC47A43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3B4872FB"/>
    <w:multiLevelType w:val="multilevel"/>
    <w:tmpl w:val="3B4872FB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60F01B6C"/>
    <w:multiLevelType w:val="multilevel"/>
    <w:tmpl w:val="60F01B6C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>
    <w:nsid w:val="6D727BF1"/>
    <w:multiLevelType w:val="multilevel"/>
    <w:tmpl w:val="6D727BF1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50"/>
  <w:bordersDoNotSurroundHeader w:val="0"/>
  <w:bordersDoNotSurroundFooter w:val="0"/>
  <w:proofState w:spelling="clean" w:grammar="dirty"/>
  <w:trackRevisions w:val="false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52B"/>
    <w:rsid w:val="00032A23"/>
    <w:rsid w:val="002F56C0"/>
    <w:rsid w:val="00319765"/>
    <w:rsid w:val="003E3CD0"/>
    <w:rsid w:val="00581B75"/>
    <w:rsid w:val="006B4268"/>
    <w:rsid w:val="007259FD"/>
    <w:rsid w:val="008B532E"/>
    <w:rsid w:val="00BA6823"/>
    <w:rsid w:val="00BD1FFE"/>
    <w:rsid w:val="00CA0E36"/>
    <w:rsid w:val="00D16E6E"/>
    <w:rsid w:val="00EB452B"/>
    <w:rsid w:val="0113D6C4"/>
    <w:rsid w:val="023A0FB7"/>
    <w:rsid w:val="03559CFA"/>
    <w:rsid w:val="044B28F9"/>
    <w:rsid w:val="044FF6BC"/>
    <w:rsid w:val="065653DF"/>
    <w:rsid w:val="06BC06E1"/>
    <w:rsid w:val="087464DE"/>
    <w:rsid w:val="08829645"/>
    <w:rsid w:val="08BE6151"/>
    <w:rsid w:val="09067D39"/>
    <w:rsid w:val="095779B4"/>
    <w:rsid w:val="097551D6"/>
    <w:rsid w:val="097551D6"/>
    <w:rsid w:val="09B1DF8A"/>
    <w:rsid w:val="0A2A4B7B"/>
    <w:rsid w:val="0A75DEFF"/>
    <w:rsid w:val="0B1BE10E"/>
    <w:rsid w:val="0B86597B"/>
    <w:rsid w:val="0BE52236"/>
    <w:rsid w:val="0BF5EB44"/>
    <w:rsid w:val="0C814F02"/>
    <w:rsid w:val="0D227660"/>
    <w:rsid w:val="0D34B01F"/>
    <w:rsid w:val="0E0638E6"/>
    <w:rsid w:val="0E07501A"/>
    <w:rsid w:val="12704DE5"/>
    <w:rsid w:val="12F479C3"/>
    <w:rsid w:val="139AE651"/>
    <w:rsid w:val="139F97BF"/>
    <w:rsid w:val="13B6850F"/>
    <w:rsid w:val="1426D4F2"/>
    <w:rsid w:val="158474FA"/>
    <w:rsid w:val="15D8685F"/>
    <w:rsid w:val="165FF857"/>
    <w:rsid w:val="16F3DF8C"/>
    <w:rsid w:val="16F9A27C"/>
    <w:rsid w:val="17745237"/>
    <w:rsid w:val="18FADCE2"/>
    <w:rsid w:val="193387C8"/>
    <w:rsid w:val="19807547"/>
    <w:rsid w:val="1A28A3F4"/>
    <w:rsid w:val="1A316D7F"/>
    <w:rsid w:val="1AC734B7"/>
    <w:rsid w:val="1B1A85EC"/>
    <w:rsid w:val="1D20DA35"/>
    <w:rsid w:val="1D65AE2B"/>
    <w:rsid w:val="1D94044C"/>
    <w:rsid w:val="1FAF1718"/>
    <w:rsid w:val="2204D061"/>
    <w:rsid w:val="22067321"/>
    <w:rsid w:val="221B06F6"/>
    <w:rsid w:val="23538988"/>
    <w:rsid w:val="26EC041D"/>
    <w:rsid w:val="26EC041D"/>
    <w:rsid w:val="274E9440"/>
    <w:rsid w:val="289BFE98"/>
    <w:rsid w:val="28BED806"/>
    <w:rsid w:val="29239F35"/>
    <w:rsid w:val="2AEB965B"/>
    <w:rsid w:val="2B96F17E"/>
    <w:rsid w:val="2BBA6D17"/>
    <w:rsid w:val="2C2E2B9D"/>
    <w:rsid w:val="2DAFB2F3"/>
    <w:rsid w:val="2E105F0C"/>
    <w:rsid w:val="2F65CD90"/>
    <w:rsid w:val="31FA3636"/>
    <w:rsid w:val="3336E5C8"/>
    <w:rsid w:val="33907D9B"/>
    <w:rsid w:val="33BC7C42"/>
    <w:rsid w:val="33F86A27"/>
    <w:rsid w:val="35E26AF3"/>
    <w:rsid w:val="3646E5F8"/>
    <w:rsid w:val="36502BC2"/>
    <w:rsid w:val="36751944"/>
    <w:rsid w:val="382C3777"/>
    <w:rsid w:val="3A4833CE"/>
    <w:rsid w:val="3AD168F8"/>
    <w:rsid w:val="3B9515D4"/>
    <w:rsid w:val="3C0B6981"/>
    <w:rsid w:val="3CBFB4A3"/>
    <w:rsid w:val="3E593F60"/>
    <w:rsid w:val="3E666CA9"/>
    <w:rsid w:val="3E7C5F85"/>
    <w:rsid w:val="3E894B02"/>
    <w:rsid w:val="3E90B472"/>
    <w:rsid w:val="3EC1EC04"/>
    <w:rsid w:val="40BC6EBA"/>
    <w:rsid w:val="416083EA"/>
    <w:rsid w:val="41A83D07"/>
    <w:rsid w:val="41ACE5A2"/>
    <w:rsid w:val="4249B11A"/>
    <w:rsid w:val="42E23857"/>
    <w:rsid w:val="4471D919"/>
    <w:rsid w:val="44A5DA9A"/>
    <w:rsid w:val="44B6E1C3"/>
    <w:rsid w:val="46EFEDAE"/>
    <w:rsid w:val="47C37996"/>
    <w:rsid w:val="47E30434"/>
    <w:rsid w:val="487D5290"/>
    <w:rsid w:val="488E4FBE"/>
    <w:rsid w:val="48FA6A4D"/>
    <w:rsid w:val="4919AEA8"/>
    <w:rsid w:val="49DCB238"/>
    <w:rsid w:val="4CBB3548"/>
    <w:rsid w:val="4D1D06D5"/>
    <w:rsid w:val="4D43D317"/>
    <w:rsid w:val="4E6E158F"/>
    <w:rsid w:val="4F60E41B"/>
    <w:rsid w:val="4FEC2F18"/>
    <w:rsid w:val="4FFAC7D9"/>
    <w:rsid w:val="50066983"/>
    <w:rsid w:val="51160030"/>
    <w:rsid w:val="51FDECCC"/>
    <w:rsid w:val="53DE8D51"/>
    <w:rsid w:val="53DE9B40"/>
    <w:rsid w:val="548D6A01"/>
    <w:rsid w:val="56D5361C"/>
    <w:rsid w:val="57AC1563"/>
    <w:rsid w:val="5AF1A5A8"/>
    <w:rsid w:val="5BCD1A58"/>
    <w:rsid w:val="5BDB525E"/>
    <w:rsid w:val="5D6BE44E"/>
    <w:rsid w:val="5D81788C"/>
    <w:rsid w:val="5D8F25CA"/>
    <w:rsid w:val="5D9CC104"/>
    <w:rsid w:val="5E58338B"/>
    <w:rsid w:val="5E594703"/>
    <w:rsid w:val="5E92C0F1"/>
    <w:rsid w:val="5EDB9BDE"/>
    <w:rsid w:val="5F3DB56E"/>
    <w:rsid w:val="5FE6E473"/>
    <w:rsid w:val="607C1671"/>
    <w:rsid w:val="619F023F"/>
    <w:rsid w:val="61E74899"/>
    <w:rsid w:val="620B147D"/>
    <w:rsid w:val="6416D76D"/>
    <w:rsid w:val="66136AE7"/>
    <w:rsid w:val="673AA37B"/>
    <w:rsid w:val="673D7905"/>
    <w:rsid w:val="68B7DEC1"/>
    <w:rsid w:val="6994A8E2"/>
    <w:rsid w:val="69EA1F31"/>
    <w:rsid w:val="6A0FA671"/>
    <w:rsid w:val="6B6E5289"/>
    <w:rsid w:val="6E25CE26"/>
    <w:rsid w:val="6E818D43"/>
    <w:rsid w:val="6F6F07C6"/>
    <w:rsid w:val="6FF73C39"/>
    <w:rsid w:val="709BC61B"/>
    <w:rsid w:val="70A76C93"/>
    <w:rsid w:val="711E04AE"/>
    <w:rsid w:val="71A2B051"/>
    <w:rsid w:val="73371BA2"/>
    <w:rsid w:val="7569F5CA"/>
    <w:rsid w:val="76D456EB"/>
    <w:rsid w:val="778A2E78"/>
    <w:rsid w:val="77B07F15"/>
    <w:rsid w:val="7805653B"/>
    <w:rsid w:val="787FC24F"/>
    <w:rsid w:val="78DC5B46"/>
    <w:rsid w:val="7961087C"/>
    <w:rsid w:val="7A17AEB2"/>
    <w:rsid w:val="7A229544"/>
    <w:rsid w:val="7A81640A"/>
    <w:rsid w:val="7B641334"/>
    <w:rsid w:val="7C45EBB9"/>
    <w:rsid w:val="7C948264"/>
    <w:rsid w:val="7D3F2ECE"/>
    <w:rsid w:val="7D52CE1A"/>
    <w:rsid w:val="7D57331D"/>
    <w:rsid w:val="7D9BF176"/>
    <w:rsid w:val="7DF63593"/>
    <w:rsid w:val="7DF8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54F2D9"/>
  <w15:docId w15:val="{E53A8A6D-61B9-4C09-AA7F-7749910390F2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semiHidden="0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1" w:default="1">
    <w:name w:val="Default Paragraph Font"/>
    <w:unhideWhenUsed/>
    <w:uiPriority w:val="1"/>
  </w:style>
  <w:style w:type="table" w:styleId="12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 w:customStyle="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styleId="17" w:customStyle="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styleId="18" w:customStyle="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styleId="19" w:customStyle="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styleId="20" w:customStyle="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styleId="21" w:customStyle="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2" w:customStyle="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3" w:customStyle="1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4" w:customStyle="1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5" w:customStyle="1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26" w:customStyle="1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28" w:customStyle="1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styleId="30" w:customStyle="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styleId="32" w:customStyle="1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styleId="33" w:customStyle="1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4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7" /><Relationship Type="http://schemas.openxmlformats.org/officeDocument/2006/relationships/numbering" Target="numbering.xml" Id="rId6" /><Relationship Type="http://schemas.openxmlformats.org/officeDocument/2006/relationships/theme" Target="theme/theme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yperlink" Target="http://www.linkedin.com/in/ramsubhashm" TargetMode="External" Id="R83af163d50644ae4" /><Relationship Type="http://schemas.openxmlformats.org/officeDocument/2006/relationships/hyperlink" Target="mailto:ramsubhash0809@gmail.com" TargetMode="External" Id="R892698aea02444c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2025-11-21T19:26:00.0000000Z</dcterms:created>
  <dc:creator>Sohith Ammineedu</dc:creator>
  <lastModifiedBy>Resume Evaluator</lastModifiedBy>
  <dcterms:modified xsi:type="dcterms:W3CDTF">2026-02-06T22:07:31.9041353Z</dcterms:modified>
  <revision>11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865D3B955715497CA842BBD4B7E5949F_13</vt:lpwstr>
  </property>
</Properties>
</file>