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</w:pPr>
      <w:r>
        <w:rPr>
          <w:rFonts w:ascii="Arial" w:cs="Arial" w:eastAsia="Arial" w:hAnsi="Arial"/>
          <w:b/>
          <w:bCs/>
          <w:color w:val="1A1D24"/>
          <w:sz w:val="60"/>
          <w:szCs w:val="60"/>
        </w:rPr>
        <w:t xml:space="preserve">БУНКЕР</w:t>
      </w:r>
    </w:p>
    <w:p>
      <w:pPr>
        <w:spacing w:after="260"/>
      </w:pPr>
      <w:r>
        <w:rPr>
          <w:i/>
          <w:iCs/>
          <w:color w:val="C97A17"/>
          <w:sz w:val="24"/>
          <w:szCs w:val="24"/>
        </w:rPr>
        <w:t xml:space="preserve">Промпты для Gemini — иллюстрации карт персонажа</w:t>
      </w:r>
    </w:p>
    <w:p>
      <w:pPr>
        <w:pStyle w:val="Heading1"/>
        <w:spacing w:after="120"/>
      </w:pPr>
      <w:r>
        <w:rPr>
          <w:color w:val="1A1D24"/>
        </w:rPr>
        <w:t xml:space="preserve">Как пользоваться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Ниже — 72 готовых промпта на английском, по одному на каждую конкретную карту игры. Промпты написаны как обычная просьба человека, а не набор ключевых слов через запятую — именно такой формат Gemini понимает лучше всего.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1. Открой Gemini (gemini.google.com или приложение) и включи режим генерации изображений.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2. Копируй один текстовый блок ниже (в жёлтой рамке) целиком и отправляй как обычное сообщение — по одному промпту за раз, каждый в новом чате или сообщении, чтобы карты не путались между собой.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3. Сохраняй результат под именем файла, указанным справа от названия карты (моноширинным шрифтом) — например,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profession-vrach-khirurg.png</w:t>
      </w:r>
      <w:r>
        <w:rPr>
          <w:color w:val="333333"/>
          <w:sz w:val="21"/>
          <w:szCs w:val="21"/>
        </w:rPr>
        <w:t xml:space="preserve">. Это имя понадобится мне, чтобы автоматически подставить картинку в нужную карточку в игре.</w:t>
      </w:r>
    </w:p>
    <w:p>
      <w:pPr>
        <w:spacing w:after="220"/>
      </w:pPr>
      <w:r>
        <w:rPr>
          <w:color w:val="333333"/>
          <w:sz w:val="21"/>
          <w:szCs w:val="21"/>
        </w:rPr>
        <w:t xml:space="preserve">4. Если Gemini предложит несколько вариантов — выбирай тот, что ближе всего к общему стилю (тёмный, приглушённый фон, один янтарный акцент, без текста на картинке).</w:t>
      </w:r>
    </w:p>
    <w:p>
      <w:pPr>
        <w:pBdr>
          <w:top w:val="single" w:color="C97A17" w:sz="6"/>
          <w:bottom w:val="single" w:color="C97A17" w:sz="6"/>
          <w:left w:val="single" w:color="C97A17" w:sz="6"/>
          <w:right w:val="single" w:color="C97A17" w:sz="6"/>
        </w:pBdr>
        <w:shd w:fill="FBF0DC" w:val="clear"/>
        <w:spacing w:after="300" w:before="40"/>
        <w:ind w:left="60" w:right="60"/>
      </w:pPr>
      <w:r>
        <w:rPr>
          <w:b/>
          <w:bCs/>
          <w:color w:val="1A1D24"/>
          <w:sz w:val="19"/>
          <w:szCs w:val="19"/>
        </w:rPr>
        <w:t xml:space="preserve">Формат: PNG · Соотношение сторон: квадрат 1:1 · Разрешение: от 800×800 · Карт всего: 72 · Категорий: 8</w:t>
      </w:r>
    </w:p>
    <w:p>
      <w:pPr>
        <w:pStyle w:val="Heading1"/>
        <w:spacing w:after="120" w:before="100"/>
      </w:pPr>
      <w:r>
        <w:rPr>
          <w:color w:val="1A1D24"/>
        </w:rPr>
        <w:t xml:space="preserve">Как это попадёт в игру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Когда пришлёшь мне готовые картинки (можно частями, по категориям, или все 72 сразу одним архивом) — я сделаю следующее:</w:t>
      </w:r>
    </w:p>
    <w:p>
      <w:pPr>
        <w:spacing w:after="80"/>
      </w:pPr>
      <w:r>
        <w:rPr>
          <w:color w:val="333333"/>
          <w:sz w:val="21"/>
          <w:szCs w:val="21"/>
        </w:rPr>
        <w:t xml:space="preserve">· Разложу файлы по именам в client/public/cards/ — это статическая папка, из которой Vite отдаёт файлы прямо по URL вида /cards/имя.png, без лишней сборки.</w:t>
      </w:r>
    </w:p>
    <w:p>
      <w:pPr>
        <w:spacing w:after="80"/>
      </w:pPr>
      <w:r>
        <w:rPr>
          <w:color w:val="333333"/>
          <w:sz w:val="21"/>
          <w:szCs w:val="21"/>
        </w:rPr>
        <w:t xml:space="preserve">· Создам таблицу соответствия «название карты → файл картинки» в client/src/data/cardArt.ts — для профессий, здоровья, хобби, черт характера, багажа, секретов и карт действия сопоставление идёт по точному тексту карты из decks.ts; для карт биологии — отдельно по полу и возрасту, потому что их подпись собирается на лету.</w:t>
      </w:r>
    </w:p>
    <w:p>
      <w:pPr>
        <w:spacing w:after="80"/>
      </w:pPr>
      <w:r>
        <w:rPr>
          <w:color w:val="333333"/>
          <w:sz w:val="21"/>
          <w:szCs w:val="21"/>
        </w:rPr>
        <w:t xml:space="preserve">· Подключу картинку в CharacterCards.tsx (личный планшет) вместо текущей иконки-заглушки, и в модалку с описанием раскрытой карты в VideoGrid.tsx — так иллюстрация будет видна и себе, и остальным игрокам, когда карта раскрыта.</w:t>
      </w:r>
    </w:p>
    <w:p>
      <w:pPr>
        <w:spacing w:after="80"/>
      </w:pPr>
      <w:r>
        <w:rPr>
          <w:color w:val="333333"/>
          <w:sz w:val="21"/>
          <w:szCs w:val="21"/>
        </w:rPr>
        <w:t xml:space="preserve">· Если какие-то карты ещё не будут готовы — для них останется текущая иконка как запасной вариант, игра не сломается; докинуть картинки можно будет в любой момент позже.</w:t>
      </w:r>
    </w:p>
    <w:p>
      <w:pPr>
        <w:spacing w:after="40"/>
      </w:pPr>
      <w:r>
        <w:rPr>
          <w:color w:val="333333"/>
          <w:sz w:val="21"/>
          <w:szCs w:val="21"/>
        </w:rPr>
        <w:t xml:space="preserve">· Проверю результат скриншотом планшета персонажа перед тем как отправить тебе на диск и задеплоить.</w:t>
      </w:r>
    </w:p>
    <w:p>
      <w:r>
        <w:br w:type="page"/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01</w:t>
      </w:r>
    </w:p>
    <w:p>
      <w:pPr>
        <w:pStyle w:val="Heading1"/>
        <w:keepNext/>
        <w:spacing w:after="60"/>
      </w:pPr>
      <w:r>
        <w:rPr>
          <w:color w:val="1A1D24"/>
        </w:rPr>
        <w:t xml:space="preserve">Профессия</w:t>
      </w:r>
      <w:r>
        <w:rPr>
          <w:b w:val="false"/>
          <w:bCs w:val="false"/>
          <w:color w:val="5B6472"/>
          <w:sz w:val="20"/>
          <w:szCs w:val="20"/>
        </w:rPr>
        <w:t xml:space="preserve">   (15)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Силуэт или ключевой инструмент профессии — как значок на служебном жетоне.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Врач-хирург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profession-vrach-khirurg.png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surgical scalpel crossed with a heart-rate pulse line.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Инженер-гидротехник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profession-inzhener-gidrotekhnik.png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water pipe valve wheel with dripping water droplet.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Сантехник-электрик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profession-santekhnik-elektrik.png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wrench crossed with a lightning bolt.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Агроном-биоэколог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profession-agronom-bioekolog.png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sprouting seedling growing inside a glass dome.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Физик-ядерщик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profession-fizik-yadershchik.png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atom symbol with a radiation trefoil at its core.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Пожарный-спасатель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profession-pozharnyy-spasatel.png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fire helmet with an axe behind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Программист-робототехник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profession-programmist-robototekhnik.png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robotic gear with a binary code bracket around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Психотерапевт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profession-psikhoterapevt.png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human head silhouette with a calm spiral inside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Повар-технолог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profession-povar-tekhnolog.png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chef knife crossed with a ladle.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Ветеринар-зоолог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profession-veterinar-zoolog.png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paw print inside a medical cross.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Офицер тактической разведки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profession-ofitser-takticheskoy-razvedki.png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pair of binoculars over a tactical map grid.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Строитель-каменщик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profession-stroitel-kamenshchik.png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trowel resting on a stack of bricks.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Химик-лаборант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profession-khimik-laborant.png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bubbling laboratory flask with a molecule symbol.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Механик автотранспорта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profession-mekhanik-avtotransporta.png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wrench crossed with a piston gear.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Учитель начальных классов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profession-uchitel-nachalnykh-klassov.png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open book with a pencil standing upright on it.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02</w:t>
      </w:r>
    </w:p>
    <w:p>
      <w:pPr>
        <w:pStyle w:val="Heading1"/>
        <w:keepNext/>
        <w:spacing w:after="60"/>
      </w:pPr>
      <w:r>
        <w:rPr>
          <w:color w:val="1A1D24"/>
        </w:rPr>
        <w:t xml:space="preserve">Здоровье</w:t>
      </w:r>
      <w:r>
        <w:rPr>
          <w:b w:val="false"/>
          <w:bCs w:val="false"/>
          <w:color w:val="5B6472"/>
          <w:sz w:val="20"/>
          <w:szCs w:val="20"/>
        </w:rPr>
        <w:t xml:space="preserve">   (10)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Абстрактная медицинская иконка состояния — тактично, без натурализма.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Идеально здоров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health-idealno-zdorov.png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bold checkmark inside a heartbeat pulse line.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Легкая астма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health-legkaya-astma.png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asthma inhaler icon with a soft breath wave.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Сахарный диабет (1 тип)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health-sakharnyy-diabet-1-tip.png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small insulin vial next to a blood-drop droplet icon.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Частичная глухота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health-chastichnaya-glukhota.png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ear icon with one side of its sound waves fading out.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Хронический гастрит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health-khronicheskiy-gastrit.png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minimal stomach outline icon with a warning spark.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Миопия (-3.5)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health-miopiya-3-5.png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pair of round eyeglasses with one lens slightly blurred.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Дальтонизм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health-daltonizm.png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color-blindness test dot pattern circle.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Бесплодие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health-besplodie.png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minimal empty seed-pod outline icon, abstract and non-clinical.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Высокий иммунитет к инфекциям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health-vysokiy-immunitet-k-infektsiyam.png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shield icon deflecting small virus-cell shapes.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Перелом руки в гипсе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health-perelom-ruki-v-gipse.png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forearm icon wrapped in a plaster cast.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03</w:t>
      </w:r>
    </w:p>
    <w:p>
      <w:pPr>
        <w:pStyle w:val="Heading1"/>
        <w:keepNext/>
        <w:spacing w:after="60"/>
      </w:pPr>
      <w:r>
        <w:rPr>
          <w:color w:val="1A1D24"/>
        </w:rPr>
        <w:t xml:space="preserve">Биология</w:t>
      </w:r>
      <w:r>
        <w:rPr>
          <w:b w:val="false"/>
          <w:bCs w:val="false"/>
          <w:color w:val="5B6472"/>
          <w:sz w:val="20"/>
          <w:szCs w:val="20"/>
        </w:rPr>
        <w:t xml:space="preserve">   (8)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Простой ID-силуэт: пол и лёгкий намёк на возраст/статус.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Мужчина, 24 года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biology-muzhchina-24.png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male bust silhouette icon, young adult posture.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Женщина, 26 лет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biology-zhenshchina-26.png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female bust silhouette icon, young adult posture.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Мужчина, 35 лет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biology-muzhchina-35.png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male bust silhouette icon, athletic build.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Женщина, 29 лет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biology-zhenshchina-29.png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female bust silhouette icon, alert confident posture.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Мужчина, 42 года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biology-muzhchina-42.png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male bust silhouette icon with faint temple grey streak.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Женщина, 38 лет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biology-zhenshchina-38-mat.png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female bust silhouette icon with a small heart mark near the chest.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Мужчина, 19 лет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biology-muzhchina-19.png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slim male bust silhouette icon, youthful posture.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Женщина, 22 года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biology-zhenshchina-22-sportsmenka.png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simple female bust silhouette icon with a small laurel/sport mark.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04</w:t>
      </w:r>
    </w:p>
    <w:p>
      <w:pPr>
        <w:pStyle w:val="Heading1"/>
        <w:keepNext/>
        <w:spacing w:after="60"/>
      </w:pPr>
      <w:r>
        <w:rPr>
          <w:color w:val="1A1D24"/>
        </w:rPr>
        <w:t xml:space="preserve">Хобби / навык</w:t>
      </w:r>
      <w:r>
        <w:rPr>
          <w:b w:val="false"/>
          <w:bCs w:val="false"/>
          <w:color w:val="5B6472"/>
          <w:sz w:val="20"/>
          <w:szCs w:val="20"/>
        </w:rPr>
        <w:t xml:space="preserve">   (10)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Главный предмет хобби — узнаваемый одним взглядом.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Охота и рыбалка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hobby-okhota-i-rybalka.png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fishing hook crossed with a hunting arrow.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Стрельба из лука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hobby-strelba-iz-luka.png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drawn bow and arrow aimed at a small target.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Радиолюбительство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hobby-radiolyubitelstvo.png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vintage shortwave radio with visible signal waves.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Первая помощь и дежурство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hobby-pervaya-pomoshch-i-dezhurstvo.png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medical cross inside a stopwatch shape.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Садоводство и гидропоника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hobby-sadovodstvo-i-gidroponika.png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plant sprouting from a hydroponic tray.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Игра на гитаре и пение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hobby-igra-na-gitare-i-penie.png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acoustic guitar with a musical note above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Шахматы и стратегия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hobby-shakhmaty-i-strategiya.png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chess knight piece on a checkered tile.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Рукопашный бой (Самбо)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hobby-rukopashnyy-boy-sambo.png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two crossed fists in a combat stance icon.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Шитьё и ремонт одежды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hobby-shite-i-remont-odezhdy.png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needle threading through fabric with a small stitch line.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Столярное дело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hobby-stolyarnoe-delo.png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wood plane resting on a curl of wood shaving.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05</w:t>
      </w:r>
    </w:p>
    <w:p>
      <w:pPr>
        <w:pStyle w:val="Heading1"/>
        <w:keepNext/>
        <w:spacing w:after="60"/>
      </w:pPr>
      <w:r>
        <w:rPr>
          <w:color w:val="1A1D24"/>
        </w:rPr>
        <w:t xml:space="preserve">Черта характера</w:t>
      </w:r>
      <w:r>
        <w:rPr>
          <w:b w:val="false"/>
          <w:bCs w:val="false"/>
          <w:color w:val="5B6472"/>
          <w:sz w:val="20"/>
          <w:szCs w:val="20"/>
        </w:rPr>
        <w:t xml:space="preserve">   (8)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Абстрактный символ настроения/черты, не буквальный портрет.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Оптимист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trait-optimist.png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small bright sun rising over a flat horizon line.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Хладнокровный аналитик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trait-khladnokrovnyy-analitik.png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geometric crystal shape with a single cool spark inside.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Лидерские качества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trait-liderskie-kachestva.png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minimal crown resting above a compass needle.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Трудоголик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trait-trudogolik.png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gear wheel fused with a running clock face.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Клаустрофобия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trait-klaustrofobiya.png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narrow doorway frame closing inward, tense and tight.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Педант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trait-pedant.png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checklist with every box perfectly ticked, ruler beside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Скромный и молчаливый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trait-skromnyy-i-molchalivyy.png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closed mouth icon with a single quiet dot above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Параноик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trait-paranoik.png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single wide eye inside a warning triangle.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06</w:t>
      </w:r>
    </w:p>
    <w:p>
      <w:pPr>
        <w:pStyle w:val="Heading1"/>
        <w:keepNext/>
        <w:spacing w:after="60"/>
      </w:pPr>
      <w:r>
        <w:rPr>
          <w:color w:val="1A1D24"/>
        </w:rPr>
        <w:t xml:space="preserve">Багаж</w:t>
      </w:r>
      <w:r>
        <w:rPr>
          <w:b w:val="false"/>
          <w:bCs w:val="false"/>
          <w:color w:val="5B6472"/>
          <w:sz w:val="20"/>
          <w:szCs w:val="20"/>
        </w:rPr>
        <w:t xml:space="preserve">   (10)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Сам предмет — как на инвентарной иконке.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Набор хирургических инструментов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baggage-nabor-khirurgicheskikh-instrumentov.png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open surgical instrument case with scalpel and forceps.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Канистра очищенной воды (20 л)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baggage-kanistra-ochishchennoy-vody-20-l.png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sealed metal water canister with a droplet mark.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Армейский сухой паек (на 1 месяц)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baggage-armeyskiy-sukhoy-paek-na-1-mesyats.png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stamped military ration box with a fork icon.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Солнечная панель 100W + Пауэрбанк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baggage-solnechnaya-panel-100w-pauerbank.png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foldable solar panel with a small power bank beside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Счетчик Гейгера (Дозиметр)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baggage-schetchik-geygera-dozimetr.png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handheld Geiger counter device with a radiation trefoil.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Набор семян овощей и злаков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baggage-nabor-semyan-ovoshchey-i-zlakov.png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sealed seed packet with a wheat sprig printed on it.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Мощная бензопила + канистра топлива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baggage-moshchnaya-benzopila-kanistra-topliva.png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chainsaw resting beside a fuel canister.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Набор фильтров для очистки воды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baggage-nabor-filtrov-dlya-ochistki-vody.png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stacked cylindrical water filter cartridges.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Электроакустическая гитара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baggage-elektroakusticheskaya-gitara.png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electro-acoustic guitar with a cable jack.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Складная ящик инструментов механика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baggage-skladnaya-yashchik-instrumentov-mekhanika.png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an open mechanic toolbox with wrenches and a screwdriver.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07</w:t>
      </w:r>
    </w:p>
    <w:p>
      <w:pPr>
        <w:pStyle w:val="Heading1"/>
        <w:keepNext/>
        <w:spacing w:after="60"/>
      </w:pPr>
      <w:r>
        <w:rPr>
          <w:color w:val="1A1D24"/>
        </w:rPr>
        <w:t xml:space="preserve">Секретный факт</w:t>
      </w:r>
      <w:r>
        <w:rPr>
          <w:b w:val="false"/>
          <w:bCs w:val="false"/>
          <w:color w:val="5B6472"/>
          <w:sz w:val="20"/>
          <w:szCs w:val="20"/>
        </w:rPr>
        <w:t xml:space="preserve">   (6)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Загадочная, слегка зловещая иконка — карта, которую скрывают.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Служил в спецназе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secret-sluzhil-v-spetsnaze.png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plain military dog tag with a covert unit chevron.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Тайный иммунитет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secret-taynyy-immunitet.png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glowing DNA helix protected inside a shield outline.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Скрытый запас оружия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secret-skrytyy-zapas-oruzhiya.png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padlocked crate with a faint rifle silhouette shadow.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Фальшивый диплом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secret-falshivyy-diplom.png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diploma scroll with a cracked wax seal.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Спас 5 человек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secret-spas-5-chelovek.png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single reaching hand pulling another hand up from below.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Знает инженерный план бункера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secret-znaet-inzhenernyy-plan-bunkera.png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rolled blueprint schematic with a bunker cross-section.</w:t>
      </w:r>
    </w:p>
    <w:p>
      <w:pPr>
        <w:keepNext/>
        <w:spacing w:after="40" w:before="46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08</w:t>
      </w:r>
    </w:p>
    <w:p>
      <w:pPr>
        <w:pStyle w:val="Heading1"/>
        <w:keepNext/>
        <w:spacing w:after="60"/>
      </w:pPr>
      <w:r>
        <w:rPr>
          <w:color w:val="1A1D24"/>
        </w:rPr>
        <w:t xml:space="preserve">Спецкарта действия</w:t>
      </w:r>
      <w:r>
        <w:rPr>
          <w:b w:val="false"/>
          <w:bCs w:val="false"/>
          <w:color w:val="5B6472"/>
          <w:sz w:val="20"/>
          <w:szCs w:val="20"/>
        </w:rPr>
        <w:t xml:space="preserve">   (5)</w:t>
      </w:r>
    </w:p>
    <w:p>
      <w:pPr>
        <w:keepNext/>
        <w:spacing w:after="180"/>
      </w:pPr>
      <w:r>
        <w:rPr>
          <w:i/>
          <w:iCs/>
          <w:color w:val="5B6472"/>
          <w:sz w:val="19"/>
          <w:szCs w:val="19"/>
        </w:rPr>
        <w:t xml:space="preserve">Пять уникальных карт спецдействий — самые «яркие» иконки в игре.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Второй шанс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action-vtoroy-shans.png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circular rewind arrow wrapped around a ballot box.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Удвоение голоса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action-udvoenie-golosa.png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two overlapping checkmarks inside a ballot icon.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Обмен профессией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action-obmen-professiey.png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two crossed swap arrows between a wrench and a stethoscope.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Проверка здоровья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action-proverka-zdorovya.png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magnifying glass hovering over a heartbeat pulse line.</w:t>
      </w:r>
    </w:p>
    <w:p>
      <w:pPr>
        <w:keepNext/>
        <w:spacing w:after="20" w:before="200"/>
      </w:pPr>
      <w:r>
        <w:rPr>
          <w:b/>
          <w:bCs/>
          <w:color w:val="1A1D24"/>
          <w:sz w:val="21"/>
          <w:szCs w:val="21"/>
        </w:rPr>
        <w:t xml:space="preserve">Иммунитет раунда</w:t>
      </w:r>
      <w:r>
        <w:t xml:space="preserve">   </w:t>
      </w:r>
      <w:r>
        <w:rPr>
          <w:rFonts w:ascii="Consolas" w:cs="Consolas" w:eastAsia="Consolas" w:hAnsi="Consolas"/>
          <w:color w:val="5B6472"/>
          <w:sz w:val="15"/>
          <w:szCs w:val="15"/>
        </w:rPr>
        <w:t xml:space="preserve">action-immunitet-raunda.png</w:t>
      </w:r>
    </w:p>
    <w:p>
      <w:pPr>
        <w:pBdr>
          <w:top w:val="single" w:color="D9DCE3" w:sz="4"/>
          <w:bottom w:val="single" w:color="D9DCE3" w:sz="4"/>
          <w:left w:val="single" w:color="C97A17" w:sz="16"/>
          <w:right w:val="single" w:color="D9DCE3" w:sz="4"/>
        </w:pBdr>
        <w:shd w:fill="F6F3EC" w:val="clear"/>
        <w:spacing w:after="40"/>
        <w:ind w:left="40" w:right="40"/>
      </w:pPr>
      <w:r>
        <w:rPr>
          <w:i w:val="false"/>
          <w:iCs w:val="false"/>
          <w:color w:val="2B2F38"/>
          <w:sz w:val="19"/>
          <w:szCs w:val="19"/>
        </w:rPr>
        <w:t xml:space="preserve">Create a single square (1:1) card icon illustration in a dark, post-apocalyptic industrial poster style: a muted charcoal-dark background, one warm amber-orange accent color and everything else desaturated, a flat stenciled screen-print look with light grain and scuff texture, no gradients, no photorealism, and no text, letters, numbers or watermarks anywhere in the image. The centered subject is: a glowing shield icon with a small lock at its center.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2026-08-31T08:10:42.318Z</dcterms:created>
  <dcterms:modified xsi:type="dcterms:W3CDTF">2026-08-31T08:10:42.339Z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