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B3C7" w14:textId="044BB3A0" w:rsidR="00130BBD" w:rsidRDefault="006D74CA">
      <w:pPr>
        <w:rPr>
          <w:lang w:val="en-US"/>
        </w:rPr>
      </w:pPr>
      <w:r>
        <w:rPr>
          <w:lang w:val="en-US"/>
        </w:rPr>
        <w:t>Day 2</w:t>
      </w:r>
    </w:p>
    <w:p w14:paraId="38CF68B6" w14:textId="30FF18EE" w:rsidR="006D74CA" w:rsidRDefault="006D74CA">
      <w:pPr>
        <w:rPr>
          <w:lang w:val="en-US"/>
        </w:rPr>
      </w:pPr>
      <w:r>
        <w:rPr>
          <w:lang w:val="en-US"/>
        </w:rPr>
        <w:t>6.Hill Cipher</w:t>
      </w:r>
    </w:p>
    <w:p w14:paraId="6D1A13EB" w14:textId="2E5D0F12" w:rsidR="006D74CA" w:rsidRDefault="006D74CA">
      <w:pPr>
        <w:rPr>
          <w:lang w:val="en-US"/>
        </w:rPr>
      </w:pPr>
      <w:r>
        <w:rPr>
          <w:lang w:val="en-US"/>
        </w:rPr>
        <w:t>Program</w:t>
      </w:r>
    </w:p>
    <w:p w14:paraId="1416592E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67FCC6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59013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9040D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387B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A3FA4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7826F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j, k,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7C521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2][2], plain[2], cipher[2];</w:t>
      </w:r>
    </w:p>
    <w:p w14:paraId="5164F259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2259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557C7FF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0, k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3A074CE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k++) {</w:t>
      </w:r>
    </w:p>
    <w:p w14:paraId="5DADBD4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key[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[k] - 'A';</w:t>
      </w:r>
    </w:p>
    <w:p w14:paraId="6D4340B4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163985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A96E2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4531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D239F2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2A9D44D4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E66528D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6679EDBF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6EA2A26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D70CE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01D86F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= key[0][0] * plain[0] + key[0][1] * plain[1];</w:t>
      </w:r>
    </w:p>
    <w:p w14:paraId="07CED25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= key[1][0] * plain[0] + key[1][1] * plain[1];</w:t>
      </w:r>
    </w:p>
    <w:p w14:paraId="2468716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3792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CDC1B69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%= 26;</w:t>
      </w:r>
    </w:p>
    <w:p w14:paraId="1314508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%= 26;</w:t>
      </w:r>
    </w:p>
    <w:p w14:paraId="0D622C8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2F696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BCA8D2B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", cipher[0] + 'A', cipher[1] + 'A');</w:t>
      </w:r>
    </w:p>
    <w:p w14:paraId="149678B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A128D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A8BAB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ED21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9DD81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100],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0D7835F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9FF85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58C6829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plaintext (uppercase alphabets only): ");</w:t>
      </w:r>
    </w:p>
    <w:p w14:paraId="4684B46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08ABA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2x2 key matrix (uppercase alphabets only): ");</w:t>
      </w:r>
    </w:p>
    <w:p w14:paraId="23AE0B46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F33B9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214C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E23F8F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= 0 ||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!= 4) {</w:t>
      </w:r>
    </w:p>
    <w:p w14:paraId="35134AC4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"Plaintext and key matrix lengths must be even and 4 characters, respectively.\n");</w:t>
      </w:r>
    </w:p>
    <w:p w14:paraId="402800AB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59AE743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AC4E0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9137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5ABADC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637131F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19E5661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plaintext. Use uppercase alphabets only.\n");</w:t>
      </w:r>
    </w:p>
    <w:p w14:paraId="108AC51F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36B8E94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A8A1B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F11FE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D629326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59B400A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the key matrix. Use uppercase alphabets only.\n");</w:t>
      </w:r>
    </w:p>
    <w:p w14:paraId="6989FD6D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6DCC3AF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FF76BD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7B1C7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08322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B3912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54D3A0C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CB49C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9670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95333D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7A78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2E2AE46" w14:textId="77777777" w:rsidR="006D74CA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44912B" w14:textId="77777777" w:rsidR="006D74CA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1DB04" w14:textId="77777777" w:rsidR="006D74CA" w:rsidRDefault="006D74CA" w:rsidP="006D74CA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22BBEB5E" w14:textId="77777777" w:rsidR="006D74CA" w:rsidRDefault="006D74CA" w:rsidP="006D74CA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6089733A" w14:textId="7FD60F65" w:rsidR="006D74CA" w:rsidRPr="006D74CA" w:rsidRDefault="00EE79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19840F" wp14:editId="736AE81C">
            <wp:extent cx="5731510" cy="3223895"/>
            <wp:effectExtent l="0" t="0" r="2540" b="0"/>
            <wp:docPr id="198530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04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CA" w:rsidRPr="006D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CA"/>
    <w:rsid w:val="00130BBD"/>
    <w:rsid w:val="002956C9"/>
    <w:rsid w:val="006D74CA"/>
    <w:rsid w:val="00713BD8"/>
    <w:rsid w:val="00E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D844"/>
  <w15:chartTrackingRefBased/>
  <w15:docId w15:val="{93C9F6B6-04A4-4F91-A4F0-C092AC5E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2023-10-19T04:57:00Z</dcterms:created>
  <dcterms:modified xsi:type="dcterms:W3CDTF">2023-10-19T04:57:00Z</dcterms:modified>
</cp:coreProperties>
</file>