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16" w:firstLineChars="304"/>
        <w:jc w:val="center"/>
        <w:rPr>
          <w:sz w:val="40"/>
        </w:rPr>
      </w:pPr>
      <w:r>
        <w:rPr>
          <w:rFonts w:hint="eastAsia"/>
          <w:sz w:val="40"/>
          <w:lang w:eastAsia="zh-CN"/>
        </w:rPr>
        <w:t>单周期</w:t>
      </w:r>
      <w:r>
        <w:rPr>
          <w:rFonts w:hint="eastAsia"/>
          <w:sz w:val="40"/>
          <w:lang w:val="en-US" w:eastAsia="zh-CN"/>
        </w:rPr>
        <w:t>MIPS处理器</w:t>
      </w:r>
      <w:r>
        <w:rPr>
          <w:rFonts w:hint="eastAsia"/>
          <w:sz w:val="40"/>
        </w:rPr>
        <w:t>设计报告</w:t>
      </w:r>
    </w:p>
    <w:p>
      <w:pPr>
        <w:ind w:firstLine="480"/>
        <w:jc w:val="center"/>
      </w:pPr>
      <w:r>
        <w:rPr>
          <w:rFonts w:hint="eastAsia"/>
        </w:rPr>
        <w:t>姓名：        学号：</w:t>
      </w:r>
    </w:p>
    <w:p>
      <w:pPr>
        <w:ind w:firstLine="480"/>
        <w:jc w:val="center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数据通路设计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参考讲义图片，完善以下数据通路以支持7条指令。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要求：必须自己绘制该数据通路，可以用铅笔在白纸上手绘拍照贴图，也可以画图工具直接绘制。数据通路中所标注的信号名称必须与代码保持一致（建议Verilog代码中所有信号使用</w:t>
      </w:r>
      <w:r>
        <w:rPr>
          <w:rFonts w:hint="eastAsia"/>
          <w:color w:val="ED7D31" w:themeColor="accent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小写字母</w:t>
      </w:r>
      <w:r>
        <w:rPr>
          <w:rFonts w:hint="eastAsia"/>
          <w:lang w:val="en-US" w:eastAsia="zh-CN"/>
        </w:rPr>
        <w:t>，不要像下图中大小写混用，因为Verilog语言是区分大小写的，全部使用小写不容易出错）。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794760" cy="28276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MIPS处理器的数据通路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控制通路设计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按照数据通路中的控制点，补全下表说明每条指令的控制信号值。</w:t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MIPS处理器的控制信号</w:t>
      </w:r>
    </w:p>
    <w:tbl>
      <w:tblPr>
        <w:tblStyle w:val="4"/>
        <w:tblW w:w="81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ADDU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SUBU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ORI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LW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SW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Npc_sel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regwr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regdst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ALUctr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lang w:val="en-US" w:eastAsia="zh-CN"/>
              </w:rPr>
              <w:t>……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</w:tbl>
    <w:p>
      <w:pPr>
        <w:ind w:firstLine="48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仿真结果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MARS编写的MIPS汇编程序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MARS工具使用教程：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"https://v.youku.com/v_show/id_XMTY3NjcyOTMzMg==.html?f=27854852"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https://v.youku.com/v_show/id_XMTY3NjcyOTMzMg==.html?f=27854852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"http://courses.missouristate.edu/KenVollmar/MARS/"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http://courses.missouristate.edu/KenVollmar/MARS/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在MARS中汇编通过之后截屏如下：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必须自己按照7条指令自己编写汇编程序</w:t>
      </w:r>
      <w:r>
        <w:rPr>
          <w:rFonts w:hint="eastAsia"/>
          <w:lang w:val="en-US" w:eastAsia="zh-CN"/>
        </w:rPr>
        <w:t>，不能完全照搬下面的示范！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6430" cy="224536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仿真波形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实现结果（可选）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Quartus软件熟悉的同学可以粘贴布局布线结果，包括资源占用率、最高主频等实现结果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评分标准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从设计思路、仿真结果、实现结果等方面进行综合评价，全部满分共计24分。</w:t>
      </w:r>
    </w:p>
    <w:tbl>
      <w:tblPr>
        <w:tblStyle w:val="4"/>
        <w:tblW w:w="91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1"/>
        <w:gridCol w:w="1531"/>
        <w:gridCol w:w="1531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1、设计思路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查看设计文档思路是否清晰，描述是否完整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优秀，数据通路描述准确、控制通路表格正确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很好，文档较为清楚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及格，文档较完整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待改进，文档不清或错误较多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2、仿真结果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主要通过测试激励进行评估，可以用提交者的测试激励，也可以用自己的测试，验证功能是否正确。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优秀，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100%验证通过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（尽量用自己的测试程序，与提交的测试程序进行交叉验证）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1~2条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待改进，50%以上功能点错误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基本不对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，编译不通过等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3、实现结果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是否有Quartus布线结果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有最高主频、面积占用率等信息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附录：提供代码的说明。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本练习提供了部分源代码，如果你能看懂，最好使用这些代码节省编程工作量。如果你不能看懂，那么可以自行编写代码。提供的代码仅供参考，里面有些代码是多余的功能（例如ALU模块</w:t>
      </w:r>
      <w:bookmarkStart w:id="0" w:name="_GoBack"/>
      <w:bookmarkEnd w:id="0"/>
      <w:r>
        <w:rPr>
          <w:rFonts w:hint="eastAsia"/>
          <w:lang w:val="en-US" w:eastAsia="zh-CN"/>
        </w:rPr>
        <w:t>），可以忽略，最终确保7条指令功能正确即可。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Alu.v：一个纯组合逻辑的ALU，操作有aluop确定，其定义在包含的ctrl_encode_def.v文件中定义。注意BEQ指令应当使用ALUOp_EQL操作。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Dmem.v：一个简单的data memory模型。注意其初始化时要读取一个文件dmem.txt，如果你想让data memory开始有数据，那么需要在dmem.txt中添加数据，注意第一行对应的是地址0，第二行对应地址4，以此类推。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Imem.v：一个简单的instruction memory模型。和dmem.v类似，使用imem.txt来进行初始化。也就是说，你必须将MIPS指令的机器码逐行放到imem.txt中来执行。MIPS指令的机器码可以手工编写，也可以使用MARS编程器来产生。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Dmem.v和Imem.v中的addr地址输入要注意，其定义为input  [11:2] addr，也就是连接时应不连接mips处理器地址输出的低两位。Addr相当于字地址而不是字节地址。Mips.v中地址定义为output [31:0] imem_addr，注意在连接时要正确处理连接关系。Dmem和imem只模拟了4K bytes（或1K words），是因为如果建模完整4GB内存，modelsim会消耗大量内存，影响仿真速度。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instruction_def</w:t>
      </w:r>
      <w:r>
        <w:rPr>
          <w:rFonts w:hint="eastAsia"/>
          <w:lang w:val="en-US" w:eastAsia="zh-CN"/>
        </w:rPr>
        <w:t>.v定义了大部分MIPS指令的操作码和function字段，以方便编写译码部分进行指令类型判断。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Regfile.v：两读一写的寄存器文件模型。如果使能debug控制，则可以打印寄存器最新值。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Mips.v：设计顶层。里面实例化了ALU、Regfile等模块。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Tb_mips.v：Testbench。里面实例化了mips、imem、dmem等模块以对mips模块进行测试。没有把imem/dmem模块放到mips中是为了在使用quartus布线时节约时间，也更加符合memory与cpu是两个独立芯片的实际情况。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注意：imem.txt和dmem.txt的路径在Imem.v和dmem.v中是使用相对路径来指定的，如果你使用modelsim中总是报错找不到这两个文件，可以将这两个txt文件移动到modelsim工程的根目录。</w:t>
      </w:r>
    </w:p>
    <w:p>
      <w:pPr>
        <w:ind w:firstLine="480"/>
        <w:rPr>
          <w:rFonts w:hint="default"/>
          <w:lang w:val="en-US" w:eastAsia="zh-CN"/>
        </w:rPr>
      </w:pPr>
    </w:p>
    <w:p>
      <w:pPr>
        <w:ind w:firstLine="480"/>
        <w:rPr>
          <w:rFonts w:hint="default"/>
          <w:lang w:val="en-US" w:eastAsia="zh-CN"/>
        </w:rPr>
      </w:pPr>
    </w:p>
    <w:sectPr>
      <w:pgSz w:w="11900" w:h="16840"/>
      <w:pgMar w:top="1440" w:right="1440" w:bottom="1440" w:left="1440" w:header="720" w:footer="720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4828"/>
    <w:multiLevelType w:val="singleLevel"/>
    <w:tmpl w:val="162B48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961728"/>
    <w:multiLevelType w:val="multilevel"/>
    <w:tmpl w:val="76961728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C7"/>
    <w:rsid w:val="00095E5A"/>
    <w:rsid w:val="00162417"/>
    <w:rsid w:val="005410C9"/>
    <w:rsid w:val="00543427"/>
    <w:rsid w:val="006665AE"/>
    <w:rsid w:val="006D014A"/>
    <w:rsid w:val="008400E9"/>
    <w:rsid w:val="008E5930"/>
    <w:rsid w:val="00A542B9"/>
    <w:rsid w:val="00C14242"/>
    <w:rsid w:val="00D039D4"/>
    <w:rsid w:val="00F53462"/>
    <w:rsid w:val="00F71DC7"/>
    <w:rsid w:val="00F9606D"/>
    <w:rsid w:val="071E78B7"/>
    <w:rsid w:val="089F53B8"/>
    <w:rsid w:val="0A1751BD"/>
    <w:rsid w:val="0BE40B36"/>
    <w:rsid w:val="0C3564F0"/>
    <w:rsid w:val="0DC139E1"/>
    <w:rsid w:val="0EC677DA"/>
    <w:rsid w:val="0ED9612F"/>
    <w:rsid w:val="0FCD03AE"/>
    <w:rsid w:val="10CB6467"/>
    <w:rsid w:val="117379E0"/>
    <w:rsid w:val="14317583"/>
    <w:rsid w:val="150C0045"/>
    <w:rsid w:val="1B79129F"/>
    <w:rsid w:val="20AD7830"/>
    <w:rsid w:val="2139339B"/>
    <w:rsid w:val="21FE185A"/>
    <w:rsid w:val="23A7500A"/>
    <w:rsid w:val="26C71F31"/>
    <w:rsid w:val="277050D2"/>
    <w:rsid w:val="2A56546F"/>
    <w:rsid w:val="2A695AB3"/>
    <w:rsid w:val="2BC747AB"/>
    <w:rsid w:val="2DF00D93"/>
    <w:rsid w:val="2E877261"/>
    <w:rsid w:val="31133C7C"/>
    <w:rsid w:val="32D523FB"/>
    <w:rsid w:val="383B5FA7"/>
    <w:rsid w:val="3BDF0198"/>
    <w:rsid w:val="3C0B2CEB"/>
    <w:rsid w:val="3D5743FC"/>
    <w:rsid w:val="3E727015"/>
    <w:rsid w:val="3E861DDC"/>
    <w:rsid w:val="42D62004"/>
    <w:rsid w:val="44864754"/>
    <w:rsid w:val="457743E6"/>
    <w:rsid w:val="461239B7"/>
    <w:rsid w:val="48C677DD"/>
    <w:rsid w:val="4B201247"/>
    <w:rsid w:val="4EA82486"/>
    <w:rsid w:val="53FD4230"/>
    <w:rsid w:val="54971DAA"/>
    <w:rsid w:val="56314086"/>
    <w:rsid w:val="57C52D16"/>
    <w:rsid w:val="58880C92"/>
    <w:rsid w:val="5BD01A43"/>
    <w:rsid w:val="5BD766C1"/>
    <w:rsid w:val="5D8359E0"/>
    <w:rsid w:val="65F47CBD"/>
    <w:rsid w:val="68C75B6D"/>
    <w:rsid w:val="69F11C7D"/>
    <w:rsid w:val="6DC80C37"/>
    <w:rsid w:val="71D074D9"/>
    <w:rsid w:val="766D5E0E"/>
    <w:rsid w:val="766D60AB"/>
    <w:rsid w:val="77E17995"/>
    <w:rsid w:val="79971EC7"/>
    <w:rsid w:val="7A2A44CE"/>
    <w:rsid w:val="7ACD7DDD"/>
    <w:rsid w:val="7F4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5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227</TotalTime>
  <ScaleCrop>false</ScaleCrop>
  <LinksUpToDate>false</LinksUpToDate>
  <CharactersWithSpaces>371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2018-04-16T02:14:00Z</dcterms:created>
  <dc:creator>安建峰</dc:creator>
  <cp:lastModifiedBy>安建峰</cp:lastModifiedBy>
  <dcterms:modified xsi:type="dcterms:W3CDTF">2019-04-23T14:04:12Z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